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E93D" w14:textId="60BDAD9C" w:rsidR="008D2EAF" w:rsidRPr="008D2EAF" w:rsidRDefault="00F25978" w:rsidP="008D2EAF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Numbering Oversight Working Group (NAOWG</w:t>
      </w:r>
      <w:r w:rsid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)</w:t>
      </w:r>
    </w:p>
    <w:p w14:paraId="33395DFA" w14:textId="77777777" w:rsidR="009E517E" w:rsidRDefault="008D2EAF" w:rsidP="009E517E">
      <w:pPr>
        <w:jc w:val="center"/>
      </w:pPr>
      <w:r>
        <w:t>Meeting Minutes</w:t>
      </w:r>
    </w:p>
    <w:p w14:paraId="3AD720A1" w14:textId="42CF565F" w:rsidR="009E517E" w:rsidRDefault="00DF6B4C" w:rsidP="009E517E">
      <w:pPr>
        <w:jc w:val="center"/>
      </w:pPr>
      <w:r>
        <w:t>March 26</w:t>
      </w:r>
      <w:r w:rsidR="00D91E04">
        <w:t>,</w:t>
      </w:r>
      <w:r w:rsidR="00FC1E5A">
        <w:t xml:space="preserve"> 2020</w:t>
      </w:r>
    </w:p>
    <w:p w14:paraId="6A0B8E09" w14:textId="77777777" w:rsidR="009E517E" w:rsidRDefault="009E517E" w:rsidP="009E517E">
      <w:pPr>
        <w:jc w:val="center"/>
      </w:pPr>
    </w:p>
    <w:p w14:paraId="5854EF65" w14:textId="01F67C5A" w:rsidR="009E517E" w:rsidRDefault="009E517E" w:rsidP="001C638F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Attendees:</w:t>
      </w:r>
    </w:p>
    <w:p w14:paraId="465CA5B5" w14:textId="480EB88E" w:rsidR="008457DB" w:rsidRDefault="008457DB" w:rsidP="008D0675">
      <w:r>
        <w:t>Bob McCausland (West Telecom) (Co-Chair)</w:t>
      </w:r>
    </w:p>
    <w:p w14:paraId="4D70E6C2" w14:textId="71759186" w:rsidR="008D0675" w:rsidRDefault="008D0675" w:rsidP="008D0675">
      <w:r w:rsidRPr="00076CFD">
        <w:t>Phil Linse (CenturyLink) (Co-Chair)</w:t>
      </w:r>
    </w:p>
    <w:p w14:paraId="0564C9BB" w14:textId="27AF1B71" w:rsidR="00C43BD1" w:rsidRDefault="00C43BD1" w:rsidP="00C43BD1">
      <w:r>
        <w:t xml:space="preserve">Susan </w:t>
      </w:r>
      <w:proofErr w:type="spellStart"/>
      <w:r>
        <w:t>Gatley</w:t>
      </w:r>
      <w:proofErr w:type="spellEnd"/>
      <w:r>
        <w:t xml:space="preserve"> (Ad Hoc)</w:t>
      </w:r>
    </w:p>
    <w:p w14:paraId="03BC768D" w14:textId="073B96DD" w:rsidR="002677C7" w:rsidRDefault="002677C7" w:rsidP="00C43BD1">
      <w:r>
        <w:t>Linda Richardson (AT&amp;T)</w:t>
      </w:r>
    </w:p>
    <w:p w14:paraId="141753BC" w14:textId="27AD8DC9" w:rsidR="002677C7" w:rsidRDefault="002677C7" w:rsidP="00C43BD1">
      <w:r>
        <w:t>George Guerra (AT&amp;T)</w:t>
      </w:r>
    </w:p>
    <w:p w14:paraId="4434F7AA" w14:textId="1118CCCE" w:rsidR="00B662BF" w:rsidRDefault="005A4BD8" w:rsidP="00C43BD1">
      <w:r>
        <w:t>Lisa Jill Freeman (Bandwidth)</w:t>
      </w:r>
    </w:p>
    <w:p w14:paraId="74A3D33B" w14:textId="19C2EB5F" w:rsidR="005A4BD8" w:rsidRDefault="005A4BD8" w:rsidP="00C43BD1">
      <w:r>
        <w:t>Sandra Jones (Cox)</w:t>
      </w:r>
    </w:p>
    <w:p w14:paraId="65CC6098" w14:textId="6764F73E" w:rsidR="005A4BD8" w:rsidRDefault="00A71CD9" w:rsidP="00C43BD1">
      <w:r>
        <w:t xml:space="preserve">Michelle </w:t>
      </w:r>
      <w:proofErr w:type="spellStart"/>
      <w:r>
        <w:t>Sclater</w:t>
      </w:r>
      <w:proofErr w:type="spellEnd"/>
      <w:r w:rsidR="006D3FC4">
        <w:t xml:space="preserve"> (FCC)</w:t>
      </w:r>
    </w:p>
    <w:p w14:paraId="276E06C7" w14:textId="1C4AB220" w:rsidR="00A71CD9" w:rsidRDefault="00A71CD9" w:rsidP="00C43BD1">
      <w:proofErr w:type="spellStart"/>
      <w:r>
        <w:t>Myrva</w:t>
      </w:r>
      <w:proofErr w:type="spellEnd"/>
      <w:r>
        <w:t xml:space="preserve"> Charles (FCC)</w:t>
      </w:r>
    </w:p>
    <w:p w14:paraId="5EEFAB6C" w14:textId="222E6E97" w:rsidR="00B321C5" w:rsidRDefault="00B321C5" w:rsidP="00C43BD1">
      <w:r>
        <w:t>Michael Johnson (Maine PUC)</w:t>
      </w:r>
    </w:p>
    <w:p w14:paraId="6A5562AE" w14:textId="4713F2DC" w:rsidR="0044001D" w:rsidRDefault="0044001D" w:rsidP="00C43BD1">
      <w:r>
        <w:t xml:space="preserve">Rebecca Beaton </w:t>
      </w:r>
      <w:r w:rsidR="00035427">
        <w:t>(</w:t>
      </w:r>
      <w:r w:rsidR="005D67C2">
        <w:t>NARUC</w:t>
      </w:r>
      <w:r w:rsidR="00035427">
        <w:t xml:space="preserve"> </w:t>
      </w:r>
      <w:r w:rsidR="005D67C2">
        <w:t>– WA)</w:t>
      </w:r>
    </w:p>
    <w:p w14:paraId="7B129EB7" w14:textId="3ED23378" w:rsidR="006D3FC4" w:rsidRDefault="002A02ED" w:rsidP="002A02ED">
      <w:pPr>
        <w:tabs>
          <w:tab w:val="left" w:pos="3405"/>
        </w:tabs>
      </w:pPr>
      <w:r>
        <w:t>Karen Riepenkroger (Sprint)</w:t>
      </w:r>
    </w:p>
    <w:p w14:paraId="210D5744" w14:textId="6358BD42" w:rsidR="002A02ED" w:rsidRDefault="002A02ED" w:rsidP="002A02ED">
      <w:pPr>
        <w:tabs>
          <w:tab w:val="left" w:pos="3405"/>
        </w:tabs>
      </w:pPr>
      <w:r>
        <w:t>Shaunna Forshee (Sprint)</w:t>
      </w:r>
    </w:p>
    <w:p w14:paraId="5E6176EC" w14:textId="3B7EAE17" w:rsidR="005D67C2" w:rsidRDefault="005D67C2" w:rsidP="002A02ED">
      <w:pPr>
        <w:tabs>
          <w:tab w:val="left" w:pos="3405"/>
        </w:tabs>
      </w:pPr>
      <w:r>
        <w:t xml:space="preserve">Paul </w:t>
      </w:r>
      <w:proofErr w:type="spellStart"/>
      <w:r>
        <w:t>N</w:t>
      </w:r>
      <w:r w:rsidR="00AC1503">
        <w:t>e</w:t>
      </w:r>
      <w:r>
        <w:t>jedlo</w:t>
      </w:r>
      <w:proofErr w:type="spellEnd"/>
      <w:r>
        <w:t xml:space="preserve"> (TDS Telecom)</w:t>
      </w:r>
    </w:p>
    <w:p w14:paraId="62C29B61" w14:textId="51DAA860" w:rsidR="002A02ED" w:rsidRDefault="0044731D" w:rsidP="002A02ED">
      <w:pPr>
        <w:tabs>
          <w:tab w:val="left" w:pos="3405"/>
        </w:tabs>
      </w:pPr>
      <w:r>
        <w:t>Sarah Halko (</w:t>
      </w:r>
      <w:proofErr w:type="spellStart"/>
      <w:r>
        <w:t>Telynx</w:t>
      </w:r>
      <w:proofErr w:type="spellEnd"/>
      <w:r>
        <w:t>)</w:t>
      </w:r>
    </w:p>
    <w:p w14:paraId="4C7A3FEB" w14:textId="25A93A14" w:rsidR="0044731D" w:rsidRDefault="0044731D" w:rsidP="002A02ED">
      <w:pPr>
        <w:tabs>
          <w:tab w:val="left" w:pos="3405"/>
        </w:tabs>
      </w:pPr>
      <w:r>
        <w:t>Rosemary Leist (T-Mobile)</w:t>
      </w:r>
    </w:p>
    <w:p w14:paraId="6825C87C" w14:textId="19B77797" w:rsidR="0044731D" w:rsidRDefault="006971B0" w:rsidP="002A02ED">
      <w:pPr>
        <w:tabs>
          <w:tab w:val="left" w:pos="3405"/>
        </w:tabs>
      </w:pPr>
      <w:r>
        <w:t>Bridget Alexander White (</w:t>
      </w:r>
      <w:proofErr w:type="spellStart"/>
      <w:r>
        <w:t>USConnect</w:t>
      </w:r>
      <w:proofErr w:type="spellEnd"/>
      <w:r>
        <w:t>)</w:t>
      </w:r>
    </w:p>
    <w:p w14:paraId="2E738EA9" w14:textId="2651E354" w:rsidR="006971B0" w:rsidRDefault="00225BE9" w:rsidP="002A02ED">
      <w:pPr>
        <w:tabs>
          <w:tab w:val="left" w:pos="3405"/>
        </w:tabs>
      </w:pPr>
      <w:r>
        <w:t>Dana Crandall (Verizon)</w:t>
      </w:r>
    </w:p>
    <w:p w14:paraId="2E8ADBF8" w14:textId="0ED3B6C4" w:rsidR="00225BE9" w:rsidRDefault="00225BE9" w:rsidP="002A02ED">
      <w:pPr>
        <w:tabs>
          <w:tab w:val="left" w:pos="3405"/>
        </w:tabs>
      </w:pPr>
      <w:r>
        <w:t>Dyan Adams (Verizon)</w:t>
      </w:r>
    </w:p>
    <w:p w14:paraId="01E90899" w14:textId="77777777" w:rsidR="00D65407" w:rsidRDefault="00D65407" w:rsidP="009E517E"/>
    <w:p w14:paraId="63FB9678" w14:textId="77777777" w:rsidR="00133450" w:rsidRPr="005F4EBF" w:rsidRDefault="008D2EAF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Administrative</w:t>
      </w:r>
    </w:p>
    <w:p w14:paraId="45C85EF9" w14:textId="19881A87" w:rsidR="001A204E" w:rsidRDefault="00225BE9" w:rsidP="001A204E">
      <w:pPr>
        <w:pStyle w:val="ListParagraph"/>
        <w:numPr>
          <w:ilvl w:val="0"/>
          <w:numId w:val="6"/>
        </w:numPr>
      </w:pPr>
      <w:r>
        <w:t>Phil Linse</w:t>
      </w:r>
      <w:r w:rsidR="001A204E" w:rsidRPr="00B244F5">
        <w:t xml:space="preserve"> we</w:t>
      </w:r>
      <w:r w:rsidR="00FB3B21">
        <w:t>lcomed everyone to the meeting</w:t>
      </w:r>
    </w:p>
    <w:p w14:paraId="335DBFB1" w14:textId="61F67BA2" w:rsidR="00F149D2" w:rsidRPr="00B244F5" w:rsidRDefault="00F149D2" w:rsidP="007A2032">
      <w:pPr>
        <w:pStyle w:val="ListParagraph"/>
        <w:numPr>
          <w:ilvl w:val="0"/>
          <w:numId w:val="6"/>
        </w:numPr>
      </w:pPr>
      <w:r>
        <w:t xml:space="preserve">Bob McCausland asked if there was anything that the NAOWG needed to address as a result the </w:t>
      </w:r>
      <w:r w:rsidR="00C33501">
        <w:t>COVID</w:t>
      </w:r>
      <w:r w:rsidR="00871904">
        <w:t xml:space="preserve">-19 </w:t>
      </w:r>
      <w:r w:rsidR="003979A4">
        <w:t>pandemic</w:t>
      </w:r>
      <w:r w:rsidR="00920494">
        <w:t>.  There</w:t>
      </w:r>
      <w:r w:rsidR="001A46EC">
        <w:t xml:space="preserve"> were no responses</w:t>
      </w:r>
    </w:p>
    <w:p w14:paraId="04329307" w14:textId="3EDD0762" w:rsidR="00EF62B1" w:rsidRDefault="009B272B" w:rsidP="006E1F5B">
      <w:pPr>
        <w:pStyle w:val="ListParagraph"/>
        <w:numPr>
          <w:ilvl w:val="0"/>
          <w:numId w:val="19"/>
        </w:numPr>
        <w:ind w:left="360"/>
      </w:pPr>
      <w:r>
        <w:t xml:space="preserve">Michelle </w:t>
      </w:r>
      <w:r w:rsidR="002D3D3F">
        <w:t>S</w:t>
      </w:r>
      <w:r w:rsidR="00941D72">
        <w:t>later</w:t>
      </w:r>
      <w:r w:rsidR="002D3D3F">
        <w:t xml:space="preserve"> noted that she would be attending </w:t>
      </w:r>
      <w:r w:rsidR="00941D72">
        <w:t>the NAOWG meetings</w:t>
      </w:r>
      <w:r w:rsidR="002D3D3F">
        <w:t xml:space="preserve"> </w:t>
      </w:r>
      <w:r w:rsidR="003F7B07">
        <w:t xml:space="preserve">in </w:t>
      </w:r>
      <w:r w:rsidR="002D3D3F">
        <w:t>place</w:t>
      </w:r>
      <w:r w:rsidR="006361F3">
        <w:t xml:space="preserve"> of Bill </w:t>
      </w:r>
      <w:proofErr w:type="spellStart"/>
      <w:r w:rsidR="0069064E">
        <w:t>Andrle</w:t>
      </w:r>
      <w:proofErr w:type="spellEnd"/>
      <w:r w:rsidR="006361F3">
        <w:t xml:space="preserve"> for the near future</w:t>
      </w:r>
    </w:p>
    <w:p w14:paraId="79EF3CA3" w14:textId="76A2FEA6" w:rsidR="00076CFD" w:rsidRDefault="00076CFD" w:rsidP="00FB3B21">
      <w:pPr>
        <w:pStyle w:val="ListParagraph"/>
        <w:numPr>
          <w:ilvl w:val="0"/>
          <w:numId w:val="19"/>
        </w:numPr>
        <w:ind w:left="360"/>
      </w:pPr>
      <w:r>
        <w:t xml:space="preserve">Previous meeting notes </w:t>
      </w:r>
      <w:r w:rsidR="00A3106A">
        <w:t xml:space="preserve">were approved and </w:t>
      </w:r>
      <w:r>
        <w:t>will be posted to the NANC Chair website</w:t>
      </w:r>
    </w:p>
    <w:p w14:paraId="66101CFD" w14:textId="41909D08" w:rsidR="00DE7F15" w:rsidRDefault="0069064E" w:rsidP="00FB3B21">
      <w:pPr>
        <w:pStyle w:val="ListParagraph"/>
        <w:numPr>
          <w:ilvl w:val="0"/>
          <w:numId w:val="19"/>
        </w:numPr>
        <w:ind w:left="360"/>
      </w:pPr>
      <w:r>
        <w:t xml:space="preserve">Agreement was reached to </w:t>
      </w:r>
      <w:r w:rsidR="00BF15FE">
        <w:t>m</w:t>
      </w:r>
      <w:r w:rsidR="00DE7F15">
        <w:t>ove</w:t>
      </w:r>
      <w:r w:rsidR="00BF15FE">
        <w:t xml:space="preserve"> the</w:t>
      </w:r>
      <w:r w:rsidR="00DE7F15">
        <w:t xml:space="preserve"> April meeting date back to April 30 with the cancellation of AMOC.</w:t>
      </w:r>
    </w:p>
    <w:p w14:paraId="002EDBA0" w14:textId="3EE047AA" w:rsidR="00085E5B" w:rsidRDefault="001A7159" w:rsidP="00A10AD2">
      <w:pPr>
        <w:pStyle w:val="ListParagraph"/>
        <w:numPr>
          <w:ilvl w:val="0"/>
          <w:numId w:val="21"/>
        </w:numPr>
        <w:ind w:left="720"/>
      </w:pPr>
      <w:r w:rsidRPr="00D960E8">
        <w:rPr>
          <w:b/>
        </w:rPr>
        <w:t>Action Item:</w:t>
      </w:r>
      <w:r>
        <w:t xml:space="preserve">  </w:t>
      </w:r>
      <w:r w:rsidR="00D3146B">
        <w:t>April Date changed</w:t>
      </w:r>
    </w:p>
    <w:p w14:paraId="755AB5AB" w14:textId="3950B97E" w:rsidR="00D960E8" w:rsidRPr="00204FB1" w:rsidRDefault="00D3146B" w:rsidP="00A10AD2">
      <w:pPr>
        <w:pStyle w:val="ListParagraph"/>
        <w:numPr>
          <w:ilvl w:val="1"/>
          <w:numId w:val="21"/>
        </w:numPr>
        <w:ind w:left="1080"/>
        <w:rPr>
          <w:bCs/>
        </w:rPr>
      </w:pPr>
      <w:r>
        <w:rPr>
          <w:bCs/>
        </w:rPr>
        <w:t>Phil to send out a new meeting invite</w:t>
      </w:r>
      <w:r w:rsidR="00A10AD2">
        <w:rPr>
          <w:bCs/>
        </w:rPr>
        <w:t xml:space="preserve"> for the April meeting</w:t>
      </w:r>
      <w:r>
        <w:rPr>
          <w:bCs/>
        </w:rPr>
        <w:t>.</w:t>
      </w:r>
      <w:r w:rsidR="00085E5B" w:rsidRPr="00204FB1">
        <w:rPr>
          <w:bCs/>
        </w:rPr>
        <w:t xml:space="preserve"> </w:t>
      </w:r>
      <w:r w:rsidR="00085E5B" w:rsidRPr="00204FB1">
        <w:rPr>
          <w:bCs/>
        </w:rPr>
        <w:tab/>
      </w:r>
    </w:p>
    <w:p w14:paraId="01F4CF05" w14:textId="253ECD67" w:rsidR="00771141" w:rsidRDefault="00771141" w:rsidP="00402F1C">
      <w:pPr>
        <w:pStyle w:val="ListParagraph"/>
        <w:numPr>
          <w:ilvl w:val="0"/>
          <w:numId w:val="21"/>
        </w:numPr>
        <w:ind w:left="360"/>
      </w:pPr>
      <w:r>
        <w:t>Meeting dates for 2020 are:</w:t>
      </w:r>
    </w:p>
    <w:p w14:paraId="2561790E" w14:textId="1655DA43" w:rsidR="00771141" w:rsidRPr="00D3146B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  <w:rPr>
          <w:b/>
          <w:bCs/>
        </w:rPr>
      </w:pPr>
      <w:r w:rsidRPr="00D3146B">
        <w:rPr>
          <w:b/>
          <w:bCs/>
        </w:rPr>
        <w:t xml:space="preserve">April </w:t>
      </w:r>
      <w:r w:rsidR="00DE7F15" w:rsidRPr="00D3146B">
        <w:rPr>
          <w:b/>
          <w:bCs/>
        </w:rPr>
        <w:t xml:space="preserve">30 </w:t>
      </w:r>
    </w:p>
    <w:p w14:paraId="276DD02D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May 28</w:t>
      </w:r>
    </w:p>
    <w:p w14:paraId="3AD809C4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June 25</w:t>
      </w:r>
      <w:r>
        <w:tab/>
      </w:r>
    </w:p>
    <w:p w14:paraId="0CFB7F9E" w14:textId="340533F5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July 30</w:t>
      </w:r>
    </w:p>
    <w:p w14:paraId="275B9AF4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August 27</w:t>
      </w:r>
    </w:p>
    <w:p w14:paraId="00545238" w14:textId="25CFD5E5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 xml:space="preserve">September </w:t>
      </w:r>
      <w:r w:rsidR="00A25482">
        <w:t>17</w:t>
      </w:r>
    </w:p>
    <w:p w14:paraId="3DE2DE13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October 29</w:t>
      </w:r>
    </w:p>
    <w:p w14:paraId="436E4D6E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November 17</w:t>
      </w:r>
      <w:r>
        <w:tab/>
      </w:r>
    </w:p>
    <w:p w14:paraId="799D449B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December 17</w:t>
      </w:r>
    </w:p>
    <w:p w14:paraId="05289BFC" w14:textId="77777777" w:rsidR="00771141" w:rsidRDefault="00771141" w:rsidP="00771141"/>
    <w:p w14:paraId="24EEBC3D" w14:textId="44D936C9" w:rsidR="00670970" w:rsidRDefault="00670970" w:rsidP="0000246F">
      <w:pPr>
        <w:pStyle w:val="ListParagraph"/>
        <w:ind w:left="0"/>
      </w:pPr>
    </w:p>
    <w:p w14:paraId="75B8413B" w14:textId="7F32101C" w:rsidR="008D196C" w:rsidRDefault="008D196C" w:rsidP="008D196C">
      <w:pPr>
        <w:pStyle w:val="ListParagraph"/>
        <w:ind w:left="0"/>
        <w:rPr>
          <w:sz w:val="24"/>
          <w:szCs w:val="24"/>
        </w:rPr>
      </w:pPr>
    </w:p>
    <w:p w14:paraId="3EA0EDFE" w14:textId="3ED711CC" w:rsidR="00957948" w:rsidRDefault="00957948" w:rsidP="008D196C">
      <w:pPr>
        <w:pStyle w:val="ListParagraph"/>
        <w:ind w:left="0"/>
        <w:rPr>
          <w:sz w:val="24"/>
          <w:szCs w:val="24"/>
        </w:rPr>
      </w:pPr>
    </w:p>
    <w:p w14:paraId="5BD2A7DC" w14:textId="77777777" w:rsidR="00957948" w:rsidRPr="005F4EBF" w:rsidRDefault="00957948" w:rsidP="008D196C">
      <w:pPr>
        <w:pStyle w:val="ListParagraph"/>
        <w:ind w:left="0"/>
        <w:rPr>
          <w:sz w:val="24"/>
          <w:szCs w:val="24"/>
        </w:rPr>
      </w:pPr>
    </w:p>
    <w:p w14:paraId="2AA5AFFA" w14:textId="77777777" w:rsidR="00D179BA" w:rsidRDefault="00D179BA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Vendor Reports</w:t>
      </w:r>
    </w:p>
    <w:p w14:paraId="315CDCEB" w14:textId="77777777" w:rsidR="00D50564" w:rsidRDefault="00D50564" w:rsidP="009E517E">
      <w:pPr>
        <w:rPr>
          <w:b/>
          <w:sz w:val="24"/>
          <w:szCs w:val="24"/>
          <w:u w:val="single"/>
        </w:rPr>
      </w:pPr>
    </w:p>
    <w:p w14:paraId="5293E7B4" w14:textId="77777777" w:rsidR="00D50564" w:rsidRPr="005F4EBF" w:rsidRDefault="00D50564" w:rsidP="00D505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 xml:space="preserve">Pooling Administrator (PA) Report </w:t>
      </w:r>
    </w:p>
    <w:p w14:paraId="0F2CD769" w14:textId="5F6D9FC9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Florence Weber presented the PA report</w:t>
      </w:r>
      <w:r w:rsidR="00E2352F">
        <w:t xml:space="preserve"> for </w:t>
      </w:r>
      <w:r w:rsidR="00D3146B">
        <w:t>February</w:t>
      </w:r>
    </w:p>
    <w:p w14:paraId="465083A7" w14:textId="77777777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Highlights from the monthly Pooling Report:</w:t>
      </w:r>
      <w:r w:rsidR="00670970">
        <w:t xml:space="preserve"> </w:t>
      </w:r>
    </w:p>
    <w:p w14:paraId="19D77377" w14:textId="6E370F9C" w:rsidR="00D50564" w:rsidRDefault="00D50564" w:rsidP="00D50564">
      <w:pPr>
        <w:pStyle w:val="ListParagraph"/>
        <w:numPr>
          <w:ilvl w:val="2"/>
          <w:numId w:val="2"/>
        </w:numPr>
        <w:ind w:left="1080"/>
      </w:pPr>
      <w:r w:rsidRPr="00B244F5">
        <w:t xml:space="preserve">All SLAs for the PA and p-ANI administrator were met for </w:t>
      </w:r>
      <w:r w:rsidR="00D3146B">
        <w:t>February</w:t>
      </w:r>
    </w:p>
    <w:p w14:paraId="42235D62" w14:textId="1B3F3EC7" w:rsidR="005C6125" w:rsidRDefault="009849FF" w:rsidP="00771B26">
      <w:pPr>
        <w:pStyle w:val="ListParagraph"/>
        <w:numPr>
          <w:ilvl w:val="2"/>
          <w:numId w:val="2"/>
        </w:numPr>
        <w:ind w:left="1080"/>
      </w:pPr>
      <w:r>
        <w:t xml:space="preserve">The trouble ticket </w:t>
      </w:r>
      <w:r w:rsidR="000727EF">
        <w:t xml:space="preserve">reported for December 2019 </w:t>
      </w:r>
      <w:r w:rsidR="00883FAA">
        <w:t>was closed in February with the February 27</w:t>
      </w:r>
      <w:r w:rsidR="00883FAA" w:rsidRPr="00883FAA">
        <w:rPr>
          <w:vertAlign w:val="superscript"/>
        </w:rPr>
        <w:t>th</w:t>
      </w:r>
      <w:r w:rsidR="00883FAA">
        <w:t xml:space="preserve"> maintenance activity</w:t>
      </w:r>
    </w:p>
    <w:p w14:paraId="3AA7A365" w14:textId="66A70DF5" w:rsidR="00CD5EF7" w:rsidRDefault="00D50564" w:rsidP="00771B26">
      <w:pPr>
        <w:pStyle w:val="ListParagraph"/>
        <w:numPr>
          <w:ilvl w:val="2"/>
          <w:numId w:val="2"/>
        </w:numPr>
        <w:ind w:left="1080"/>
      </w:pPr>
      <w:r w:rsidRPr="00B244F5">
        <w:t>Regulatory update</w:t>
      </w:r>
      <w:r w:rsidR="00CA40E3">
        <w:t xml:space="preserve"> for </w:t>
      </w:r>
      <w:r w:rsidR="004841C9">
        <w:t>February</w:t>
      </w:r>
    </w:p>
    <w:p w14:paraId="6F30BF13" w14:textId="734956DD" w:rsidR="001E551B" w:rsidRDefault="00BF39EB" w:rsidP="00BF39EB">
      <w:pPr>
        <w:pStyle w:val="ListParagraph"/>
        <w:numPr>
          <w:ilvl w:val="3"/>
          <w:numId w:val="2"/>
        </w:numPr>
        <w:ind w:left="1440"/>
      </w:pPr>
      <w:r>
        <w:t>Maine PU</w:t>
      </w:r>
      <w:r w:rsidR="001B1636">
        <w:t>C has opened an “Inquiry into the Preservation of the 207 Area Code” Case Number 2020-00026</w:t>
      </w:r>
    </w:p>
    <w:p w14:paraId="5C195D81" w14:textId="1718F1E7" w:rsidR="00F06275" w:rsidRDefault="004A03D6" w:rsidP="00D50564">
      <w:pPr>
        <w:pStyle w:val="ListParagraph"/>
        <w:numPr>
          <w:ilvl w:val="2"/>
          <w:numId w:val="2"/>
        </w:numPr>
        <w:ind w:left="1080"/>
      </w:pPr>
      <w:r>
        <w:t>I</w:t>
      </w:r>
      <w:r w:rsidR="00090F48">
        <w:t>NC</w:t>
      </w:r>
      <w:r w:rsidR="00F36B20" w:rsidRPr="00B244F5">
        <w:t>:</w:t>
      </w:r>
    </w:p>
    <w:p w14:paraId="084141D0" w14:textId="770737B7" w:rsidR="00E36DC1" w:rsidRDefault="00E37F09" w:rsidP="0003477F">
      <w:pPr>
        <w:pStyle w:val="ListParagraph"/>
        <w:numPr>
          <w:ilvl w:val="4"/>
          <w:numId w:val="2"/>
        </w:numPr>
        <w:ind w:left="1440"/>
      </w:pPr>
      <w:r>
        <w:t>Pooling related INC issues that went into Initial Closure on 2/14/2020 are:</w:t>
      </w:r>
    </w:p>
    <w:p w14:paraId="6AF15D0A" w14:textId="7C6825EC" w:rsidR="00E37F09" w:rsidRDefault="002B2271" w:rsidP="00E37F09">
      <w:pPr>
        <w:pStyle w:val="ListParagraph"/>
        <w:numPr>
          <w:ilvl w:val="5"/>
          <w:numId w:val="2"/>
        </w:numPr>
        <w:ind w:left="1800"/>
      </w:pPr>
      <w:r>
        <w:t>Issue 846 – Confirmation of Code in Service (Part 4) submitted in Error</w:t>
      </w:r>
    </w:p>
    <w:p w14:paraId="4283CCB0" w14:textId="09AD7FD7" w:rsidR="002B2271" w:rsidRDefault="002B2271" w:rsidP="00E37F09">
      <w:pPr>
        <w:pStyle w:val="ListParagraph"/>
        <w:numPr>
          <w:ilvl w:val="5"/>
          <w:numId w:val="2"/>
        </w:numPr>
        <w:ind w:left="1800"/>
      </w:pPr>
      <w:r>
        <w:t>Issue 883 – Clarify language in TBCOCAG regarding Effective Dates when an applicant doesn’t specif</w:t>
      </w:r>
      <w:r w:rsidR="00832E12">
        <w:t>y a specific date</w:t>
      </w:r>
    </w:p>
    <w:p w14:paraId="600E1F37" w14:textId="4A5C3F00" w:rsidR="00832E12" w:rsidRDefault="00832E12" w:rsidP="00E37F09">
      <w:pPr>
        <w:pStyle w:val="ListParagraph"/>
        <w:numPr>
          <w:ilvl w:val="5"/>
          <w:numId w:val="2"/>
        </w:numPr>
        <w:ind w:left="1800"/>
      </w:pPr>
      <w:r>
        <w:t>Issue 884 – Updates to TBCOCAG</w:t>
      </w:r>
    </w:p>
    <w:p w14:paraId="4FE9C41B" w14:textId="3657C60B" w:rsidR="00832E12" w:rsidRDefault="00832E12" w:rsidP="00075BBE">
      <w:pPr>
        <w:pStyle w:val="ListParagraph"/>
        <w:numPr>
          <w:ilvl w:val="6"/>
          <w:numId w:val="2"/>
        </w:numPr>
        <w:ind w:left="2160"/>
      </w:pPr>
      <w:r>
        <w:t>NPAC contact information updates</w:t>
      </w:r>
    </w:p>
    <w:p w14:paraId="6055564E" w14:textId="2081D80F" w:rsidR="00075BBE" w:rsidRDefault="005F5807" w:rsidP="007F0717">
      <w:pPr>
        <w:pStyle w:val="ListParagraph"/>
        <w:numPr>
          <w:ilvl w:val="6"/>
          <w:numId w:val="2"/>
        </w:numPr>
        <w:ind w:left="1800"/>
      </w:pPr>
      <w:r>
        <w:t>Issue 885 – TCOCAG Updates to iconectiv, TRA and BIRRDS Terms/company name</w:t>
      </w:r>
    </w:p>
    <w:p w14:paraId="2B562E02" w14:textId="77777777" w:rsidR="00F06275" w:rsidRDefault="00B244F5" w:rsidP="00D50564">
      <w:pPr>
        <w:pStyle w:val="ListParagraph"/>
        <w:numPr>
          <w:ilvl w:val="2"/>
          <w:numId w:val="2"/>
        </w:numPr>
        <w:ind w:left="1080"/>
      </w:pPr>
      <w:r w:rsidRPr="00B244F5">
        <w:t>C</w:t>
      </w:r>
      <w:r w:rsidR="00090F48">
        <w:t>ustomer Focus:</w:t>
      </w:r>
      <w:r w:rsidR="00F06275" w:rsidRPr="00B244F5">
        <w:t xml:space="preserve"> </w:t>
      </w:r>
    </w:p>
    <w:p w14:paraId="5FEBD26B" w14:textId="77777777" w:rsidR="00445AB7" w:rsidRDefault="0069297E" w:rsidP="00D17433">
      <w:pPr>
        <w:pStyle w:val="ListParagraph"/>
        <w:numPr>
          <w:ilvl w:val="3"/>
          <w:numId w:val="2"/>
        </w:numPr>
        <w:ind w:left="1440"/>
      </w:pPr>
      <w:r>
        <w:t xml:space="preserve">There were </w:t>
      </w:r>
      <w:r w:rsidR="005C7077">
        <w:t>13</w:t>
      </w:r>
      <w:r>
        <w:t xml:space="preserve"> Pooling and </w:t>
      </w:r>
      <w:r w:rsidR="00475ABD">
        <w:t xml:space="preserve">2 </w:t>
      </w:r>
      <w:r>
        <w:t xml:space="preserve">p-ANI customer focus items for </w:t>
      </w:r>
      <w:r w:rsidR="005C7077">
        <w:t>February</w:t>
      </w:r>
      <w:r w:rsidR="00C428BE">
        <w:t xml:space="preserve">.  </w:t>
      </w:r>
    </w:p>
    <w:p w14:paraId="4BC2EA8C" w14:textId="035815B6" w:rsidR="000A04D4" w:rsidRDefault="007F1DB2" w:rsidP="007F1DB2">
      <w:pPr>
        <w:pStyle w:val="ListParagraph"/>
        <w:numPr>
          <w:ilvl w:val="4"/>
          <w:numId w:val="2"/>
        </w:numPr>
        <w:ind w:left="1800"/>
      </w:pPr>
      <w:r>
        <w:t>One customer focus item</w:t>
      </w:r>
      <w:r w:rsidR="004A321D">
        <w:t xml:space="preserve"> the PA noted was when an SP received an email that a company was offering to sell telephone numbers.  This was referred to the </w:t>
      </w:r>
      <w:r w:rsidR="000A04D4">
        <w:t xml:space="preserve">affected state commission.  Michelle </w:t>
      </w:r>
      <w:proofErr w:type="spellStart"/>
      <w:r w:rsidR="000A04D4">
        <w:t>Sclater</w:t>
      </w:r>
      <w:proofErr w:type="spellEnd"/>
      <w:r w:rsidR="000A04D4">
        <w:t xml:space="preserve"> (FCC) asked about this incident and Florence noted she would be </w:t>
      </w:r>
      <w:r w:rsidR="001227E0">
        <w:t>send</w:t>
      </w:r>
      <w:r w:rsidR="002F14EE">
        <w:t>ing</w:t>
      </w:r>
      <w:r w:rsidR="000A04D4">
        <w:t xml:space="preserve"> the information to Michelle.</w:t>
      </w:r>
    </w:p>
    <w:p w14:paraId="7A3BCF70" w14:textId="09F7AABF" w:rsidR="00106C66" w:rsidRDefault="00C428BE" w:rsidP="000A04D4">
      <w:pPr>
        <w:pStyle w:val="ListParagraph"/>
        <w:numPr>
          <w:ilvl w:val="4"/>
          <w:numId w:val="2"/>
        </w:numPr>
        <w:ind w:left="1440"/>
      </w:pPr>
      <w:r>
        <w:t xml:space="preserve">Refer to the </w:t>
      </w:r>
      <w:r w:rsidR="003B2AAB">
        <w:t>Customer Focus</w:t>
      </w:r>
      <w:r>
        <w:t xml:space="preserve"> tab in the </w:t>
      </w:r>
      <w:r w:rsidR="002059F8">
        <w:t>attached spreadsheet for details.</w:t>
      </w:r>
      <w:r w:rsidR="005C7077">
        <w:t xml:space="preserve">  </w:t>
      </w:r>
    </w:p>
    <w:p w14:paraId="7A3A9C28" w14:textId="77777777" w:rsidR="002059F8" w:rsidRDefault="004F5E4F" w:rsidP="004F5E4F">
      <w:pPr>
        <w:pStyle w:val="ListParagraph"/>
        <w:numPr>
          <w:ilvl w:val="1"/>
          <w:numId w:val="2"/>
        </w:numPr>
      </w:pPr>
      <w:r>
        <w:t>New Business</w:t>
      </w:r>
      <w:r w:rsidR="002059F8">
        <w:t>:</w:t>
      </w:r>
    </w:p>
    <w:p w14:paraId="3115CFF2" w14:textId="4EE497B0" w:rsidR="0028261D" w:rsidRPr="00480A46" w:rsidRDefault="009C6DCB" w:rsidP="00AD672A">
      <w:pPr>
        <w:pStyle w:val="ListParagraph"/>
        <w:numPr>
          <w:ilvl w:val="5"/>
          <w:numId w:val="2"/>
        </w:numPr>
        <w:ind w:left="1440"/>
        <w:rPr>
          <w:i/>
          <w:iCs/>
        </w:rPr>
      </w:pPr>
      <w:r>
        <w:t>Annual report</w:t>
      </w:r>
      <w:r w:rsidR="00F95D9A">
        <w:t xml:space="preserve"> to be posted and sent to the FCC</w:t>
      </w:r>
      <w:r w:rsidR="006F7759">
        <w:t xml:space="preserve"> by March 31</w:t>
      </w:r>
    </w:p>
    <w:p w14:paraId="6047AE63" w14:textId="3CD83E8E" w:rsidR="00480A46" w:rsidRPr="006D3F65" w:rsidRDefault="00E97A22" w:rsidP="00AD672A">
      <w:pPr>
        <w:pStyle w:val="ListParagraph"/>
        <w:numPr>
          <w:ilvl w:val="5"/>
          <w:numId w:val="2"/>
        </w:numPr>
        <w:ind w:left="1440"/>
        <w:rPr>
          <w:i/>
          <w:iCs/>
        </w:rPr>
      </w:pPr>
      <w:r>
        <w:t>PA noted that there has been no disruption in the PA services due to the COVID</w:t>
      </w:r>
      <w:r w:rsidR="00D367E3">
        <w:t>-</w:t>
      </w:r>
      <w:r>
        <w:t>19</w:t>
      </w:r>
    </w:p>
    <w:p w14:paraId="509E2882" w14:textId="3DECD3D7" w:rsidR="006D3F65" w:rsidRPr="00B5583E" w:rsidRDefault="00B97AC1" w:rsidP="00AD672A">
      <w:pPr>
        <w:pStyle w:val="ListParagraph"/>
        <w:numPr>
          <w:ilvl w:val="5"/>
          <w:numId w:val="2"/>
        </w:numPr>
        <w:ind w:left="1440"/>
        <w:rPr>
          <w:i/>
          <w:iCs/>
        </w:rPr>
      </w:pPr>
      <w:r>
        <w:t>PA did note that as a</w:t>
      </w:r>
      <w:r w:rsidR="006D3F65">
        <w:t xml:space="preserve"> result of COVID</w:t>
      </w:r>
      <w:r>
        <w:t>-</w:t>
      </w:r>
      <w:r w:rsidR="006D3F65">
        <w:t xml:space="preserve">19 </w:t>
      </w:r>
      <w:r>
        <w:t xml:space="preserve">they </w:t>
      </w:r>
      <w:r w:rsidR="006D3F65">
        <w:t xml:space="preserve">have received expedites and are addressing any concerns </w:t>
      </w:r>
      <w:r w:rsidR="008A69BE">
        <w:t>they received</w:t>
      </w:r>
      <w:r w:rsidR="006D3F65">
        <w:t xml:space="preserve"> and </w:t>
      </w:r>
      <w:r w:rsidR="008A69BE">
        <w:t xml:space="preserve">are </w:t>
      </w:r>
      <w:r w:rsidR="006D3F65">
        <w:t>working with the FCC</w:t>
      </w:r>
    </w:p>
    <w:p w14:paraId="15C1D57E" w14:textId="77777777" w:rsidR="004F5E4F" w:rsidRPr="008A7259" w:rsidRDefault="004F5E4F" w:rsidP="004F5E4F">
      <w:pPr>
        <w:pStyle w:val="ListParagraph"/>
        <w:rPr>
          <w:i/>
          <w:iCs/>
        </w:rPr>
      </w:pPr>
    </w:p>
    <w:p w14:paraId="7A49158D" w14:textId="188ED220" w:rsidR="00516AAD" w:rsidRDefault="00516AAD" w:rsidP="004F5E4F">
      <w:pPr>
        <w:pStyle w:val="ListParagraph"/>
      </w:pPr>
      <w:r>
        <w:t xml:space="preserve">Following </w:t>
      </w:r>
      <w:r w:rsidR="009B266F">
        <w:t>is</w:t>
      </w:r>
      <w:r>
        <w:t xml:space="preserve"> the PA </w:t>
      </w:r>
      <w:r w:rsidR="001F3227">
        <w:t xml:space="preserve">report for </w:t>
      </w:r>
      <w:r w:rsidR="00484410">
        <w:t>February</w:t>
      </w:r>
    </w:p>
    <w:p w14:paraId="7DEA2766" w14:textId="1AF670AA" w:rsidR="006B05CE" w:rsidRDefault="006B05CE" w:rsidP="004F5E4F">
      <w:pPr>
        <w:pStyle w:val="ListParagraph"/>
      </w:pPr>
    </w:p>
    <w:bookmarkStart w:id="1" w:name="_MON_1648018381"/>
    <w:bookmarkEnd w:id="1"/>
    <w:p w14:paraId="7B4CDFED" w14:textId="61E2F9EB" w:rsidR="006B05CE" w:rsidRDefault="00D5560F" w:rsidP="004F5E4F">
      <w:pPr>
        <w:pStyle w:val="ListParagraph"/>
      </w:pPr>
      <w:r>
        <w:object w:dxaOrig="1534" w:dyaOrig="997" w14:anchorId="719E1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649408156" r:id="rId12"/>
        </w:object>
      </w:r>
    </w:p>
    <w:p w14:paraId="69BDEA1F" w14:textId="35CB89CB" w:rsidR="00FE1D44" w:rsidRDefault="00FE1D44" w:rsidP="004F5E4F">
      <w:pPr>
        <w:pStyle w:val="ListParagraph"/>
      </w:pPr>
    </w:p>
    <w:p w14:paraId="5C72051D" w14:textId="77777777" w:rsidR="00FE1D44" w:rsidRDefault="00FE1D44" w:rsidP="004F5E4F">
      <w:pPr>
        <w:pStyle w:val="ListParagraph"/>
      </w:pPr>
    </w:p>
    <w:p w14:paraId="582191FE" w14:textId="1AEA91B8" w:rsidR="00185671" w:rsidRDefault="00185671" w:rsidP="004F5E4F">
      <w:pPr>
        <w:pStyle w:val="ListParagraph"/>
      </w:pPr>
    </w:p>
    <w:p w14:paraId="33E50E85" w14:textId="6BF9F89D" w:rsidR="00185671" w:rsidRPr="00B244F5" w:rsidRDefault="00185671" w:rsidP="004F5E4F">
      <w:pPr>
        <w:pStyle w:val="ListParagraph"/>
      </w:pPr>
    </w:p>
    <w:p w14:paraId="60CCAEDE" w14:textId="77777777" w:rsidR="00D50564" w:rsidRDefault="00D50564" w:rsidP="00D50564">
      <w:pPr>
        <w:rPr>
          <w:sz w:val="24"/>
          <w:szCs w:val="24"/>
        </w:rPr>
      </w:pPr>
    </w:p>
    <w:p w14:paraId="189E2F49" w14:textId="77777777" w:rsidR="00D50564" w:rsidRPr="005F4EBF" w:rsidRDefault="00D50564" w:rsidP="001B459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NANPA Report</w:t>
      </w:r>
    </w:p>
    <w:p w14:paraId="0788C4C9" w14:textId="38C150E9" w:rsidR="00D50564" w:rsidRDefault="00D50564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Beth Spr</w:t>
      </w:r>
      <w:r w:rsidR="00297DA2">
        <w:rPr>
          <w:rFonts w:ascii="Calibri" w:eastAsia="Times New Roman" w:hAnsi="Calibri" w:cs="Calibri"/>
          <w:color w:val="212121"/>
        </w:rPr>
        <w:t>ague presented the NANPA report</w:t>
      </w:r>
    </w:p>
    <w:p w14:paraId="2064D70D" w14:textId="77777777" w:rsidR="00455A82" w:rsidRDefault="00455A82" w:rsidP="00A86FA5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Trouble Tickets:</w:t>
      </w:r>
    </w:p>
    <w:p w14:paraId="54A5FB42" w14:textId="2CA36E9F" w:rsidR="0073107F" w:rsidRDefault="00455A82" w:rsidP="00455A82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</w:t>
      </w:r>
      <w:r w:rsidR="008F70A5">
        <w:rPr>
          <w:rFonts w:ascii="Calibri" w:eastAsia="Times New Roman" w:hAnsi="Calibri" w:cs="Calibri"/>
          <w:color w:val="212121"/>
        </w:rPr>
        <w:t xml:space="preserve"> new trouble tickets in </w:t>
      </w:r>
      <w:r w:rsidR="00EB7A24">
        <w:rPr>
          <w:rFonts w:ascii="Calibri" w:eastAsia="Times New Roman" w:hAnsi="Calibri" w:cs="Calibri"/>
          <w:color w:val="212121"/>
        </w:rPr>
        <w:t>February</w:t>
      </w:r>
    </w:p>
    <w:p w14:paraId="5B01C264" w14:textId="33934DCB" w:rsidR="00666A53" w:rsidRDefault="00666A53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CO codes – </w:t>
      </w:r>
      <w:r w:rsidR="0030362A">
        <w:rPr>
          <w:rFonts w:ascii="Calibri" w:eastAsia="Times New Roman" w:hAnsi="Calibri" w:cs="Calibri"/>
          <w:color w:val="212121"/>
        </w:rPr>
        <w:t>all measurements were met</w:t>
      </w:r>
      <w:r w:rsidR="006625DD">
        <w:rPr>
          <w:rFonts w:ascii="Calibri" w:eastAsia="Times New Roman" w:hAnsi="Calibri" w:cs="Calibri"/>
          <w:color w:val="212121"/>
        </w:rPr>
        <w:t xml:space="preserve"> for February</w:t>
      </w:r>
    </w:p>
    <w:p w14:paraId="0C3770B6" w14:textId="2EDA9785" w:rsidR="00A05A03" w:rsidRDefault="00EB7A24" w:rsidP="00A05A03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Volume</w:t>
      </w:r>
      <w:r w:rsidR="00FC3B49">
        <w:rPr>
          <w:rFonts w:ascii="Calibri" w:eastAsia="Times New Roman" w:hAnsi="Calibri" w:cs="Calibri"/>
          <w:color w:val="212121"/>
        </w:rPr>
        <w:t>s</w:t>
      </w:r>
      <w:r>
        <w:rPr>
          <w:rFonts w:ascii="Calibri" w:eastAsia="Times New Roman" w:hAnsi="Calibri" w:cs="Calibri"/>
          <w:color w:val="212121"/>
        </w:rPr>
        <w:t xml:space="preserve"> were low </w:t>
      </w:r>
      <w:r w:rsidR="00FC3B49">
        <w:rPr>
          <w:rFonts w:ascii="Calibri" w:eastAsia="Times New Roman" w:hAnsi="Calibri" w:cs="Calibri"/>
          <w:color w:val="212121"/>
        </w:rPr>
        <w:t xml:space="preserve">for February </w:t>
      </w:r>
      <w:r>
        <w:rPr>
          <w:rFonts w:ascii="Calibri" w:eastAsia="Times New Roman" w:hAnsi="Calibri" w:cs="Calibri"/>
          <w:color w:val="212121"/>
        </w:rPr>
        <w:t xml:space="preserve">and </w:t>
      </w:r>
      <w:r w:rsidR="00FC3B49">
        <w:rPr>
          <w:rFonts w:ascii="Calibri" w:eastAsia="Times New Roman" w:hAnsi="Calibri" w:cs="Calibri"/>
          <w:color w:val="212121"/>
        </w:rPr>
        <w:t xml:space="preserve">it was noted that this </w:t>
      </w:r>
      <w:r w:rsidR="00F84E8C">
        <w:rPr>
          <w:rFonts w:ascii="Calibri" w:eastAsia="Times New Roman" w:hAnsi="Calibri" w:cs="Calibri"/>
          <w:color w:val="212121"/>
        </w:rPr>
        <w:t xml:space="preserve">was </w:t>
      </w:r>
      <w:r w:rsidR="00FC3B49">
        <w:rPr>
          <w:rFonts w:ascii="Calibri" w:eastAsia="Times New Roman" w:hAnsi="Calibri" w:cs="Calibri"/>
          <w:color w:val="212121"/>
        </w:rPr>
        <w:t xml:space="preserve">not unusual </w:t>
      </w:r>
      <w:r>
        <w:rPr>
          <w:rFonts w:ascii="Calibri" w:eastAsia="Times New Roman" w:hAnsi="Calibri" w:cs="Calibri"/>
          <w:color w:val="212121"/>
        </w:rPr>
        <w:t>for February</w:t>
      </w:r>
    </w:p>
    <w:p w14:paraId="463069E0" w14:textId="58F6CED0" w:rsidR="00666A53" w:rsidRDefault="00666A53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Non-Geo resource – all measurements were met</w:t>
      </w:r>
      <w:r w:rsidR="006625DD">
        <w:rPr>
          <w:rFonts w:ascii="Calibri" w:eastAsia="Times New Roman" w:hAnsi="Calibri" w:cs="Calibri"/>
          <w:color w:val="212121"/>
        </w:rPr>
        <w:t xml:space="preserve"> for February</w:t>
      </w:r>
    </w:p>
    <w:p w14:paraId="4DD59DF9" w14:textId="261869AE" w:rsidR="009A3EAD" w:rsidRDefault="006625DD" w:rsidP="009A3EAD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February was a high</w:t>
      </w:r>
      <w:r w:rsidR="00EB7A24">
        <w:rPr>
          <w:rFonts w:ascii="Calibri" w:eastAsia="Times New Roman" w:hAnsi="Calibri" w:cs="Calibri"/>
          <w:color w:val="212121"/>
        </w:rPr>
        <w:t xml:space="preserve"> month for 5XX assignments but </w:t>
      </w:r>
      <w:r w:rsidR="00106012">
        <w:rPr>
          <w:rFonts w:ascii="Calibri" w:eastAsia="Times New Roman" w:hAnsi="Calibri" w:cs="Calibri"/>
          <w:color w:val="212121"/>
        </w:rPr>
        <w:t xml:space="preserve">have not reached the level where the next </w:t>
      </w:r>
      <w:r w:rsidR="000B1D78">
        <w:rPr>
          <w:rFonts w:ascii="Calibri" w:eastAsia="Times New Roman" w:hAnsi="Calibri" w:cs="Calibri"/>
          <w:color w:val="212121"/>
        </w:rPr>
        <w:t>5XX will be opened</w:t>
      </w:r>
    </w:p>
    <w:p w14:paraId="45E8D6E1" w14:textId="79357857" w:rsidR="00666A53" w:rsidRDefault="00503F41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NRUF – all measurements were met</w:t>
      </w:r>
      <w:r w:rsidR="000B1D78">
        <w:rPr>
          <w:rFonts w:ascii="Calibri" w:eastAsia="Times New Roman" w:hAnsi="Calibri" w:cs="Calibri"/>
          <w:color w:val="212121"/>
        </w:rPr>
        <w:t xml:space="preserve"> for February</w:t>
      </w:r>
    </w:p>
    <w:p w14:paraId="13568ABC" w14:textId="762B4E52" w:rsidR="00052654" w:rsidRDefault="002921B6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NPA Inventory Status</w:t>
      </w:r>
    </w:p>
    <w:p w14:paraId="2E87FE23" w14:textId="31A95D19" w:rsidR="00C240A3" w:rsidRDefault="00C240A3" w:rsidP="00203B80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C240A3">
        <w:rPr>
          <w:rFonts w:ascii="Calibri" w:eastAsia="Times New Roman" w:hAnsi="Calibri" w:cs="Calibri"/>
          <w:color w:val="212121"/>
        </w:rPr>
        <w:t xml:space="preserve">NPA 948 has been assigned </w:t>
      </w:r>
      <w:r w:rsidR="00527F35">
        <w:rPr>
          <w:rFonts w:ascii="Calibri" w:eastAsia="Times New Roman" w:hAnsi="Calibri" w:cs="Calibri"/>
          <w:color w:val="212121"/>
        </w:rPr>
        <w:t>to overlay the VA 757 NPA</w:t>
      </w:r>
    </w:p>
    <w:p w14:paraId="48D7481E" w14:textId="3084932A" w:rsidR="00DD45EC" w:rsidRPr="00C240A3" w:rsidRDefault="00527F35" w:rsidP="00203B80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NPA 945 has been assigned to overlay the TX 21/469/</w:t>
      </w:r>
      <w:r w:rsidR="00E97BE0">
        <w:rPr>
          <w:rFonts w:ascii="Calibri" w:eastAsia="Times New Roman" w:hAnsi="Calibri" w:cs="Calibri"/>
          <w:color w:val="212121"/>
        </w:rPr>
        <w:t>972 NPA complex</w:t>
      </w:r>
    </w:p>
    <w:p w14:paraId="3DB19EC9" w14:textId="5BB185F9" w:rsidR="00F75BB7" w:rsidRDefault="00141318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Relief Activit</w:t>
      </w:r>
      <w:r w:rsidR="00EF1F0C">
        <w:rPr>
          <w:rFonts w:ascii="Calibri" w:eastAsia="Times New Roman" w:hAnsi="Calibri" w:cs="Calibri"/>
          <w:color w:val="212121"/>
        </w:rPr>
        <w:t>y</w:t>
      </w:r>
    </w:p>
    <w:p w14:paraId="259AB681" w14:textId="35961004" w:rsidR="00C05ABB" w:rsidRPr="00C05ABB" w:rsidRDefault="00F373B5" w:rsidP="00C05ABB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NANPA attended the FL </w:t>
      </w:r>
      <w:r w:rsidR="00642F61">
        <w:rPr>
          <w:rFonts w:ascii="Calibri" w:eastAsia="Times New Roman" w:hAnsi="Calibri" w:cs="Calibri"/>
          <w:color w:val="212121"/>
        </w:rPr>
        <w:t xml:space="preserve">813 NPA </w:t>
      </w:r>
      <w:r w:rsidR="00D66DB3">
        <w:rPr>
          <w:rFonts w:ascii="Calibri" w:eastAsia="Times New Roman" w:hAnsi="Calibri" w:cs="Calibri"/>
          <w:color w:val="212121"/>
        </w:rPr>
        <w:t xml:space="preserve">customer </w:t>
      </w:r>
      <w:r w:rsidR="00642F61">
        <w:rPr>
          <w:rFonts w:ascii="Calibri" w:eastAsia="Times New Roman" w:hAnsi="Calibri" w:cs="Calibri"/>
          <w:color w:val="212121"/>
        </w:rPr>
        <w:t xml:space="preserve">workshops held </w:t>
      </w:r>
      <w:r w:rsidR="00267F83">
        <w:rPr>
          <w:rFonts w:ascii="Calibri" w:eastAsia="Times New Roman" w:hAnsi="Calibri" w:cs="Calibri"/>
          <w:color w:val="212121"/>
        </w:rPr>
        <w:t xml:space="preserve">in </w:t>
      </w:r>
      <w:r w:rsidR="0079618E">
        <w:rPr>
          <w:rFonts w:ascii="Calibri" w:eastAsia="Times New Roman" w:hAnsi="Calibri" w:cs="Calibri"/>
          <w:color w:val="212121"/>
        </w:rPr>
        <w:t xml:space="preserve">Tampa and </w:t>
      </w:r>
      <w:r w:rsidR="00C05ABB">
        <w:rPr>
          <w:rFonts w:ascii="Calibri" w:eastAsia="Times New Roman" w:hAnsi="Calibri" w:cs="Calibri"/>
          <w:color w:val="212121"/>
        </w:rPr>
        <w:t>St. Petersburg</w:t>
      </w:r>
    </w:p>
    <w:p w14:paraId="0662DD28" w14:textId="40D72DD7" w:rsidR="00B70589" w:rsidRDefault="00B70589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Change Orders</w:t>
      </w:r>
    </w:p>
    <w:p w14:paraId="1136366E" w14:textId="2F1916B0" w:rsidR="00470C0F" w:rsidRDefault="009B532A" w:rsidP="00FF38CE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Change Order B </w:t>
      </w:r>
      <w:r w:rsidR="00687E5E">
        <w:rPr>
          <w:rFonts w:ascii="Calibri" w:eastAsia="Times New Roman" w:hAnsi="Calibri" w:cs="Calibri"/>
          <w:color w:val="212121"/>
        </w:rPr>
        <w:t xml:space="preserve">is </w:t>
      </w:r>
      <w:r w:rsidR="002F14EE">
        <w:rPr>
          <w:rFonts w:ascii="Calibri" w:eastAsia="Times New Roman" w:hAnsi="Calibri" w:cs="Calibri"/>
          <w:color w:val="212121"/>
        </w:rPr>
        <w:t>was</w:t>
      </w:r>
      <w:r w:rsidR="008A14DD">
        <w:rPr>
          <w:rFonts w:ascii="Calibri" w:eastAsia="Times New Roman" w:hAnsi="Calibri" w:cs="Calibri"/>
          <w:color w:val="212121"/>
        </w:rPr>
        <w:t xml:space="preserve"> </w:t>
      </w:r>
      <w:r w:rsidR="0090030A">
        <w:rPr>
          <w:rFonts w:ascii="Calibri" w:eastAsia="Times New Roman" w:hAnsi="Calibri" w:cs="Calibri"/>
          <w:color w:val="212121"/>
        </w:rPr>
        <w:t>implemented on</w:t>
      </w:r>
      <w:r w:rsidR="006A07AD">
        <w:rPr>
          <w:rFonts w:ascii="Calibri" w:eastAsia="Times New Roman" w:hAnsi="Calibri" w:cs="Calibri"/>
          <w:color w:val="212121"/>
        </w:rPr>
        <w:t xml:space="preserve"> 3/13/2020</w:t>
      </w:r>
      <w:r w:rsidR="00CC5211">
        <w:rPr>
          <w:rFonts w:ascii="Calibri" w:eastAsia="Times New Roman" w:hAnsi="Calibri" w:cs="Calibri"/>
          <w:color w:val="212121"/>
        </w:rPr>
        <w:t xml:space="preserve">.  </w:t>
      </w:r>
      <w:r w:rsidR="00BC7DB7">
        <w:rPr>
          <w:rFonts w:ascii="Calibri" w:eastAsia="Times New Roman" w:hAnsi="Calibri" w:cs="Calibri"/>
          <w:color w:val="212121"/>
        </w:rPr>
        <w:t xml:space="preserve">This change was the result of INC Issue 878 that </w:t>
      </w:r>
      <w:r w:rsidR="002F14EE">
        <w:rPr>
          <w:rFonts w:ascii="Calibri" w:eastAsia="Times New Roman" w:hAnsi="Calibri" w:cs="Calibri"/>
          <w:color w:val="212121"/>
        </w:rPr>
        <w:t xml:space="preserve">will </w:t>
      </w:r>
      <w:r w:rsidR="00BC7DB7">
        <w:rPr>
          <w:rFonts w:ascii="Calibri" w:eastAsia="Times New Roman" w:hAnsi="Calibri" w:cs="Calibri"/>
          <w:color w:val="212121"/>
        </w:rPr>
        <w:t xml:space="preserve">permit the assignment of 5XX-N11s except </w:t>
      </w:r>
      <w:r w:rsidR="002F14EE">
        <w:rPr>
          <w:rFonts w:ascii="Calibri" w:eastAsia="Times New Roman" w:hAnsi="Calibri" w:cs="Calibri"/>
          <w:color w:val="212121"/>
        </w:rPr>
        <w:t xml:space="preserve">for </w:t>
      </w:r>
      <w:r w:rsidR="00BC7DB7">
        <w:rPr>
          <w:rFonts w:ascii="Calibri" w:eastAsia="Times New Roman" w:hAnsi="Calibri" w:cs="Calibri"/>
          <w:color w:val="212121"/>
        </w:rPr>
        <w:t>911</w:t>
      </w:r>
      <w:r w:rsidR="00891334">
        <w:rPr>
          <w:rFonts w:ascii="Calibri" w:eastAsia="Times New Roman" w:hAnsi="Calibri" w:cs="Calibri"/>
          <w:color w:val="212121"/>
        </w:rPr>
        <w:t xml:space="preserve">.  The </w:t>
      </w:r>
      <w:r w:rsidR="00FF38CE">
        <w:rPr>
          <w:rFonts w:ascii="Calibri" w:eastAsia="Times New Roman" w:hAnsi="Calibri" w:cs="Calibri"/>
          <w:color w:val="212121"/>
        </w:rPr>
        <w:t xml:space="preserve">non-Geographic 5XX-XXX Guidelines </w:t>
      </w:r>
      <w:r w:rsidR="002F14EE">
        <w:rPr>
          <w:rFonts w:ascii="Calibri" w:eastAsia="Times New Roman" w:hAnsi="Calibri" w:cs="Calibri"/>
          <w:color w:val="212121"/>
        </w:rPr>
        <w:t>were also</w:t>
      </w:r>
      <w:r w:rsidR="00FF38CE">
        <w:rPr>
          <w:rFonts w:ascii="Calibri" w:eastAsia="Times New Roman" w:hAnsi="Calibri" w:cs="Calibri"/>
          <w:color w:val="212121"/>
        </w:rPr>
        <w:t xml:space="preserve"> updated. </w:t>
      </w:r>
    </w:p>
    <w:p w14:paraId="515E4442" w14:textId="505B188C" w:rsidR="0086729A" w:rsidRDefault="0086729A" w:rsidP="0086729A">
      <w:pPr>
        <w:pStyle w:val="ListParagraph"/>
        <w:numPr>
          <w:ilvl w:val="0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INC</w:t>
      </w:r>
    </w:p>
    <w:p w14:paraId="15098939" w14:textId="2DFB2CFE" w:rsidR="000D6D50" w:rsidRDefault="00FD4BC5" w:rsidP="002234F4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Issue 886 – Updates to CIC Assignment Guidelines, Section</w:t>
      </w:r>
      <w:r w:rsidR="00F4323B">
        <w:rPr>
          <w:rFonts w:ascii="Calibri" w:eastAsia="Times New Roman" w:hAnsi="Calibri" w:cs="Calibri"/>
          <w:color w:val="212121"/>
        </w:rPr>
        <w:t xml:space="preserve"> 2.2, Section 2.2.3 and CIC Application Form – Page 32 was accepted at INC 168</w:t>
      </w:r>
    </w:p>
    <w:p w14:paraId="6FF5241D" w14:textId="062D1845" w:rsidR="00F4323B" w:rsidRDefault="00537322" w:rsidP="002234F4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Issue 846 – Confirmation of Code in service (Part 4) Submitted in Error was resolved and updates </w:t>
      </w:r>
      <w:r w:rsidR="00687E5E">
        <w:rPr>
          <w:rFonts w:ascii="Calibri" w:eastAsia="Times New Roman" w:hAnsi="Calibri" w:cs="Calibri"/>
          <w:color w:val="212121"/>
        </w:rPr>
        <w:t xml:space="preserve">are scheduled to be </w:t>
      </w:r>
      <w:r>
        <w:rPr>
          <w:rFonts w:ascii="Calibri" w:eastAsia="Times New Roman" w:hAnsi="Calibri" w:cs="Calibri"/>
          <w:color w:val="212121"/>
        </w:rPr>
        <w:t>made to the TBCOCAG on March 13, 2020</w:t>
      </w:r>
    </w:p>
    <w:p w14:paraId="212F431A" w14:textId="77777777" w:rsidR="00B307C2" w:rsidRDefault="00B307C2" w:rsidP="00817568">
      <w:pPr>
        <w:pStyle w:val="ListParagraph"/>
        <w:numPr>
          <w:ilvl w:val="3"/>
          <w:numId w:val="2"/>
        </w:numPr>
        <w:ind w:left="81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Customer Focus</w:t>
      </w:r>
    </w:p>
    <w:p w14:paraId="293C529F" w14:textId="58DF4220" w:rsidR="00DA02F8" w:rsidRDefault="00DA02F8" w:rsidP="00F13396">
      <w:pPr>
        <w:pStyle w:val="ListParagraph"/>
        <w:numPr>
          <w:ilvl w:val="4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There were </w:t>
      </w:r>
      <w:r w:rsidR="00F170E0">
        <w:rPr>
          <w:rFonts w:ascii="Calibri" w:eastAsia="Times New Roman" w:hAnsi="Calibri" w:cs="Calibri"/>
          <w:color w:val="212121"/>
        </w:rPr>
        <w:t xml:space="preserve">five </w:t>
      </w:r>
      <w:r w:rsidR="00091C68">
        <w:rPr>
          <w:rFonts w:ascii="Calibri" w:eastAsia="Times New Roman" w:hAnsi="Calibri" w:cs="Calibri"/>
          <w:color w:val="212121"/>
        </w:rPr>
        <w:t xml:space="preserve">customer focus items for </w:t>
      </w:r>
      <w:r w:rsidR="00F170E0">
        <w:rPr>
          <w:rFonts w:ascii="Calibri" w:eastAsia="Times New Roman" w:hAnsi="Calibri" w:cs="Calibri"/>
          <w:color w:val="212121"/>
        </w:rPr>
        <w:t>February</w:t>
      </w:r>
    </w:p>
    <w:p w14:paraId="6CCEE0B4" w14:textId="3D01D4EB" w:rsidR="00AE1D95" w:rsidRPr="00946BBD" w:rsidRDefault="00AE1D95" w:rsidP="00F13396">
      <w:pPr>
        <w:pStyle w:val="ListParagraph"/>
        <w:numPr>
          <w:ilvl w:val="1"/>
          <w:numId w:val="2"/>
        </w:numPr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D95">
        <w:rPr>
          <w:rFonts w:ascii="Calibri" w:eastAsia="Times New Roman" w:hAnsi="Calibri" w:cs="Calibri"/>
          <w:color w:val="212121"/>
        </w:rPr>
        <w:t>Othe</w:t>
      </w:r>
      <w:r w:rsidR="00946BBD">
        <w:rPr>
          <w:rFonts w:ascii="Calibri" w:eastAsia="Times New Roman" w:hAnsi="Calibri" w:cs="Calibri"/>
          <w:color w:val="212121"/>
        </w:rPr>
        <w:t>r</w:t>
      </w:r>
    </w:p>
    <w:p w14:paraId="6EEB4B47" w14:textId="5B9D02A3" w:rsidR="002F3B02" w:rsidRDefault="00BB7688" w:rsidP="00F13396">
      <w:pPr>
        <w:pStyle w:val="ListParagraph"/>
        <w:numPr>
          <w:ilvl w:val="2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 annual report will be posted by the end of </w:t>
      </w:r>
      <w:r w:rsidR="004101E6">
        <w:rPr>
          <w:rFonts w:ascii="Calibri" w:eastAsia="Times New Roman" w:hAnsi="Calibri" w:cs="Calibri"/>
          <w:color w:val="212121"/>
        </w:rPr>
        <w:t>first quarter</w:t>
      </w:r>
      <w:r w:rsidR="00117731">
        <w:rPr>
          <w:rFonts w:ascii="Calibri" w:eastAsia="Times New Roman" w:hAnsi="Calibri" w:cs="Calibri"/>
          <w:color w:val="212121"/>
        </w:rPr>
        <w:t xml:space="preserve"> (March 31)</w:t>
      </w:r>
    </w:p>
    <w:p w14:paraId="32D1CD86" w14:textId="023F75A2" w:rsidR="004101E6" w:rsidRDefault="004101E6" w:rsidP="00F13396">
      <w:pPr>
        <w:pStyle w:val="ListParagraph"/>
        <w:numPr>
          <w:ilvl w:val="2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NANPA will be send</w:t>
      </w:r>
      <w:r w:rsidR="00117731">
        <w:rPr>
          <w:rFonts w:ascii="Calibri" w:eastAsia="Times New Roman" w:hAnsi="Calibri" w:cs="Calibri"/>
          <w:color w:val="212121"/>
        </w:rPr>
        <w:t>ing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E338FE">
        <w:rPr>
          <w:rFonts w:ascii="Calibri" w:eastAsia="Times New Roman" w:hAnsi="Calibri" w:cs="Calibri"/>
          <w:color w:val="212121"/>
        </w:rPr>
        <w:t>the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E338FE">
        <w:rPr>
          <w:rFonts w:ascii="Calibri" w:eastAsia="Times New Roman" w:hAnsi="Calibri" w:cs="Calibri"/>
          <w:color w:val="212121"/>
        </w:rPr>
        <w:t xml:space="preserve">2019 </w:t>
      </w:r>
      <w:r>
        <w:rPr>
          <w:rFonts w:ascii="Calibri" w:eastAsia="Times New Roman" w:hAnsi="Calibri" w:cs="Calibri"/>
          <w:color w:val="212121"/>
        </w:rPr>
        <w:t>highlights documents to the NAOWG</w:t>
      </w:r>
    </w:p>
    <w:p w14:paraId="29EBB5C1" w14:textId="7C5C479B" w:rsidR="004101E6" w:rsidRDefault="00FF695E" w:rsidP="00F13396">
      <w:pPr>
        <w:pStyle w:val="ListParagraph"/>
        <w:numPr>
          <w:ilvl w:val="2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NANPA advised there will be a build on April 16 that will require s</w:t>
      </w:r>
      <w:r w:rsidR="004A5C07">
        <w:rPr>
          <w:rFonts w:ascii="Calibri" w:eastAsia="Times New Roman" w:hAnsi="Calibri" w:cs="Calibri"/>
          <w:color w:val="212121"/>
        </w:rPr>
        <w:t>ome downtime</w:t>
      </w:r>
    </w:p>
    <w:p w14:paraId="7B341026" w14:textId="0B0E48DC" w:rsidR="004A5C07" w:rsidRDefault="004A5C07" w:rsidP="00F13396">
      <w:pPr>
        <w:pStyle w:val="ListParagraph"/>
        <w:numPr>
          <w:ilvl w:val="2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 NANPA has had a few exception requests as a result of the pandemic and </w:t>
      </w:r>
      <w:r w:rsidR="00295552">
        <w:rPr>
          <w:rFonts w:ascii="Calibri" w:eastAsia="Times New Roman" w:hAnsi="Calibri" w:cs="Calibri"/>
          <w:color w:val="212121"/>
        </w:rPr>
        <w:t>have been working with the FCC on these exception requests</w:t>
      </w:r>
    </w:p>
    <w:p w14:paraId="58624AFF" w14:textId="3A61D276" w:rsidR="00D50564" w:rsidRDefault="00A57EF9" w:rsidP="00F13396">
      <w:pPr>
        <w:pStyle w:val="ListParagraph"/>
        <w:numPr>
          <w:ilvl w:val="2"/>
          <w:numId w:val="2"/>
        </w:numPr>
        <w:ind w:left="117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Following </w:t>
      </w:r>
      <w:r w:rsidR="009B266F">
        <w:rPr>
          <w:rFonts w:ascii="Calibri" w:eastAsia="Times New Roman" w:hAnsi="Calibri" w:cs="Calibri"/>
          <w:color w:val="212121"/>
        </w:rPr>
        <w:t>is</w:t>
      </w:r>
      <w:r w:rsidR="006F4934">
        <w:rPr>
          <w:rFonts w:ascii="Calibri" w:eastAsia="Times New Roman" w:hAnsi="Calibri" w:cs="Calibri"/>
          <w:color w:val="212121"/>
        </w:rPr>
        <w:t xml:space="preserve"> </w:t>
      </w:r>
      <w:r w:rsidR="00D50564" w:rsidRPr="00963ACE">
        <w:rPr>
          <w:rFonts w:ascii="Calibri" w:eastAsia="Times New Roman" w:hAnsi="Calibri" w:cs="Calibri"/>
          <w:color w:val="212121"/>
        </w:rPr>
        <w:t xml:space="preserve">the NANPA </w:t>
      </w:r>
      <w:r w:rsidR="00034DF6">
        <w:rPr>
          <w:rFonts w:ascii="Calibri" w:eastAsia="Times New Roman" w:hAnsi="Calibri" w:cs="Calibri"/>
          <w:color w:val="212121"/>
        </w:rPr>
        <w:t xml:space="preserve">report for </w:t>
      </w:r>
      <w:r w:rsidR="00077233">
        <w:rPr>
          <w:rFonts w:ascii="Calibri" w:eastAsia="Times New Roman" w:hAnsi="Calibri" w:cs="Calibri"/>
          <w:color w:val="212121"/>
        </w:rPr>
        <w:t>February</w:t>
      </w:r>
    </w:p>
    <w:p w14:paraId="747A650F" w14:textId="77777777" w:rsidR="00523D57" w:rsidRPr="00523D57" w:rsidRDefault="00523D57" w:rsidP="00523D57">
      <w:pPr>
        <w:rPr>
          <w:rFonts w:ascii="Calibri" w:eastAsia="Times New Roman" w:hAnsi="Calibri" w:cs="Calibri"/>
          <w:color w:val="212121"/>
        </w:rPr>
      </w:pPr>
    </w:p>
    <w:bookmarkStart w:id="2" w:name="_MON_1648036251"/>
    <w:bookmarkEnd w:id="2"/>
    <w:p w14:paraId="4DE40761" w14:textId="24E1D8FC" w:rsidR="00E31D9A" w:rsidRDefault="00753B13" w:rsidP="00E31D9A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object w:dxaOrig="1534" w:dyaOrig="997" w14:anchorId="47485CD1">
          <v:shape id="_x0000_i1026" type="#_x0000_t75" style="width:77.25pt;height:50.25pt" o:ole="">
            <v:imagedata r:id="rId13" o:title=""/>
          </v:shape>
          <o:OLEObject Type="Embed" ProgID="Excel.Sheet.12" ShapeID="_x0000_i1026" DrawAspect="Icon" ObjectID="_1649408157" r:id="rId14"/>
        </w:object>
      </w:r>
    </w:p>
    <w:p w14:paraId="3FFBFFE9" w14:textId="05DACB65" w:rsidR="00E31D9A" w:rsidRDefault="00E31D9A" w:rsidP="00E31D9A">
      <w:pPr>
        <w:rPr>
          <w:rFonts w:ascii="Calibri" w:eastAsia="Times New Roman" w:hAnsi="Calibri" w:cs="Calibri"/>
          <w:color w:val="212121"/>
        </w:rPr>
      </w:pPr>
    </w:p>
    <w:p w14:paraId="15B18D98" w14:textId="77777777" w:rsidR="00283CDC" w:rsidRPr="005F4EBF" w:rsidRDefault="00283CDC" w:rsidP="00283CD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Billing &amp; Collections Agent (B&amp;C) Report</w:t>
      </w:r>
    </w:p>
    <w:p w14:paraId="5791AC80" w14:textId="4955DF39" w:rsidR="00283CDC" w:rsidRDefault="00283CDC" w:rsidP="004F28B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4F28BE">
        <w:rPr>
          <w:rFonts w:ascii="Calibri" w:eastAsia="Times New Roman" w:hAnsi="Calibri" w:cs="Calibri"/>
          <w:color w:val="212121"/>
        </w:rPr>
        <w:t>Heather Bambrough provided the following B&amp;C Agent report</w:t>
      </w:r>
    </w:p>
    <w:p w14:paraId="3339BEB4" w14:textId="214C4FFA" w:rsidR="00492DAE" w:rsidRDefault="00136A3E" w:rsidP="00DE73B4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February</w:t>
      </w:r>
      <w:r w:rsidR="001F1EDE">
        <w:rPr>
          <w:rFonts w:ascii="Calibri" w:eastAsia="Times New Roman" w:hAnsi="Calibri" w:cs="Calibri"/>
          <w:color w:val="212121"/>
        </w:rPr>
        <w:t xml:space="preserve"> </w:t>
      </w:r>
      <w:r w:rsidR="00DE73B4">
        <w:rPr>
          <w:rFonts w:ascii="Calibri" w:eastAsia="Times New Roman" w:hAnsi="Calibri" w:cs="Calibri"/>
          <w:color w:val="212121"/>
        </w:rPr>
        <w:t>Highlights</w:t>
      </w:r>
    </w:p>
    <w:p w14:paraId="0A9391C1" w14:textId="47C7C397" w:rsidR="00283CDC" w:rsidRDefault="00283CDC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The fund balance </w:t>
      </w:r>
      <w:r w:rsidR="0034788D" w:rsidRPr="000E5085">
        <w:rPr>
          <w:rFonts w:ascii="Calibri" w:eastAsia="Times New Roman" w:hAnsi="Calibri" w:cs="Calibri"/>
          <w:color w:val="212121"/>
        </w:rPr>
        <w:t xml:space="preserve">as of </w:t>
      </w:r>
      <w:r w:rsidR="00E732EC">
        <w:rPr>
          <w:rFonts w:ascii="Calibri" w:eastAsia="Times New Roman" w:hAnsi="Calibri" w:cs="Calibri"/>
          <w:color w:val="212121"/>
        </w:rPr>
        <w:t>February</w:t>
      </w:r>
      <w:r w:rsidR="00C5528D">
        <w:rPr>
          <w:rFonts w:ascii="Calibri" w:eastAsia="Times New Roman" w:hAnsi="Calibri" w:cs="Calibri"/>
          <w:color w:val="212121"/>
        </w:rPr>
        <w:t xml:space="preserve"> 29</w:t>
      </w:r>
      <w:r w:rsidR="00D70A88">
        <w:rPr>
          <w:rFonts w:ascii="Calibri" w:eastAsia="Times New Roman" w:hAnsi="Calibri" w:cs="Calibri"/>
          <w:color w:val="212121"/>
        </w:rPr>
        <w:t xml:space="preserve"> was </w:t>
      </w:r>
      <w:r w:rsidR="00BF331B">
        <w:rPr>
          <w:rFonts w:ascii="Calibri" w:eastAsia="Times New Roman" w:hAnsi="Calibri" w:cs="Calibri"/>
          <w:color w:val="212121"/>
        </w:rPr>
        <w:t>$</w:t>
      </w:r>
      <w:r w:rsidR="00630F80">
        <w:rPr>
          <w:rFonts w:ascii="Calibri" w:eastAsia="Times New Roman" w:hAnsi="Calibri" w:cs="Calibri"/>
          <w:color w:val="212121"/>
        </w:rPr>
        <w:t>6.</w:t>
      </w:r>
      <w:r w:rsidR="00C5528D">
        <w:rPr>
          <w:rFonts w:ascii="Calibri" w:eastAsia="Times New Roman" w:hAnsi="Calibri" w:cs="Calibri"/>
          <w:color w:val="212121"/>
        </w:rPr>
        <w:t>4</w:t>
      </w:r>
      <w:r w:rsidR="00630F80">
        <w:rPr>
          <w:rFonts w:ascii="Calibri" w:eastAsia="Times New Roman" w:hAnsi="Calibri" w:cs="Calibri"/>
          <w:color w:val="212121"/>
        </w:rPr>
        <w:t>9M</w:t>
      </w:r>
    </w:p>
    <w:p w14:paraId="0E4730BD" w14:textId="4C3C2C24" w:rsidR="00CB523E" w:rsidRDefault="00785EDE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$17,</w:t>
      </w:r>
      <w:r w:rsidR="004241E1">
        <w:rPr>
          <w:rFonts w:ascii="Calibri" w:eastAsia="Times New Roman" w:hAnsi="Calibri" w:cs="Calibri"/>
          <w:color w:val="212121"/>
        </w:rPr>
        <w:t xml:space="preserve">518 credit balance is from carrier overpayments </w:t>
      </w:r>
      <w:r w:rsidR="00CF57D0">
        <w:rPr>
          <w:rFonts w:ascii="Calibri" w:eastAsia="Times New Roman" w:hAnsi="Calibri" w:cs="Calibri"/>
          <w:color w:val="212121"/>
        </w:rPr>
        <w:t xml:space="preserve">that cannot be refunded due to Red Light </w:t>
      </w:r>
      <w:r w:rsidR="00BF1642">
        <w:rPr>
          <w:rFonts w:ascii="Calibri" w:eastAsia="Times New Roman" w:hAnsi="Calibri" w:cs="Calibri"/>
          <w:color w:val="212121"/>
        </w:rPr>
        <w:t>s</w:t>
      </w:r>
      <w:r w:rsidR="00CF57D0">
        <w:rPr>
          <w:rFonts w:ascii="Calibri" w:eastAsia="Times New Roman" w:hAnsi="Calibri" w:cs="Calibri"/>
          <w:color w:val="212121"/>
        </w:rPr>
        <w:t>tatus</w:t>
      </w:r>
      <w:r w:rsidR="0082555A">
        <w:rPr>
          <w:rFonts w:ascii="Calibri" w:eastAsia="Times New Roman" w:hAnsi="Calibri" w:cs="Calibri"/>
          <w:color w:val="212121"/>
        </w:rPr>
        <w:t xml:space="preserve">.  </w:t>
      </w:r>
      <w:r w:rsidR="006F3BC9">
        <w:rPr>
          <w:rFonts w:ascii="Calibri" w:eastAsia="Times New Roman" w:hAnsi="Calibri" w:cs="Calibri"/>
          <w:color w:val="212121"/>
        </w:rPr>
        <w:t xml:space="preserve">Refunds will be issued </w:t>
      </w:r>
      <w:r w:rsidR="00DA2A03">
        <w:rPr>
          <w:rFonts w:ascii="Calibri" w:eastAsia="Times New Roman" w:hAnsi="Calibri" w:cs="Calibri"/>
          <w:color w:val="212121"/>
        </w:rPr>
        <w:t xml:space="preserve">once these carriers are </w:t>
      </w:r>
      <w:r w:rsidR="00FA7169">
        <w:rPr>
          <w:rFonts w:ascii="Calibri" w:eastAsia="Times New Roman" w:hAnsi="Calibri" w:cs="Calibri"/>
          <w:color w:val="212121"/>
        </w:rPr>
        <w:t>re</w:t>
      </w:r>
      <w:r w:rsidR="00DA2A03">
        <w:rPr>
          <w:rFonts w:ascii="Calibri" w:eastAsia="Times New Roman" w:hAnsi="Calibri" w:cs="Calibri"/>
          <w:color w:val="212121"/>
        </w:rPr>
        <w:t xml:space="preserve">moved from </w:t>
      </w:r>
      <w:r w:rsidR="006F3BC9">
        <w:rPr>
          <w:rFonts w:ascii="Calibri" w:eastAsia="Times New Roman" w:hAnsi="Calibri" w:cs="Calibri"/>
          <w:color w:val="212121"/>
        </w:rPr>
        <w:t xml:space="preserve">Red Light </w:t>
      </w:r>
      <w:r w:rsidR="005B6CFC">
        <w:rPr>
          <w:rFonts w:ascii="Calibri" w:eastAsia="Times New Roman" w:hAnsi="Calibri" w:cs="Calibri"/>
          <w:color w:val="212121"/>
        </w:rPr>
        <w:t>s</w:t>
      </w:r>
      <w:r w:rsidR="006F3BC9">
        <w:rPr>
          <w:rFonts w:ascii="Calibri" w:eastAsia="Times New Roman" w:hAnsi="Calibri" w:cs="Calibri"/>
          <w:color w:val="212121"/>
        </w:rPr>
        <w:t>tatus</w:t>
      </w:r>
      <w:r w:rsidR="00963A17">
        <w:rPr>
          <w:rFonts w:ascii="Calibri" w:eastAsia="Times New Roman" w:hAnsi="Calibri" w:cs="Calibri"/>
          <w:color w:val="212121"/>
        </w:rPr>
        <w:t>.</w:t>
      </w:r>
    </w:p>
    <w:p w14:paraId="3DEC14F6" w14:textId="1249DA37" w:rsidR="00A827EB" w:rsidRDefault="00C75077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lastRenderedPageBreak/>
        <w:t xml:space="preserve">The budgeted amount </w:t>
      </w:r>
      <w:r w:rsidR="009C6D91">
        <w:rPr>
          <w:rFonts w:ascii="Calibri" w:eastAsia="Times New Roman" w:hAnsi="Calibri" w:cs="Calibri"/>
          <w:color w:val="212121"/>
        </w:rPr>
        <w:t>for</w:t>
      </w:r>
      <w:r>
        <w:rPr>
          <w:rFonts w:ascii="Calibri" w:eastAsia="Times New Roman" w:hAnsi="Calibri" w:cs="Calibri"/>
          <w:color w:val="212121"/>
        </w:rPr>
        <w:t xml:space="preserve"> transition has been moved to </w:t>
      </w:r>
      <w:r w:rsidR="005B6CFC">
        <w:rPr>
          <w:rFonts w:ascii="Calibri" w:eastAsia="Times New Roman" w:hAnsi="Calibri" w:cs="Calibri"/>
          <w:color w:val="212121"/>
        </w:rPr>
        <w:t>August/September</w:t>
      </w:r>
      <w:r w:rsidR="00514EDF">
        <w:rPr>
          <w:rFonts w:ascii="Calibri" w:eastAsia="Times New Roman" w:hAnsi="Calibri" w:cs="Calibri"/>
          <w:color w:val="212121"/>
        </w:rPr>
        <w:t xml:space="preserve">.  </w:t>
      </w:r>
      <w:r w:rsidR="00F808BE">
        <w:rPr>
          <w:rFonts w:ascii="Calibri" w:eastAsia="Times New Roman" w:hAnsi="Calibri" w:cs="Calibri"/>
          <w:color w:val="212121"/>
        </w:rPr>
        <w:t xml:space="preserve">It is expected </w:t>
      </w:r>
      <w:r w:rsidR="006D1271">
        <w:rPr>
          <w:rFonts w:ascii="Calibri" w:eastAsia="Times New Roman" w:hAnsi="Calibri" w:cs="Calibri"/>
          <w:color w:val="212121"/>
        </w:rPr>
        <w:t>that the</w:t>
      </w:r>
      <w:r w:rsidR="00901605">
        <w:rPr>
          <w:rFonts w:ascii="Calibri" w:eastAsia="Times New Roman" w:hAnsi="Calibri" w:cs="Calibri"/>
          <w:color w:val="212121"/>
        </w:rPr>
        <w:t>re will not be any transition cost</w:t>
      </w:r>
      <w:r w:rsidR="00313CE3">
        <w:rPr>
          <w:rFonts w:ascii="Calibri" w:eastAsia="Times New Roman" w:hAnsi="Calibri" w:cs="Calibri"/>
          <w:color w:val="212121"/>
        </w:rPr>
        <w:t>s</w:t>
      </w:r>
      <w:r w:rsidR="00901605">
        <w:rPr>
          <w:rFonts w:ascii="Calibri" w:eastAsia="Times New Roman" w:hAnsi="Calibri" w:cs="Calibri"/>
          <w:color w:val="212121"/>
        </w:rPr>
        <w:t xml:space="preserve"> in this fiscal year.  </w:t>
      </w:r>
    </w:p>
    <w:p w14:paraId="12C54EAB" w14:textId="404D0BE5" w:rsidR="00C00F40" w:rsidRDefault="00C00F40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Any surplus amount at the end of the fiscal year will roll over to the next fiscal year.</w:t>
      </w:r>
    </w:p>
    <w:p w14:paraId="5A4B5820" w14:textId="5D55C639" w:rsidR="0042601B" w:rsidRDefault="00D56D8D" w:rsidP="00983F51">
      <w:pPr>
        <w:pStyle w:val="ListParagraph"/>
        <w:numPr>
          <w:ilvl w:val="2"/>
          <w:numId w:val="9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</w:t>
      </w:r>
      <w:r w:rsidR="0042601B">
        <w:rPr>
          <w:rFonts w:ascii="Calibri" w:eastAsia="Times New Roman" w:hAnsi="Calibri" w:cs="Calibri"/>
          <w:color w:val="212121"/>
        </w:rPr>
        <w:t xml:space="preserve">he projected balance at the end of </w:t>
      </w:r>
      <w:r w:rsidR="00BF1642">
        <w:rPr>
          <w:rFonts w:ascii="Calibri" w:eastAsia="Times New Roman" w:hAnsi="Calibri" w:cs="Calibri"/>
          <w:color w:val="212121"/>
        </w:rPr>
        <w:t xml:space="preserve">the </w:t>
      </w:r>
      <w:r w:rsidR="0042601B">
        <w:rPr>
          <w:rFonts w:ascii="Calibri" w:eastAsia="Times New Roman" w:hAnsi="Calibri" w:cs="Calibri"/>
          <w:color w:val="212121"/>
        </w:rPr>
        <w:t>F</w:t>
      </w:r>
      <w:r w:rsidR="00C16B34">
        <w:rPr>
          <w:rFonts w:ascii="Calibri" w:eastAsia="Times New Roman" w:hAnsi="Calibri" w:cs="Calibri"/>
          <w:color w:val="212121"/>
        </w:rPr>
        <w:t>iscal Year</w:t>
      </w:r>
      <w:r w:rsidR="0042601B">
        <w:rPr>
          <w:rFonts w:ascii="Calibri" w:eastAsia="Times New Roman" w:hAnsi="Calibri" w:cs="Calibri"/>
          <w:color w:val="212121"/>
        </w:rPr>
        <w:t xml:space="preserve"> on 9/30/</w:t>
      </w:r>
      <w:r w:rsidR="003F143A">
        <w:rPr>
          <w:rFonts w:ascii="Calibri" w:eastAsia="Times New Roman" w:hAnsi="Calibri" w:cs="Calibri"/>
          <w:color w:val="212121"/>
        </w:rPr>
        <w:t xml:space="preserve">20 </w:t>
      </w:r>
      <w:r w:rsidR="005151A8">
        <w:rPr>
          <w:rFonts w:ascii="Calibri" w:eastAsia="Times New Roman" w:hAnsi="Calibri" w:cs="Calibri"/>
          <w:color w:val="212121"/>
        </w:rPr>
        <w:t>is $2.1</w:t>
      </w:r>
      <w:r w:rsidR="00DA240D">
        <w:rPr>
          <w:rFonts w:ascii="Calibri" w:eastAsia="Times New Roman" w:hAnsi="Calibri" w:cs="Calibri"/>
          <w:color w:val="212121"/>
        </w:rPr>
        <w:t>40,624 ($2,000,000 contingency and $140,</w:t>
      </w:r>
      <w:r w:rsidR="00D25A88">
        <w:rPr>
          <w:rFonts w:ascii="Calibri" w:eastAsia="Times New Roman" w:hAnsi="Calibri" w:cs="Calibri"/>
          <w:color w:val="212121"/>
        </w:rPr>
        <w:t>624 surplus).</w:t>
      </w:r>
    </w:p>
    <w:p w14:paraId="43E83C03" w14:textId="2BC76019" w:rsidR="00B81F33" w:rsidRDefault="000C2EA8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There have been no impacts as a result of the </w:t>
      </w:r>
      <w:r w:rsidR="00BB32A0">
        <w:rPr>
          <w:rFonts w:ascii="Calibri" w:eastAsia="Times New Roman" w:hAnsi="Calibri" w:cs="Calibri"/>
          <w:color w:val="212121"/>
        </w:rPr>
        <w:t xml:space="preserve">COVID-19 </w:t>
      </w:r>
      <w:r>
        <w:rPr>
          <w:rFonts w:ascii="Calibri" w:eastAsia="Times New Roman" w:hAnsi="Calibri" w:cs="Calibri"/>
          <w:color w:val="212121"/>
        </w:rPr>
        <w:t>pandemic.</w:t>
      </w:r>
    </w:p>
    <w:p w14:paraId="4E8731A0" w14:textId="16E88EBE" w:rsidR="000C2EA8" w:rsidRDefault="0044695F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Welch will provide a draft of the next fiscal year contribution factor at the April meeting.</w:t>
      </w:r>
    </w:p>
    <w:p w14:paraId="1DD8F1C7" w14:textId="0D6839EB" w:rsidR="004925FF" w:rsidRDefault="004925FF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deliverables for </w:t>
      </w:r>
      <w:r w:rsidR="0044695F">
        <w:rPr>
          <w:rFonts w:ascii="Calibri" w:eastAsia="Times New Roman" w:hAnsi="Calibri" w:cs="Calibri"/>
          <w:color w:val="212121"/>
        </w:rPr>
        <w:t>February</w:t>
      </w:r>
      <w:r w:rsidR="00C10391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were met</w:t>
      </w:r>
    </w:p>
    <w:p w14:paraId="34770064" w14:textId="3D775420" w:rsidR="008D196C" w:rsidRDefault="008D196C" w:rsidP="009E517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Following </w:t>
      </w:r>
      <w:r w:rsidR="0009631E">
        <w:rPr>
          <w:rFonts w:ascii="Calibri" w:eastAsia="Times New Roman" w:hAnsi="Calibri" w:cs="Calibri"/>
          <w:color w:val="212121"/>
        </w:rPr>
        <w:t>is</w:t>
      </w:r>
      <w:r w:rsidR="007D4B96" w:rsidRPr="000E5085">
        <w:rPr>
          <w:rFonts w:ascii="Calibri" w:eastAsia="Times New Roman" w:hAnsi="Calibri" w:cs="Calibri"/>
          <w:color w:val="212121"/>
        </w:rPr>
        <w:t xml:space="preserve"> the B&amp;C </w:t>
      </w:r>
      <w:r w:rsidR="00A4328A">
        <w:rPr>
          <w:rFonts w:ascii="Calibri" w:eastAsia="Times New Roman" w:hAnsi="Calibri" w:cs="Calibri"/>
          <w:color w:val="212121"/>
        </w:rPr>
        <w:t xml:space="preserve">report for </w:t>
      </w:r>
      <w:r w:rsidR="005C497E">
        <w:rPr>
          <w:rFonts w:ascii="Calibri" w:eastAsia="Times New Roman" w:hAnsi="Calibri" w:cs="Calibri"/>
          <w:color w:val="212121"/>
        </w:rPr>
        <w:t>February</w:t>
      </w:r>
    </w:p>
    <w:p w14:paraId="25E328F1" w14:textId="71F483C8" w:rsidR="00820357" w:rsidRDefault="00820357" w:rsidP="00820357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</w:p>
    <w:p w14:paraId="4C7092B5" w14:textId="0CFE2468" w:rsidR="00820357" w:rsidRPr="00820357" w:rsidRDefault="00F210BA" w:rsidP="00820357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object w:dxaOrig="1534" w:dyaOrig="997" w14:anchorId="1956B5DF">
          <v:shape id="_x0000_i1027" type="#_x0000_t75" style="width:77.25pt;height:50.25pt" o:ole="">
            <v:imagedata r:id="rId15" o:title=""/>
          </v:shape>
          <o:OLEObject Type="Embed" ProgID="AcroExch.Document.2017" ShapeID="_x0000_i1027" DrawAspect="Icon" ObjectID="_1649408158" r:id="rId16"/>
        </w:object>
      </w:r>
    </w:p>
    <w:p w14:paraId="7F84E712" w14:textId="77777777" w:rsidR="00F54078" w:rsidRPr="00F54078" w:rsidRDefault="00F54078" w:rsidP="00F54078">
      <w:pPr>
        <w:autoSpaceDE w:val="0"/>
        <w:autoSpaceDN w:val="0"/>
        <w:adjustRightInd w:val="0"/>
        <w:rPr>
          <w:rFonts w:ascii="Calibri" w:eastAsia="Times New Roman" w:hAnsi="Calibri" w:cs="Calibri"/>
          <w:color w:val="212121"/>
        </w:rPr>
      </w:pPr>
    </w:p>
    <w:p w14:paraId="5456CAC7" w14:textId="163A10BD" w:rsidR="008D196C" w:rsidRDefault="008D196C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26213FB9" w14:textId="77777777" w:rsidR="005267F1" w:rsidRDefault="005267F1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20AE14F4" w14:textId="2CA54088" w:rsidR="008D196C" w:rsidRPr="008D196C" w:rsidRDefault="008D196C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0846077D" w14:textId="6A912A1D" w:rsidR="00DF2FF0" w:rsidRDefault="00DF2FF0" w:rsidP="009E517E"/>
    <w:sectPr w:rsidR="00DF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7CB9" w14:textId="77777777" w:rsidR="0031322A" w:rsidRDefault="0031322A" w:rsidP="000F1131">
      <w:r>
        <w:separator/>
      </w:r>
    </w:p>
  </w:endnote>
  <w:endnote w:type="continuationSeparator" w:id="0">
    <w:p w14:paraId="012191A9" w14:textId="77777777" w:rsidR="0031322A" w:rsidRDefault="0031322A" w:rsidP="000F1131">
      <w:r>
        <w:continuationSeparator/>
      </w:r>
    </w:p>
  </w:endnote>
  <w:endnote w:type="continuationNotice" w:id="1">
    <w:p w14:paraId="7977EA98" w14:textId="77777777" w:rsidR="0031322A" w:rsidRDefault="00313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6C95" w14:textId="77777777" w:rsidR="0031322A" w:rsidRDefault="0031322A" w:rsidP="000F1131">
      <w:r>
        <w:separator/>
      </w:r>
    </w:p>
  </w:footnote>
  <w:footnote w:type="continuationSeparator" w:id="0">
    <w:p w14:paraId="51DCF85C" w14:textId="77777777" w:rsidR="0031322A" w:rsidRDefault="0031322A" w:rsidP="000F1131">
      <w:r>
        <w:continuationSeparator/>
      </w:r>
    </w:p>
  </w:footnote>
  <w:footnote w:type="continuationNotice" w:id="1">
    <w:p w14:paraId="59984A7E" w14:textId="77777777" w:rsidR="0031322A" w:rsidRDefault="003132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BB"/>
    <w:multiLevelType w:val="hybridMultilevel"/>
    <w:tmpl w:val="64C8EA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247CA"/>
    <w:multiLevelType w:val="hybridMultilevel"/>
    <w:tmpl w:val="AF1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7C0A60"/>
    <w:multiLevelType w:val="hybridMultilevel"/>
    <w:tmpl w:val="C5D8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A70D5"/>
    <w:multiLevelType w:val="hybridMultilevel"/>
    <w:tmpl w:val="D6DC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B5205"/>
    <w:multiLevelType w:val="hybridMultilevel"/>
    <w:tmpl w:val="8A3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F6D07"/>
    <w:multiLevelType w:val="hybridMultilevel"/>
    <w:tmpl w:val="639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78E1"/>
    <w:multiLevelType w:val="hybridMultilevel"/>
    <w:tmpl w:val="5EA44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835"/>
    <w:multiLevelType w:val="hybridMultilevel"/>
    <w:tmpl w:val="CAB297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C4E14B7"/>
    <w:multiLevelType w:val="hybridMultilevel"/>
    <w:tmpl w:val="A618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0255"/>
    <w:multiLevelType w:val="hybridMultilevel"/>
    <w:tmpl w:val="0C742B1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1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721CB"/>
    <w:multiLevelType w:val="hybridMultilevel"/>
    <w:tmpl w:val="456E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551AE"/>
    <w:multiLevelType w:val="hybridMultilevel"/>
    <w:tmpl w:val="84DC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872"/>
    <w:multiLevelType w:val="hybridMultilevel"/>
    <w:tmpl w:val="B0C0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85B34"/>
    <w:multiLevelType w:val="hybridMultilevel"/>
    <w:tmpl w:val="5EA2E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3886"/>
    <w:multiLevelType w:val="hybridMultilevel"/>
    <w:tmpl w:val="73BC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915C2"/>
    <w:multiLevelType w:val="hybridMultilevel"/>
    <w:tmpl w:val="C30298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77951"/>
    <w:multiLevelType w:val="hybridMultilevel"/>
    <w:tmpl w:val="FBB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55D87"/>
    <w:multiLevelType w:val="hybridMultilevel"/>
    <w:tmpl w:val="A92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E"/>
    <w:rsid w:val="0000061B"/>
    <w:rsid w:val="0000246F"/>
    <w:rsid w:val="000070D1"/>
    <w:rsid w:val="00007412"/>
    <w:rsid w:val="000110AB"/>
    <w:rsid w:val="000111FB"/>
    <w:rsid w:val="000149B2"/>
    <w:rsid w:val="00015635"/>
    <w:rsid w:val="00015888"/>
    <w:rsid w:val="0001610F"/>
    <w:rsid w:val="00024BA4"/>
    <w:rsid w:val="00024F05"/>
    <w:rsid w:val="000253B6"/>
    <w:rsid w:val="000276C1"/>
    <w:rsid w:val="00030874"/>
    <w:rsid w:val="00031162"/>
    <w:rsid w:val="000345CB"/>
    <w:rsid w:val="0003477F"/>
    <w:rsid w:val="00034DF6"/>
    <w:rsid w:val="00035427"/>
    <w:rsid w:val="00036576"/>
    <w:rsid w:val="00036C41"/>
    <w:rsid w:val="00041B6D"/>
    <w:rsid w:val="00045DC7"/>
    <w:rsid w:val="00052654"/>
    <w:rsid w:val="00054CBB"/>
    <w:rsid w:val="0005698A"/>
    <w:rsid w:val="0006090F"/>
    <w:rsid w:val="00060970"/>
    <w:rsid w:val="00061A3E"/>
    <w:rsid w:val="0006488B"/>
    <w:rsid w:val="000649A3"/>
    <w:rsid w:val="00064A29"/>
    <w:rsid w:val="00064DBD"/>
    <w:rsid w:val="000727C1"/>
    <w:rsid w:val="000727EF"/>
    <w:rsid w:val="00075BBE"/>
    <w:rsid w:val="00076CFD"/>
    <w:rsid w:val="00076DEA"/>
    <w:rsid w:val="00076FB7"/>
    <w:rsid w:val="00077233"/>
    <w:rsid w:val="00080BDB"/>
    <w:rsid w:val="00085E5B"/>
    <w:rsid w:val="00086F3E"/>
    <w:rsid w:val="00087D7E"/>
    <w:rsid w:val="00090F48"/>
    <w:rsid w:val="00091C68"/>
    <w:rsid w:val="0009631E"/>
    <w:rsid w:val="000A04D4"/>
    <w:rsid w:val="000A50F0"/>
    <w:rsid w:val="000A5398"/>
    <w:rsid w:val="000B1D78"/>
    <w:rsid w:val="000B396C"/>
    <w:rsid w:val="000B410F"/>
    <w:rsid w:val="000B7D7F"/>
    <w:rsid w:val="000C0F5A"/>
    <w:rsid w:val="000C2A5D"/>
    <w:rsid w:val="000C2EA8"/>
    <w:rsid w:val="000D2A79"/>
    <w:rsid w:val="000D3F66"/>
    <w:rsid w:val="000D4F99"/>
    <w:rsid w:val="000D57E9"/>
    <w:rsid w:val="000D5DD7"/>
    <w:rsid w:val="000D6D50"/>
    <w:rsid w:val="000E0A61"/>
    <w:rsid w:val="000E5085"/>
    <w:rsid w:val="000E5C89"/>
    <w:rsid w:val="000F0314"/>
    <w:rsid w:val="000F1131"/>
    <w:rsid w:val="000F2EB9"/>
    <w:rsid w:val="000F5662"/>
    <w:rsid w:val="00100278"/>
    <w:rsid w:val="00100BDB"/>
    <w:rsid w:val="00100FAE"/>
    <w:rsid w:val="001044A8"/>
    <w:rsid w:val="001054BE"/>
    <w:rsid w:val="00106012"/>
    <w:rsid w:val="00106C66"/>
    <w:rsid w:val="00106EBD"/>
    <w:rsid w:val="001107F5"/>
    <w:rsid w:val="0011316A"/>
    <w:rsid w:val="00114907"/>
    <w:rsid w:val="00117731"/>
    <w:rsid w:val="001209E5"/>
    <w:rsid w:val="001227E0"/>
    <w:rsid w:val="001319BD"/>
    <w:rsid w:val="00133450"/>
    <w:rsid w:val="00136A3E"/>
    <w:rsid w:val="001373BF"/>
    <w:rsid w:val="001374CA"/>
    <w:rsid w:val="00141318"/>
    <w:rsid w:val="00142752"/>
    <w:rsid w:val="001462AF"/>
    <w:rsid w:val="00150416"/>
    <w:rsid w:val="00152B30"/>
    <w:rsid w:val="00155C40"/>
    <w:rsid w:val="00157A6D"/>
    <w:rsid w:val="001610D0"/>
    <w:rsid w:val="001613AB"/>
    <w:rsid w:val="00161956"/>
    <w:rsid w:val="00162F03"/>
    <w:rsid w:val="001638D6"/>
    <w:rsid w:val="00164199"/>
    <w:rsid w:val="001651C3"/>
    <w:rsid w:val="0016633A"/>
    <w:rsid w:val="00166C55"/>
    <w:rsid w:val="00167E73"/>
    <w:rsid w:val="00167E9A"/>
    <w:rsid w:val="00170670"/>
    <w:rsid w:val="001755EA"/>
    <w:rsid w:val="001760B2"/>
    <w:rsid w:val="00180462"/>
    <w:rsid w:val="00180CFD"/>
    <w:rsid w:val="0018149B"/>
    <w:rsid w:val="0018224F"/>
    <w:rsid w:val="00184C47"/>
    <w:rsid w:val="00185671"/>
    <w:rsid w:val="001914C1"/>
    <w:rsid w:val="00191EF7"/>
    <w:rsid w:val="00192AFE"/>
    <w:rsid w:val="0019486F"/>
    <w:rsid w:val="00194CF5"/>
    <w:rsid w:val="00196F2E"/>
    <w:rsid w:val="001A01B1"/>
    <w:rsid w:val="001A204E"/>
    <w:rsid w:val="001A226B"/>
    <w:rsid w:val="001A270F"/>
    <w:rsid w:val="001A46EC"/>
    <w:rsid w:val="001A5141"/>
    <w:rsid w:val="001A7159"/>
    <w:rsid w:val="001B1636"/>
    <w:rsid w:val="001B459C"/>
    <w:rsid w:val="001B5D10"/>
    <w:rsid w:val="001B69B2"/>
    <w:rsid w:val="001C42C9"/>
    <w:rsid w:val="001C638F"/>
    <w:rsid w:val="001C6853"/>
    <w:rsid w:val="001C704B"/>
    <w:rsid w:val="001C7B08"/>
    <w:rsid w:val="001D1C8D"/>
    <w:rsid w:val="001D5E60"/>
    <w:rsid w:val="001E206A"/>
    <w:rsid w:val="001E551B"/>
    <w:rsid w:val="001E6F0F"/>
    <w:rsid w:val="001F10F1"/>
    <w:rsid w:val="001F1EDE"/>
    <w:rsid w:val="001F2B19"/>
    <w:rsid w:val="001F3227"/>
    <w:rsid w:val="001F5F2D"/>
    <w:rsid w:val="001F6C39"/>
    <w:rsid w:val="001F6D0E"/>
    <w:rsid w:val="00204FB1"/>
    <w:rsid w:val="002059F8"/>
    <w:rsid w:val="00206CE2"/>
    <w:rsid w:val="00213BA3"/>
    <w:rsid w:val="00213D71"/>
    <w:rsid w:val="002163E1"/>
    <w:rsid w:val="002166BB"/>
    <w:rsid w:val="00217015"/>
    <w:rsid w:val="00217816"/>
    <w:rsid w:val="00220853"/>
    <w:rsid w:val="00225BE9"/>
    <w:rsid w:val="002269D6"/>
    <w:rsid w:val="002342BA"/>
    <w:rsid w:val="002369B0"/>
    <w:rsid w:val="00242A2C"/>
    <w:rsid w:val="00247314"/>
    <w:rsid w:val="00260C9A"/>
    <w:rsid w:val="00263429"/>
    <w:rsid w:val="002646BE"/>
    <w:rsid w:val="00264F2B"/>
    <w:rsid w:val="002666B8"/>
    <w:rsid w:val="002677C7"/>
    <w:rsid w:val="00267F83"/>
    <w:rsid w:val="00270E46"/>
    <w:rsid w:val="002717DD"/>
    <w:rsid w:val="00272BFA"/>
    <w:rsid w:val="00273FFA"/>
    <w:rsid w:val="00281C1D"/>
    <w:rsid w:val="0028261D"/>
    <w:rsid w:val="00283CDC"/>
    <w:rsid w:val="002921B6"/>
    <w:rsid w:val="00292DDB"/>
    <w:rsid w:val="00293BA3"/>
    <w:rsid w:val="00295552"/>
    <w:rsid w:val="0029641C"/>
    <w:rsid w:val="00297DA2"/>
    <w:rsid w:val="002A02ED"/>
    <w:rsid w:val="002A3D40"/>
    <w:rsid w:val="002A74BF"/>
    <w:rsid w:val="002A7A1F"/>
    <w:rsid w:val="002B0F4E"/>
    <w:rsid w:val="002B2271"/>
    <w:rsid w:val="002B2EDA"/>
    <w:rsid w:val="002B4553"/>
    <w:rsid w:val="002B56DC"/>
    <w:rsid w:val="002B602B"/>
    <w:rsid w:val="002C2732"/>
    <w:rsid w:val="002C3FD0"/>
    <w:rsid w:val="002D0826"/>
    <w:rsid w:val="002D3730"/>
    <w:rsid w:val="002D3AB2"/>
    <w:rsid w:val="002D3D3F"/>
    <w:rsid w:val="002D5537"/>
    <w:rsid w:val="002E52C0"/>
    <w:rsid w:val="002E7157"/>
    <w:rsid w:val="002E73AE"/>
    <w:rsid w:val="002E76C5"/>
    <w:rsid w:val="002F14EE"/>
    <w:rsid w:val="002F3B02"/>
    <w:rsid w:val="002F79C0"/>
    <w:rsid w:val="00302CEA"/>
    <w:rsid w:val="0030362A"/>
    <w:rsid w:val="0031322A"/>
    <w:rsid w:val="00313A42"/>
    <w:rsid w:val="00313CE3"/>
    <w:rsid w:val="0031462C"/>
    <w:rsid w:val="00320D4D"/>
    <w:rsid w:val="0032405A"/>
    <w:rsid w:val="0032495D"/>
    <w:rsid w:val="003304EA"/>
    <w:rsid w:val="00330CBD"/>
    <w:rsid w:val="00335D38"/>
    <w:rsid w:val="003408BB"/>
    <w:rsid w:val="0034395D"/>
    <w:rsid w:val="00343D65"/>
    <w:rsid w:val="00344589"/>
    <w:rsid w:val="0034747F"/>
    <w:rsid w:val="0034788D"/>
    <w:rsid w:val="003529AC"/>
    <w:rsid w:val="00352AAB"/>
    <w:rsid w:val="00353C77"/>
    <w:rsid w:val="00355C45"/>
    <w:rsid w:val="00356162"/>
    <w:rsid w:val="00356478"/>
    <w:rsid w:val="0036363D"/>
    <w:rsid w:val="00365358"/>
    <w:rsid w:val="00365505"/>
    <w:rsid w:val="003664C8"/>
    <w:rsid w:val="00370E0F"/>
    <w:rsid w:val="00371CE1"/>
    <w:rsid w:val="003739E4"/>
    <w:rsid w:val="00374273"/>
    <w:rsid w:val="0038021D"/>
    <w:rsid w:val="003876F1"/>
    <w:rsid w:val="003879BF"/>
    <w:rsid w:val="003927D1"/>
    <w:rsid w:val="00393570"/>
    <w:rsid w:val="00397341"/>
    <w:rsid w:val="003979A4"/>
    <w:rsid w:val="003A014C"/>
    <w:rsid w:val="003A27B3"/>
    <w:rsid w:val="003A2974"/>
    <w:rsid w:val="003A5642"/>
    <w:rsid w:val="003B1AE3"/>
    <w:rsid w:val="003B2AAB"/>
    <w:rsid w:val="003B3260"/>
    <w:rsid w:val="003B3DEE"/>
    <w:rsid w:val="003C1577"/>
    <w:rsid w:val="003C2148"/>
    <w:rsid w:val="003C5EAF"/>
    <w:rsid w:val="003C7B28"/>
    <w:rsid w:val="003D29F9"/>
    <w:rsid w:val="003D39FD"/>
    <w:rsid w:val="003D73AB"/>
    <w:rsid w:val="003E0164"/>
    <w:rsid w:val="003E0CDB"/>
    <w:rsid w:val="003E13F5"/>
    <w:rsid w:val="003E74E2"/>
    <w:rsid w:val="003F143A"/>
    <w:rsid w:val="003F1B5E"/>
    <w:rsid w:val="003F1C55"/>
    <w:rsid w:val="003F2369"/>
    <w:rsid w:val="003F268C"/>
    <w:rsid w:val="003F7B07"/>
    <w:rsid w:val="004005EA"/>
    <w:rsid w:val="004014F2"/>
    <w:rsid w:val="00403428"/>
    <w:rsid w:val="00405617"/>
    <w:rsid w:val="00406B5F"/>
    <w:rsid w:val="00407414"/>
    <w:rsid w:val="004101E6"/>
    <w:rsid w:val="0041693D"/>
    <w:rsid w:val="00421C15"/>
    <w:rsid w:val="004230D3"/>
    <w:rsid w:val="00423913"/>
    <w:rsid w:val="004241E1"/>
    <w:rsid w:val="0042601B"/>
    <w:rsid w:val="0042644E"/>
    <w:rsid w:val="004301B5"/>
    <w:rsid w:val="004306B1"/>
    <w:rsid w:val="00432C54"/>
    <w:rsid w:val="0043307D"/>
    <w:rsid w:val="0044001D"/>
    <w:rsid w:val="00440926"/>
    <w:rsid w:val="00442030"/>
    <w:rsid w:val="00445AB7"/>
    <w:rsid w:val="0044695F"/>
    <w:rsid w:val="0044731D"/>
    <w:rsid w:val="0045196A"/>
    <w:rsid w:val="00452B1C"/>
    <w:rsid w:val="0045349C"/>
    <w:rsid w:val="004541F9"/>
    <w:rsid w:val="00455A82"/>
    <w:rsid w:val="00455BBF"/>
    <w:rsid w:val="004560CA"/>
    <w:rsid w:val="00457EDF"/>
    <w:rsid w:val="00461C49"/>
    <w:rsid w:val="0046665A"/>
    <w:rsid w:val="00470C0F"/>
    <w:rsid w:val="00472286"/>
    <w:rsid w:val="00475ABD"/>
    <w:rsid w:val="00475F11"/>
    <w:rsid w:val="0047613A"/>
    <w:rsid w:val="0048086E"/>
    <w:rsid w:val="00480A46"/>
    <w:rsid w:val="00481C25"/>
    <w:rsid w:val="00483C70"/>
    <w:rsid w:val="004841C9"/>
    <w:rsid w:val="00484410"/>
    <w:rsid w:val="00487356"/>
    <w:rsid w:val="0049064F"/>
    <w:rsid w:val="0049115F"/>
    <w:rsid w:val="004925FF"/>
    <w:rsid w:val="00492DAE"/>
    <w:rsid w:val="00493ECD"/>
    <w:rsid w:val="004A03D6"/>
    <w:rsid w:val="004A321D"/>
    <w:rsid w:val="004A3B03"/>
    <w:rsid w:val="004A441E"/>
    <w:rsid w:val="004A5C07"/>
    <w:rsid w:val="004A6106"/>
    <w:rsid w:val="004A613C"/>
    <w:rsid w:val="004B059B"/>
    <w:rsid w:val="004B11F5"/>
    <w:rsid w:val="004B1897"/>
    <w:rsid w:val="004B2F24"/>
    <w:rsid w:val="004C534C"/>
    <w:rsid w:val="004C7698"/>
    <w:rsid w:val="004C7E6C"/>
    <w:rsid w:val="004D040D"/>
    <w:rsid w:val="004D04E4"/>
    <w:rsid w:val="004D26C0"/>
    <w:rsid w:val="004E05ED"/>
    <w:rsid w:val="004E1850"/>
    <w:rsid w:val="004F17DB"/>
    <w:rsid w:val="004F269E"/>
    <w:rsid w:val="004F28BE"/>
    <w:rsid w:val="004F2CAC"/>
    <w:rsid w:val="004F41C4"/>
    <w:rsid w:val="004F4BAD"/>
    <w:rsid w:val="004F5E4F"/>
    <w:rsid w:val="004F754F"/>
    <w:rsid w:val="00500375"/>
    <w:rsid w:val="005024A1"/>
    <w:rsid w:val="0050275E"/>
    <w:rsid w:val="00503666"/>
    <w:rsid w:val="00503F41"/>
    <w:rsid w:val="00512B6A"/>
    <w:rsid w:val="005138E7"/>
    <w:rsid w:val="00513C12"/>
    <w:rsid w:val="00514EDF"/>
    <w:rsid w:val="005151A8"/>
    <w:rsid w:val="00516AAD"/>
    <w:rsid w:val="00522453"/>
    <w:rsid w:val="00523D57"/>
    <w:rsid w:val="00524A72"/>
    <w:rsid w:val="005258A0"/>
    <w:rsid w:val="005267F1"/>
    <w:rsid w:val="00527F35"/>
    <w:rsid w:val="0053108C"/>
    <w:rsid w:val="005320B9"/>
    <w:rsid w:val="005326F3"/>
    <w:rsid w:val="00537314"/>
    <w:rsid w:val="00537322"/>
    <w:rsid w:val="0054634E"/>
    <w:rsid w:val="00546D55"/>
    <w:rsid w:val="005545AA"/>
    <w:rsid w:val="00565802"/>
    <w:rsid w:val="00570637"/>
    <w:rsid w:val="00573C6C"/>
    <w:rsid w:val="005754AE"/>
    <w:rsid w:val="0057645D"/>
    <w:rsid w:val="00582347"/>
    <w:rsid w:val="0058498A"/>
    <w:rsid w:val="00584A12"/>
    <w:rsid w:val="00584F71"/>
    <w:rsid w:val="00593E64"/>
    <w:rsid w:val="005940B4"/>
    <w:rsid w:val="0059548E"/>
    <w:rsid w:val="005A2980"/>
    <w:rsid w:val="005A4BD8"/>
    <w:rsid w:val="005A5D58"/>
    <w:rsid w:val="005A6604"/>
    <w:rsid w:val="005B2344"/>
    <w:rsid w:val="005B2941"/>
    <w:rsid w:val="005B5543"/>
    <w:rsid w:val="005B6CFC"/>
    <w:rsid w:val="005C2088"/>
    <w:rsid w:val="005C497E"/>
    <w:rsid w:val="005C5E8A"/>
    <w:rsid w:val="005C609F"/>
    <w:rsid w:val="005C6125"/>
    <w:rsid w:val="005C7077"/>
    <w:rsid w:val="005C740B"/>
    <w:rsid w:val="005C7F44"/>
    <w:rsid w:val="005D34A6"/>
    <w:rsid w:val="005D67C2"/>
    <w:rsid w:val="005E25F9"/>
    <w:rsid w:val="005E360B"/>
    <w:rsid w:val="005E5988"/>
    <w:rsid w:val="005F1B04"/>
    <w:rsid w:val="005F30F0"/>
    <w:rsid w:val="005F4EBF"/>
    <w:rsid w:val="005F5807"/>
    <w:rsid w:val="005F5CCF"/>
    <w:rsid w:val="005F76EB"/>
    <w:rsid w:val="00600E7B"/>
    <w:rsid w:val="00605EC3"/>
    <w:rsid w:val="00606FDA"/>
    <w:rsid w:val="00610E30"/>
    <w:rsid w:val="00611530"/>
    <w:rsid w:val="006116A2"/>
    <w:rsid w:val="00613444"/>
    <w:rsid w:val="006146DF"/>
    <w:rsid w:val="0061770D"/>
    <w:rsid w:val="00617EE0"/>
    <w:rsid w:val="00620AFF"/>
    <w:rsid w:val="0062516C"/>
    <w:rsid w:val="00626839"/>
    <w:rsid w:val="00630F80"/>
    <w:rsid w:val="00631AF5"/>
    <w:rsid w:val="006361F3"/>
    <w:rsid w:val="00636A15"/>
    <w:rsid w:val="00640D52"/>
    <w:rsid w:val="00642F61"/>
    <w:rsid w:val="00645EEE"/>
    <w:rsid w:val="006532AF"/>
    <w:rsid w:val="006620D8"/>
    <w:rsid w:val="006625DD"/>
    <w:rsid w:val="00666507"/>
    <w:rsid w:val="00666A53"/>
    <w:rsid w:val="0066758F"/>
    <w:rsid w:val="00670970"/>
    <w:rsid w:val="00673650"/>
    <w:rsid w:val="00680A2F"/>
    <w:rsid w:val="00684C44"/>
    <w:rsid w:val="006875BE"/>
    <w:rsid w:val="00687D44"/>
    <w:rsid w:val="00687E5E"/>
    <w:rsid w:val="00687F59"/>
    <w:rsid w:val="0069064E"/>
    <w:rsid w:val="00690C2C"/>
    <w:rsid w:val="0069263C"/>
    <w:rsid w:val="0069297E"/>
    <w:rsid w:val="006942ED"/>
    <w:rsid w:val="006971B0"/>
    <w:rsid w:val="00697558"/>
    <w:rsid w:val="006A07AD"/>
    <w:rsid w:val="006A0A5C"/>
    <w:rsid w:val="006A33D8"/>
    <w:rsid w:val="006A3EC1"/>
    <w:rsid w:val="006A6760"/>
    <w:rsid w:val="006B04A2"/>
    <w:rsid w:val="006B05CE"/>
    <w:rsid w:val="006B07DE"/>
    <w:rsid w:val="006B0FD2"/>
    <w:rsid w:val="006B1B61"/>
    <w:rsid w:val="006B27AB"/>
    <w:rsid w:val="006B575A"/>
    <w:rsid w:val="006B5B94"/>
    <w:rsid w:val="006B6E07"/>
    <w:rsid w:val="006C0F98"/>
    <w:rsid w:val="006C403A"/>
    <w:rsid w:val="006C5515"/>
    <w:rsid w:val="006C6C70"/>
    <w:rsid w:val="006D07E9"/>
    <w:rsid w:val="006D0FEC"/>
    <w:rsid w:val="006D1271"/>
    <w:rsid w:val="006D387B"/>
    <w:rsid w:val="006D3F65"/>
    <w:rsid w:val="006D3FC4"/>
    <w:rsid w:val="006D573B"/>
    <w:rsid w:val="006E1A99"/>
    <w:rsid w:val="006E3D0E"/>
    <w:rsid w:val="006E3F0F"/>
    <w:rsid w:val="006E4096"/>
    <w:rsid w:val="006F0071"/>
    <w:rsid w:val="006F00C7"/>
    <w:rsid w:val="006F2C96"/>
    <w:rsid w:val="006F3BC9"/>
    <w:rsid w:val="006F3DE1"/>
    <w:rsid w:val="006F4934"/>
    <w:rsid w:val="006F7759"/>
    <w:rsid w:val="00701A80"/>
    <w:rsid w:val="00701EE2"/>
    <w:rsid w:val="00702AAE"/>
    <w:rsid w:val="007048FD"/>
    <w:rsid w:val="007142AB"/>
    <w:rsid w:val="00716107"/>
    <w:rsid w:val="007211FE"/>
    <w:rsid w:val="0072646A"/>
    <w:rsid w:val="00727491"/>
    <w:rsid w:val="00730CE3"/>
    <w:rsid w:val="0073107F"/>
    <w:rsid w:val="00732DB4"/>
    <w:rsid w:val="00733DB6"/>
    <w:rsid w:val="0073431C"/>
    <w:rsid w:val="00734773"/>
    <w:rsid w:val="00736A9B"/>
    <w:rsid w:val="00737738"/>
    <w:rsid w:val="00744172"/>
    <w:rsid w:val="00745109"/>
    <w:rsid w:val="00745A1E"/>
    <w:rsid w:val="00746ABC"/>
    <w:rsid w:val="00750474"/>
    <w:rsid w:val="00753B13"/>
    <w:rsid w:val="00762324"/>
    <w:rsid w:val="00766CCA"/>
    <w:rsid w:val="00771141"/>
    <w:rsid w:val="00772826"/>
    <w:rsid w:val="007731E4"/>
    <w:rsid w:val="00776B0C"/>
    <w:rsid w:val="00777E95"/>
    <w:rsid w:val="00785EDE"/>
    <w:rsid w:val="0078765A"/>
    <w:rsid w:val="0079037B"/>
    <w:rsid w:val="007908A7"/>
    <w:rsid w:val="00793996"/>
    <w:rsid w:val="0079618E"/>
    <w:rsid w:val="007A08CD"/>
    <w:rsid w:val="007A3854"/>
    <w:rsid w:val="007A47A5"/>
    <w:rsid w:val="007A6224"/>
    <w:rsid w:val="007A67F6"/>
    <w:rsid w:val="007A7AFC"/>
    <w:rsid w:val="007B1B38"/>
    <w:rsid w:val="007B5B1C"/>
    <w:rsid w:val="007B5D61"/>
    <w:rsid w:val="007B6835"/>
    <w:rsid w:val="007B6FCE"/>
    <w:rsid w:val="007C18C2"/>
    <w:rsid w:val="007C443E"/>
    <w:rsid w:val="007C5B22"/>
    <w:rsid w:val="007D4765"/>
    <w:rsid w:val="007D4B96"/>
    <w:rsid w:val="007D7726"/>
    <w:rsid w:val="007E00C9"/>
    <w:rsid w:val="007E0292"/>
    <w:rsid w:val="007E0C5B"/>
    <w:rsid w:val="007E569F"/>
    <w:rsid w:val="007F0717"/>
    <w:rsid w:val="007F1DB2"/>
    <w:rsid w:val="007F3478"/>
    <w:rsid w:val="007F3BCA"/>
    <w:rsid w:val="007F55C1"/>
    <w:rsid w:val="007F585B"/>
    <w:rsid w:val="007F5CBB"/>
    <w:rsid w:val="00801ABB"/>
    <w:rsid w:val="008059BF"/>
    <w:rsid w:val="00810096"/>
    <w:rsid w:val="00812312"/>
    <w:rsid w:val="0081452B"/>
    <w:rsid w:val="008156F3"/>
    <w:rsid w:val="00815911"/>
    <w:rsid w:val="0081597C"/>
    <w:rsid w:val="00817568"/>
    <w:rsid w:val="00817CBB"/>
    <w:rsid w:val="00817CD4"/>
    <w:rsid w:val="00820357"/>
    <w:rsid w:val="00820656"/>
    <w:rsid w:val="008224A1"/>
    <w:rsid w:val="0082555A"/>
    <w:rsid w:val="00825980"/>
    <w:rsid w:val="00826A95"/>
    <w:rsid w:val="00832E12"/>
    <w:rsid w:val="008336F9"/>
    <w:rsid w:val="008355CC"/>
    <w:rsid w:val="00835D8C"/>
    <w:rsid w:val="00841A99"/>
    <w:rsid w:val="00842E95"/>
    <w:rsid w:val="00844F48"/>
    <w:rsid w:val="008457DB"/>
    <w:rsid w:val="00852B14"/>
    <w:rsid w:val="00852CF4"/>
    <w:rsid w:val="00854A5E"/>
    <w:rsid w:val="008556A9"/>
    <w:rsid w:val="008568CD"/>
    <w:rsid w:val="0086729A"/>
    <w:rsid w:val="008678DB"/>
    <w:rsid w:val="00871904"/>
    <w:rsid w:val="00873ED0"/>
    <w:rsid w:val="008750C9"/>
    <w:rsid w:val="00876D1F"/>
    <w:rsid w:val="0087708D"/>
    <w:rsid w:val="00880059"/>
    <w:rsid w:val="008806B9"/>
    <w:rsid w:val="00883FAA"/>
    <w:rsid w:val="00885A8A"/>
    <w:rsid w:val="00885D14"/>
    <w:rsid w:val="00886056"/>
    <w:rsid w:val="008864B0"/>
    <w:rsid w:val="0088681F"/>
    <w:rsid w:val="00891334"/>
    <w:rsid w:val="008956E0"/>
    <w:rsid w:val="00897093"/>
    <w:rsid w:val="008A14DD"/>
    <w:rsid w:val="008A3CBB"/>
    <w:rsid w:val="008A5A88"/>
    <w:rsid w:val="008A69BE"/>
    <w:rsid w:val="008A7259"/>
    <w:rsid w:val="008B1483"/>
    <w:rsid w:val="008B518A"/>
    <w:rsid w:val="008C7594"/>
    <w:rsid w:val="008C7AC7"/>
    <w:rsid w:val="008D0675"/>
    <w:rsid w:val="008D196C"/>
    <w:rsid w:val="008D2EAF"/>
    <w:rsid w:val="008D538B"/>
    <w:rsid w:val="008D6FC8"/>
    <w:rsid w:val="008E272A"/>
    <w:rsid w:val="008E5D56"/>
    <w:rsid w:val="008E632F"/>
    <w:rsid w:val="008F0833"/>
    <w:rsid w:val="008F70A5"/>
    <w:rsid w:val="0090030A"/>
    <w:rsid w:val="00901605"/>
    <w:rsid w:val="00902EE0"/>
    <w:rsid w:val="009053C7"/>
    <w:rsid w:val="00905B1F"/>
    <w:rsid w:val="00910D5C"/>
    <w:rsid w:val="009137D5"/>
    <w:rsid w:val="00913E44"/>
    <w:rsid w:val="0091405A"/>
    <w:rsid w:val="00916C0D"/>
    <w:rsid w:val="00920494"/>
    <w:rsid w:val="00920F90"/>
    <w:rsid w:val="00925339"/>
    <w:rsid w:val="00925BE0"/>
    <w:rsid w:val="0093434A"/>
    <w:rsid w:val="00936E13"/>
    <w:rsid w:val="00936FBE"/>
    <w:rsid w:val="00941D72"/>
    <w:rsid w:val="00942940"/>
    <w:rsid w:val="009438BA"/>
    <w:rsid w:val="009450E1"/>
    <w:rsid w:val="00946BBD"/>
    <w:rsid w:val="009512BE"/>
    <w:rsid w:val="00952730"/>
    <w:rsid w:val="00954F9B"/>
    <w:rsid w:val="009563DE"/>
    <w:rsid w:val="009563E0"/>
    <w:rsid w:val="00956898"/>
    <w:rsid w:val="00957948"/>
    <w:rsid w:val="0096035F"/>
    <w:rsid w:val="009612A3"/>
    <w:rsid w:val="00963A17"/>
    <w:rsid w:val="00963ACE"/>
    <w:rsid w:val="0096478C"/>
    <w:rsid w:val="00965E18"/>
    <w:rsid w:val="00967475"/>
    <w:rsid w:val="00970682"/>
    <w:rsid w:val="00972FAA"/>
    <w:rsid w:val="00973FF2"/>
    <w:rsid w:val="00973FF9"/>
    <w:rsid w:val="009805E0"/>
    <w:rsid w:val="009811DE"/>
    <w:rsid w:val="00983591"/>
    <w:rsid w:val="00983F51"/>
    <w:rsid w:val="009842E0"/>
    <w:rsid w:val="009849FF"/>
    <w:rsid w:val="0098690C"/>
    <w:rsid w:val="00990F7F"/>
    <w:rsid w:val="00993A41"/>
    <w:rsid w:val="009A1B92"/>
    <w:rsid w:val="009A205A"/>
    <w:rsid w:val="009A3EAD"/>
    <w:rsid w:val="009A44BE"/>
    <w:rsid w:val="009A5EAF"/>
    <w:rsid w:val="009B0011"/>
    <w:rsid w:val="009B17BD"/>
    <w:rsid w:val="009B266F"/>
    <w:rsid w:val="009B272B"/>
    <w:rsid w:val="009B532A"/>
    <w:rsid w:val="009B6585"/>
    <w:rsid w:val="009B671D"/>
    <w:rsid w:val="009C15F9"/>
    <w:rsid w:val="009C2EB9"/>
    <w:rsid w:val="009C335D"/>
    <w:rsid w:val="009C6CA3"/>
    <w:rsid w:val="009C6D91"/>
    <w:rsid w:val="009C6DCB"/>
    <w:rsid w:val="009C720B"/>
    <w:rsid w:val="009D03F7"/>
    <w:rsid w:val="009D0FDF"/>
    <w:rsid w:val="009D56B7"/>
    <w:rsid w:val="009D579C"/>
    <w:rsid w:val="009E517E"/>
    <w:rsid w:val="009F12B3"/>
    <w:rsid w:val="00A05A03"/>
    <w:rsid w:val="00A05F30"/>
    <w:rsid w:val="00A06454"/>
    <w:rsid w:val="00A10333"/>
    <w:rsid w:val="00A10AD2"/>
    <w:rsid w:val="00A11073"/>
    <w:rsid w:val="00A14296"/>
    <w:rsid w:val="00A161E1"/>
    <w:rsid w:val="00A22B6E"/>
    <w:rsid w:val="00A23619"/>
    <w:rsid w:val="00A25482"/>
    <w:rsid w:val="00A3106A"/>
    <w:rsid w:val="00A3381B"/>
    <w:rsid w:val="00A33DB9"/>
    <w:rsid w:val="00A3578C"/>
    <w:rsid w:val="00A36264"/>
    <w:rsid w:val="00A36E0D"/>
    <w:rsid w:val="00A43177"/>
    <w:rsid w:val="00A4328A"/>
    <w:rsid w:val="00A432E2"/>
    <w:rsid w:val="00A459C5"/>
    <w:rsid w:val="00A509D5"/>
    <w:rsid w:val="00A53DB4"/>
    <w:rsid w:val="00A57EF9"/>
    <w:rsid w:val="00A65A5E"/>
    <w:rsid w:val="00A67C89"/>
    <w:rsid w:val="00A70A80"/>
    <w:rsid w:val="00A71CD9"/>
    <w:rsid w:val="00A80C65"/>
    <w:rsid w:val="00A81184"/>
    <w:rsid w:val="00A81CFB"/>
    <w:rsid w:val="00A8227F"/>
    <w:rsid w:val="00A827EB"/>
    <w:rsid w:val="00A901A3"/>
    <w:rsid w:val="00A93828"/>
    <w:rsid w:val="00A9520A"/>
    <w:rsid w:val="00A97431"/>
    <w:rsid w:val="00A97548"/>
    <w:rsid w:val="00AA08CB"/>
    <w:rsid w:val="00AA0B90"/>
    <w:rsid w:val="00AA4CFE"/>
    <w:rsid w:val="00AA723E"/>
    <w:rsid w:val="00AB7B84"/>
    <w:rsid w:val="00AC1503"/>
    <w:rsid w:val="00AC368D"/>
    <w:rsid w:val="00AC409E"/>
    <w:rsid w:val="00AC4BF6"/>
    <w:rsid w:val="00AD019C"/>
    <w:rsid w:val="00AD06E9"/>
    <w:rsid w:val="00AD10BD"/>
    <w:rsid w:val="00AD3298"/>
    <w:rsid w:val="00AD55A5"/>
    <w:rsid w:val="00AD592A"/>
    <w:rsid w:val="00AD5A0B"/>
    <w:rsid w:val="00AD672A"/>
    <w:rsid w:val="00AE05D8"/>
    <w:rsid w:val="00AE1092"/>
    <w:rsid w:val="00AE1D95"/>
    <w:rsid w:val="00AE6703"/>
    <w:rsid w:val="00AF1C34"/>
    <w:rsid w:val="00AF2111"/>
    <w:rsid w:val="00AF4861"/>
    <w:rsid w:val="00B03CBA"/>
    <w:rsid w:val="00B14CD2"/>
    <w:rsid w:val="00B170FE"/>
    <w:rsid w:val="00B1745B"/>
    <w:rsid w:val="00B244F5"/>
    <w:rsid w:val="00B2732A"/>
    <w:rsid w:val="00B307C2"/>
    <w:rsid w:val="00B3099B"/>
    <w:rsid w:val="00B321C5"/>
    <w:rsid w:val="00B35065"/>
    <w:rsid w:val="00B3544E"/>
    <w:rsid w:val="00B3567B"/>
    <w:rsid w:val="00B400CC"/>
    <w:rsid w:val="00B46D12"/>
    <w:rsid w:val="00B523FA"/>
    <w:rsid w:val="00B53323"/>
    <w:rsid w:val="00B555F6"/>
    <w:rsid w:val="00B5583E"/>
    <w:rsid w:val="00B579D6"/>
    <w:rsid w:val="00B60452"/>
    <w:rsid w:val="00B60E7E"/>
    <w:rsid w:val="00B662BF"/>
    <w:rsid w:val="00B70589"/>
    <w:rsid w:val="00B7299E"/>
    <w:rsid w:val="00B77702"/>
    <w:rsid w:val="00B81F33"/>
    <w:rsid w:val="00B831AB"/>
    <w:rsid w:val="00B83C96"/>
    <w:rsid w:val="00B85711"/>
    <w:rsid w:val="00B870E7"/>
    <w:rsid w:val="00B873A3"/>
    <w:rsid w:val="00B87CA2"/>
    <w:rsid w:val="00B91B66"/>
    <w:rsid w:val="00B93AC2"/>
    <w:rsid w:val="00B946D1"/>
    <w:rsid w:val="00B95073"/>
    <w:rsid w:val="00B96CE1"/>
    <w:rsid w:val="00B97AC1"/>
    <w:rsid w:val="00BA21D9"/>
    <w:rsid w:val="00BA5640"/>
    <w:rsid w:val="00BA5E93"/>
    <w:rsid w:val="00BA6857"/>
    <w:rsid w:val="00BB16DD"/>
    <w:rsid w:val="00BB325C"/>
    <w:rsid w:val="00BB32A0"/>
    <w:rsid w:val="00BB38C1"/>
    <w:rsid w:val="00BB39A6"/>
    <w:rsid w:val="00BB4615"/>
    <w:rsid w:val="00BB5F6C"/>
    <w:rsid w:val="00BB7688"/>
    <w:rsid w:val="00BC2D32"/>
    <w:rsid w:val="00BC4C57"/>
    <w:rsid w:val="00BC4E24"/>
    <w:rsid w:val="00BC5E95"/>
    <w:rsid w:val="00BC605A"/>
    <w:rsid w:val="00BC77C8"/>
    <w:rsid w:val="00BC7882"/>
    <w:rsid w:val="00BC78F3"/>
    <w:rsid w:val="00BC7DB7"/>
    <w:rsid w:val="00BD7A11"/>
    <w:rsid w:val="00BE028F"/>
    <w:rsid w:val="00BE3455"/>
    <w:rsid w:val="00BE6482"/>
    <w:rsid w:val="00BE6DF5"/>
    <w:rsid w:val="00BF15FE"/>
    <w:rsid w:val="00BF1642"/>
    <w:rsid w:val="00BF331B"/>
    <w:rsid w:val="00BF39EB"/>
    <w:rsid w:val="00C00F40"/>
    <w:rsid w:val="00C0195E"/>
    <w:rsid w:val="00C02802"/>
    <w:rsid w:val="00C03D2E"/>
    <w:rsid w:val="00C0447E"/>
    <w:rsid w:val="00C05ABB"/>
    <w:rsid w:val="00C07DB5"/>
    <w:rsid w:val="00C10391"/>
    <w:rsid w:val="00C12E03"/>
    <w:rsid w:val="00C13027"/>
    <w:rsid w:val="00C14CFB"/>
    <w:rsid w:val="00C152F0"/>
    <w:rsid w:val="00C16B34"/>
    <w:rsid w:val="00C240A3"/>
    <w:rsid w:val="00C2507A"/>
    <w:rsid w:val="00C253DD"/>
    <w:rsid w:val="00C3050A"/>
    <w:rsid w:val="00C326F6"/>
    <w:rsid w:val="00C331CC"/>
    <w:rsid w:val="00C33501"/>
    <w:rsid w:val="00C415FD"/>
    <w:rsid w:val="00C428BE"/>
    <w:rsid w:val="00C43BD1"/>
    <w:rsid w:val="00C45348"/>
    <w:rsid w:val="00C457B7"/>
    <w:rsid w:val="00C45B29"/>
    <w:rsid w:val="00C50D8E"/>
    <w:rsid w:val="00C51CC5"/>
    <w:rsid w:val="00C54125"/>
    <w:rsid w:val="00C5528D"/>
    <w:rsid w:val="00C57564"/>
    <w:rsid w:val="00C64FDA"/>
    <w:rsid w:val="00C65FFA"/>
    <w:rsid w:val="00C70348"/>
    <w:rsid w:val="00C7295B"/>
    <w:rsid w:val="00C73DA0"/>
    <w:rsid w:val="00C75077"/>
    <w:rsid w:val="00C75F5E"/>
    <w:rsid w:val="00C8071A"/>
    <w:rsid w:val="00C8552C"/>
    <w:rsid w:val="00C8654F"/>
    <w:rsid w:val="00C906CD"/>
    <w:rsid w:val="00C941C0"/>
    <w:rsid w:val="00C95671"/>
    <w:rsid w:val="00C95A50"/>
    <w:rsid w:val="00C96029"/>
    <w:rsid w:val="00C9639B"/>
    <w:rsid w:val="00CA1343"/>
    <w:rsid w:val="00CA40E3"/>
    <w:rsid w:val="00CA4454"/>
    <w:rsid w:val="00CB00B9"/>
    <w:rsid w:val="00CB523E"/>
    <w:rsid w:val="00CB73BF"/>
    <w:rsid w:val="00CB7826"/>
    <w:rsid w:val="00CC05BE"/>
    <w:rsid w:val="00CC1BBB"/>
    <w:rsid w:val="00CC2F12"/>
    <w:rsid w:val="00CC4662"/>
    <w:rsid w:val="00CC48ED"/>
    <w:rsid w:val="00CC5211"/>
    <w:rsid w:val="00CC5643"/>
    <w:rsid w:val="00CD5CC0"/>
    <w:rsid w:val="00CD5EF7"/>
    <w:rsid w:val="00CD748E"/>
    <w:rsid w:val="00CE06E5"/>
    <w:rsid w:val="00CE0A95"/>
    <w:rsid w:val="00CE22C4"/>
    <w:rsid w:val="00CE2602"/>
    <w:rsid w:val="00CE2B47"/>
    <w:rsid w:val="00CE580E"/>
    <w:rsid w:val="00CE5B3A"/>
    <w:rsid w:val="00CF0C6E"/>
    <w:rsid w:val="00CF3210"/>
    <w:rsid w:val="00CF42B8"/>
    <w:rsid w:val="00CF57D0"/>
    <w:rsid w:val="00D004CF"/>
    <w:rsid w:val="00D047E2"/>
    <w:rsid w:val="00D0504F"/>
    <w:rsid w:val="00D05516"/>
    <w:rsid w:val="00D05F1B"/>
    <w:rsid w:val="00D07A2B"/>
    <w:rsid w:val="00D1449D"/>
    <w:rsid w:val="00D167FF"/>
    <w:rsid w:val="00D1725C"/>
    <w:rsid w:val="00D17433"/>
    <w:rsid w:val="00D179BA"/>
    <w:rsid w:val="00D2038C"/>
    <w:rsid w:val="00D2297E"/>
    <w:rsid w:val="00D247DE"/>
    <w:rsid w:val="00D24CB4"/>
    <w:rsid w:val="00D25A88"/>
    <w:rsid w:val="00D25E09"/>
    <w:rsid w:val="00D27A0E"/>
    <w:rsid w:val="00D3146B"/>
    <w:rsid w:val="00D32CE3"/>
    <w:rsid w:val="00D3338A"/>
    <w:rsid w:val="00D33DA0"/>
    <w:rsid w:val="00D367E3"/>
    <w:rsid w:val="00D4035A"/>
    <w:rsid w:val="00D43789"/>
    <w:rsid w:val="00D45FB0"/>
    <w:rsid w:val="00D468EF"/>
    <w:rsid w:val="00D50564"/>
    <w:rsid w:val="00D51A54"/>
    <w:rsid w:val="00D530EA"/>
    <w:rsid w:val="00D550F2"/>
    <w:rsid w:val="00D5560F"/>
    <w:rsid w:val="00D55CCF"/>
    <w:rsid w:val="00D563E1"/>
    <w:rsid w:val="00D56D8D"/>
    <w:rsid w:val="00D61696"/>
    <w:rsid w:val="00D63CC3"/>
    <w:rsid w:val="00D649BF"/>
    <w:rsid w:val="00D65407"/>
    <w:rsid w:val="00D66DB3"/>
    <w:rsid w:val="00D67370"/>
    <w:rsid w:val="00D70030"/>
    <w:rsid w:val="00D70A88"/>
    <w:rsid w:val="00D72DAD"/>
    <w:rsid w:val="00D75164"/>
    <w:rsid w:val="00D7591E"/>
    <w:rsid w:val="00D77027"/>
    <w:rsid w:val="00D905F9"/>
    <w:rsid w:val="00D91E04"/>
    <w:rsid w:val="00D93082"/>
    <w:rsid w:val="00D9342A"/>
    <w:rsid w:val="00D9374F"/>
    <w:rsid w:val="00D95FBF"/>
    <w:rsid w:val="00D960E8"/>
    <w:rsid w:val="00DA02F8"/>
    <w:rsid w:val="00DA1650"/>
    <w:rsid w:val="00DA1A6B"/>
    <w:rsid w:val="00DA240D"/>
    <w:rsid w:val="00DA2A03"/>
    <w:rsid w:val="00DA2BF9"/>
    <w:rsid w:val="00DA3882"/>
    <w:rsid w:val="00DA3A6F"/>
    <w:rsid w:val="00DA4953"/>
    <w:rsid w:val="00DB2AB7"/>
    <w:rsid w:val="00DB3635"/>
    <w:rsid w:val="00DB383C"/>
    <w:rsid w:val="00DB5C90"/>
    <w:rsid w:val="00DD0845"/>
    <w:rsid w:val="00DD25DA"/>
    <w:rsid w:val="00DD45EC"/>
    <w:rsid w:val="00DD7998"/>
    <w:rsid w:val="00DE24DE"/>
    <w:rsid w:val="00DE4CD2"/>
    <w:rsid w:val="00DE68F8"/>
    <w:rsid w:val="00DE73B4"/>
    <w:rsid w:val="00DE74A7"/>
    <w:rsid w:val="00DE7F15"/>
    <w:rsid w:val="00DF2FF0"/>
    <w:rsid w:val="00DF54BF"/>
    <w:rsid w:val="00DF6B4C"/>
    <w:rsid w:val="00E0022E"/>
    <w:rsid w:val="00E044F2"/>
    <w:rsid w:val="00E045A9"/>
    <w:rsid w:val="00E04EDD"/>
    <w:rsid w:val="00E0721F"/>
    <w:rsid w:val="00E0743F"/>
    <w:rsid w:val="00E078B3"/>
    <w:rsid w:val="00E16B94"/>
    <w:rsid w:val="00E2147F"/>
    <w:rsid w:val="00E22A74"/>
    <w:rsid w:val="00E2352F"/>
    <w:rsid w:val="00E260C6"/>
    <w:rsid w:val="00E272B9"/>
    <w:rsid w:val="00E30524"/>
    <w:rsid w:val="00E30ACD"/>
    <w:rsid w:val="00E31D9A"/>
    <w:rsid w:val="00E3230B"/>
    <w:rsid w:val="00E338FE"/>
    <w:rsid w:val="00E33DEF"/>
    <w:rsid w:val="00E36136"/>
    <w:rsid w:val="00E36DC1"/>
    <w:rsid w:val="00E37F09"/>
    <w:rsid w:val="00E46839"/>
    <w:rsid w:val="00E46910"/>
    <w:rsid w:val="00E5159E"/>
    <w:rsid w:val="00E54D07"/>
    <w:rsid w:val="00E5549C"/>
    <w:rsid w:val="00E55FDA"/>
    <w:rsid w:val="00E57C33"/>
    <w:rsid w:val="00E665E1"/>
    <w:rsid w:val="00E66A31"/>
    <w:rsid w:val="00E67648"/>
    <w:rsid w:val="00E732EC"/>
    <w:rsid w:val="00E7399C"/>
    <w:rsid w:val="00E8522D"/>
    <w:rsid w:val="00E8590F"/>
    <w:rsid w:val="00E86219"/>
    <w:rsid w:val="00E878B5"/>
    <w:rsid w:val="00E92B1D"/>
    <w:rsid w:val="00E93A77"/>
    <w:rsid w:val="00E95953"/>
    <w:rsid w:val="00E97A22"/>
    <w:rsid w:val="00E97B69"/>
    <w:rsid w:val="00E97BE0"/>
    <w:rsid w:val="00EA19E2"/>
    <w:rsid w:val="00EA1DFF"/>
    <w:rsid w:val="00EA206D"/>
    <w:rsid w:val="00EA61C9"/>
    <w:rsid w:val="00EA737C"/>
    <w:rsid w:val="00EA7565"/>
    <w:rsid w:val="00EB2A7E"/>
    <w:rsid w:val="00EB5FBB"/>
    <w:rsid w:val="00EB7A24"/>
    <w:rsid w:val="00EC23EA"/>
    <w:rsid w:val="00ED0D0F"/>
    <w:rsid w:val="00ED2E63"/>
    <w:rsid w:val="00ED31CD"/>
    <w:rsid w:val="00EF1F0C"/>
    <w:rsid w:val="00EF3E19"/>
    <w:rsid w:val="00EF5415"/>
    <w:rsid w:val="00EF62B1"/>
    <w:rsid w:val="00F06275"/>
    <w:rsid w:val="00F109A3"/>
    <w:rsid w:val="00F109CD"/>
    <w:rsid w:val="00F13396"/>
    <w:rsid w:val="00F136F9"/>
    <w:rsid w:val="00F138DB"/>
    <w:rsid w:val="00F13B81"/>
    <w:rsid w:val="00F1461A"/>
    <w:rsid w:val="00F149D2"/>
    <w:rsid w:val="00F170E0"/>
    <w:rsid w:val="00F210BA"/>
    <w:rsid w:val="00F21F13"/>
    <w:rsid w:val="00F22146"/>
    <w:rsid w:val="00F2311B"/>
    <w:rsid w:val="00F25978"/>
    <w:rsid w:val="00F27CC7"/>
    <w:rsid w:val="00F31E59"/>
    <w:rsid w:val="00F351A1"/>
    <w:rsid w:val="00F36B20"/>
    <w:rsid w:val="00F373B5"/>
    <w:rsid w:val="00F4061B"/>
    <w:rsid w:val="00F4323B"/>
    <w:rsid w:val="00F43531"/>
    <w:rsid w:val="00F4495C"/>
    <w:rsid w:val="00F46831"/>
    <w:rsid w:val="00F47464"/>
    <w:rsid w:val="00F47B53"/>
    <w:rsid w:val="00F51580"/>
    <w:rsid w:val="00F52419"/>
    <w:rsid w:val="00F54078"/>
    <w:rsid w:val="00F63496"/>
    <w:rsid w:val="00F66076"/>
    <w:rsid w:val="00F75BB7"/>
    <w:rsid w:val="00F7632D"/>
    <w:rsid w:val="00F77CCD"/>
    <w:rsid w:val="00F808BE"/>
    <w:rsid w:val="00F84E8C"/>
    <w:rsid w:val="00F86122"/>
    <w:rsid w:val="00F86F37"/>
    <w:rsid w:val="00F92C12"/>
    <w:rsid w:val="00F94160"/>
    <w:rsid w:val="00F95D9A"/>
    <w:rsid w:val="00FA18F0"/>
    <w:rsid w:val="00FA3759"/>
    <w:rsid w:val="00FA38F3"/>
    <w:rsid w:val="00FA3ED4"/>
    <w:rsid w:val="00FA6976"/>
    <w:rsid w:val="00FA7169"/>
    <w:rsid w:val="00FA78C6"/>
    <w:rsid w:val="00FB074F"/>
    <w:rsid w:val="00FB12F9"/>
    <w:rsid w:val="00FB2DA9"/>
    <w:rsid w:val="00FB3B21"/>
    <w:rsid w:val="00FB790A"/>
    <w:rsid w:val="00FC07A4"/>
    <w:rsid w:val="00FC1E5A"/>
    <w:rsid w:val="00FC23F7"/>
    <w:rsid w:val="00FC39FF"/>
    <w:rsid w:val="00FC3B49"/>
    <w:rsid w:val="00FC6DCE"/>
    <w:rsid w:val="00FD2955"/>
    <w:rsid w:val="00FD4BC5"/>
    <w:rsid w:val="00FE1D44"/>
    <w:rsid w:val="00FE6407"/>
    <w:rsid w:val="00FE6DAA"/>
    <w:rsid w:val="00FF169D"/>
    <w:rsid w:val="00FF2C3C"/>
    <w:rsid w:val="00FF38CE"/>
    <w:rsid w:val="00FF54A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1751"/>
  <w15:chartTrackingRefBased/>
  <w15:docId w15:val="{21BBCB27-A02B-44D4-8941-64B5608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31"/>
  </w:style>
  <w:style w:type="paragraph" w:styleId="Footer">
    <w:name w:val="footer"/>
    <w:basedOn w:val="Normal"/>
    <w:link w:val="Foot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31"/>
  </w:style>
  <w:style w:type="character" w:customStyle="1" w:styleId="ListParagraphChar">
    <w:name w:val="List Paragraph Char"/>
    <w:link w:val="ListParagraph"/>
    <w:uiPriority w:val="34"/>
    <w:locked/>
    <w:rsid w:val="00407414"/>
  </w:style>
  <w:style w:type="character" w:styleId="UnresolvedMention">
    <w:name w:val="Unresolved Mention"/>
    <w:basedOn w:val="DefaultParagraphFont"/>
    <w:uiPriority w:val="99"/>
    <w:semiHidden/>
    <w:unhideWhenUsed/>
    <w:rsid w:val="00E4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31F0E9975A54F863B87350692F5EF" ma:contentTypeVersion="9" ma:contentTypeDescription="Create a new document." ma:contentTypeScope="" ma:versionID="8293b22fb5676e84aa3af294b0ce9a2b">
  <xsd:schema xmlns:xsd="http://www.w3.org/2001/XMLSchema" xmlns:xs="http://www.w3.org/2001/XMLSchema" xmlns:p="http://schemas.microsoft.com/office/2006/metadata/properties" xmlns:ns3="68e3c052-5d8e-4765-9e5c-04ffb110d3d4" targetNamespace="http://schemas.microsoft.com/office/2006/metadata/properties" ma:root="true" ma:fieldsID="9bf037b12be4cbac367a3543e790b6a8" ns3:_="">
    <xsd:import namespace="68e3c052-5d8e-4765-9e5c-04ffb110d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c052-5d8e-4765-9e5c-04ffb110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FFAA-434E-46F4-87FA-13DA8FDC9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483C4-EDED-40C2-AADE-514AFC44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3c052-5d8e-4765-9e5c-04ffb110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A8B62-5849-4B60-B9AF-A83F8093C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A7226-4A48-43DC-95B5-80365A6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Linse, Philip</cp:lastModifiedBy>
  <cp:revision>2</cp:revision>
  <cp:lastPrinted>2018-04-04T13:42:00Z</cp:lastPrinted>
  <dcterms:created xsi:type="dcterms:W3CDTF">2020-04-26T18:10:00Z</dcterms:created>
  <dcterms:modified xsi:type="dcterms:W3CDTF">2020-04-26T18:10:00Z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0x01010004431F0E9975A54F863B87350692F5EF</vt:lpwstr>
  </property>
</Properties>
</file>