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E93D" w14:textId="1C0C365F" w:rsidR="008D2EAF" w:rsidRPr="008D2EAF" w:rsidRDefault="00F25978" w:rsidP="008D2EAF">
      <w:pPr>
        <w:jc w:val="center"/>
        <w:rPr>
          <w:rFonts w:ascii="TimesNewRoman,Italic" w:hAnsi="TimesNewRoman,Italic" w:cs="TimesNewRoman,Italic"/>
          <w:b/>
          <w:iCs/>
          <w:sz w:val="28"/>
          <w:szCs w:val="28"/>
          <w:u w:val="single"/>
        </w:rPr>
      </w:pPr>
      <w:r>
        <w:rPr>
          <w:rFonts w:ascii="TimesNewRoman,Italic" w:hAnsi="TimesNewRoman,Italic" w:cs="TimesNewRoman,Italic"/>
          <w:b/>
          <w:iCs/>
          <w:sz w:val="28"/>
          <w:szCs w:val="28"/>
          <w:u w:val="single"/>
        </w:rPr>
        <w:t>Numbering Oversight Working Group (NAOWG</w:t>
      </w:r>
      <w:r w:rsidR="008D2EAF">
        <w:rPr>
          <w:rFonts w:ascii="TimesNewRoman,Italic" w:hAnsi="TimesNewRoman,Italic" w:cs="TimesNewRoman,Italic"/>
          <w:b/>
          <w:iCs/>
          <w:sz w:val="28"/>
          <w:szCs w:val="28"/>
          <w:u w:val="single"/>
        </w:rPr>
        <w:t>)</w:t>
      </w:r>
    </w:p>
    <w:p w14:paraId="33395DFA" w14:textId="77777777" w:rsidR="009E517E" w:rsidRDefault="008D2EAF" w:rsidP="009E517E">
      <w:pPr>
        <w:jc w:val="center"/>
      </w:pPr>
      <w:r>
        <w:t>Meeting Minutes</w:t>
      </w:r>
    </w:p>
    <w:p w14:paraId="3AD720A1" w14:textId="11C57C89" w:rsidR="009E517E" w:rsidRDefault="00375ECD" w:rsidP="009E517E">
      <w:pPr>
        <w:jc w:val="center"/>
      </w:pPr>
      <w:r>
        <w:t>May 28</w:t>
      </w:r>
      <w:r w:rsidR="00D91E04">
        <w:t>,</w:t>
      </w:r>
      <w:r w:rsidR="00FC1E5A">
        <w:t xml:space="preserve"> 2020</w:t>
      </w:r>
    </w:p>
    <w:p w14:paraId="6A0B8E09" w14:textId="77777777" w:rsidR="009E517E" w:rsidRDefault="009E517E" w:rsidP="009E517E">
      <w:pPr>
        <w:jc w:val="center"/>
      </w:pPr>
    </w:p>
    <w:p w14:paraId="5854EF65" w14:textId="01F67C5A" w:rsidR="009E517E" w:rsidRDefault="009E517E" w:rsidP="001C638F">
      <w:pPr>
        <w:rPr>
          <w:b/>
          <w:sz w:val="24"/>
          <w:szCs w:val="24"/>
          <w:u w:val="single"/>
        </w:rPr>
      </w:pPr>
      <w:bookmarkStart w:id="0" w:name="_Hlk43358722"/>
      <w:r w:rsidRPr="005F4EBF">
        <w:rPr>
          <w:b/>
          <w:sz w:val="24"/>
          <w:szCs w:val="24"/>
          <w:u w:val="single"/>
        </w:rPr>
        <w:t>Attendees:</w:t>
      </w:r>
    </w:p>
    <w:p w14:paraId="465CA5B5" w14:textId="480EB88E" w:rsidR="008457DB" w:rsidRDefault="008457DB" w:rsidP="008D0675">
      <w:r>
        <w:t>Bob McCausland (West Telecom) (Co-Chair)</w:t>
      </w:r>
    </w:p>
    <w:p w14:paraId="4D70E6C2" w14:textId="71759186" w:rsidR="008D0675" w:rsidRDefault="008D0675" w:rsidP="008D0675">
      <w:r w:rsidRPr="00076CFD">
        <w:t>Phil Linse (CenturyLink) (Co-Chair)</w:t>
      </w:r>
    </w:p>
    <w:p w14:paraId="141753BC" w14:textId="1A803E29" w:rsidR="002677C7" w:rsidRDefault="00516705" w:rsidP="00C43BD1">
      <w:r>
        <w:t>Mike Jacobs (ACA Connect)</w:t>
      </w:r>
    </w:p>
    <w:p w14:paraId="30037FE1" w14:textId="59FC0766" w:rsidR="0012499D" w:rsidRDefault="0012499D" w:rsidP="00C43BD1">
      <w:r>
        <w:t xml:space="preserve">Susan </w:t>
      </w:r>
      <w:proofErr w:type="spellStart"/>
      <w:r>
        <w:t>Gatley</w:t>
      </w:r>
      <w:proofErr w:type="spellEnd"/>
      <w:r>
        <w:t xml:space="preserve"> (Ad Hoc)</w:t>
      </w:r>
    </w:p>
    <w:p w14:paraId="44BB5BBA" w14:textId="02164621" w:rsidR="0012499D" w:rsidRDefault="0012499D" w:rsidP="00C43BD1">
      <w:r>
        <w:t>Linda Richardson (AT&amp;T)</w:t>
      </w:r>
    </w:p>
    <w:p w14:paraId="2B8D0288" w14:textId="10443647" w:rsidR="0012499D" w:rsidRDefault="0012499D" w:rsidP="00C43BD1">
      <w:r>
        <w:t>George Guerra (AT&amp;T)</w:t>
      </w:r>
    </w:p>
    <w:p w14:paraId="4434F7AA" w14:textId="743C349D" w:rsidR="00B662BF" w:rsidRDefault="005A4BD8" w:rsidP="00C43BD1">
      <w:r>
        <w:t>Lisa Jill Freeman (Bandwidth)</w:t>
      </w:r>
    </w:p>
    <w:p w14:paraId="72FEA0FC" w14:textId="71838307" w:rsidR="00E011D1" w:rsidRDefault="00E011D1" w:rsidP="00C43BD1">
      <w:r>
        <w:t>Glenn Clepper (Charter)</w:t>
      </w:r>
    </w:p>
    <w:p w14:paraId="74A3D33B" w14:textId="25C75DC7" w:rsidR="005A4BD8" w:rsidRDefault="005A4BD8" w:rsidP="00C43BD1">
      <w:r>
        <w:t>Sandra Jones (Cox)</w:t>
      </w:r>
    </w:p>
    <w:p w14:paraId="6C656BB0" w14:textId="3F6B5FEC" w:rsidR="0016388D" w:rsidRDefault="0016388D" w:rsidP="00C43BD1">
      <w:r w:rsidRPr="0016388D">
        <w:rPr>
          <w:rFonts w:ascii="Calibri" w:eastAsia="Times New Roman" w:hAnsi="Calibri" w:cs="Calibri"/>
          <w:color w:val="000000"/>
        </w:rPr>
        <w:t>Karen Schroeder</w:t>
      </w:r>
      <w:r>
        <w:rPr>
          <w:rFonts w:ascii="Calibri" w:eastAsia="Times New Roman" w:hAnsi="Calibri" w:cs="Calibri"/>
          <w:color w:val="000000"/>
        </w:rPr>
        <w:t xml:space="preserve"> (FCC)</w:t>
      </w:r>
    </w:p>
    <w:p w14:paraId="65CC6098" w14:textId="6764F73E" w:rsidR="005A4BD8" w:rsidRDefault="00A71CD9" w:rsidP="00C43BD1">
      <w:r>
        <w:t xml:space="preserve">Michelle </w:t>
      </w:r>
      <w:proofErr w:type="spellStart"/>
      <w:r>
        <w:t>Sclater</w:t>
      </w:r>
      <w:proofErr w:type="spellEnd"/>
      <w:r w:rsidR="006D3FC4">
        <w:t xml:space="preserve"> (FCC)</w:t>
      </w:r>
    </w:p>
    <w:p w14:paraId="276E06C7" w14:textId="210F6553" w:rsidR="00A71CD9" w:rsidRDefault="00A71CD9" w:rsidP="00C43BD1">
      <w:proofErr w:type="spellStart"/>
      <w:r>
        <w:t>Myrva</w:t>
      </w:r>
      <w:proofErr w:type="spellEnd"/>
      <w:r>
        <w:t xml:space="preserve"> Charles (FCC)</w:t>
      </w:r>
    </w:p>
    <w:p w14:paraId="66AEED47" w14:textId="16E1CABB" w:rsidR="002414B5" w:rsidRDefault="0016388D" w:rsidP="00C43BD1">
      <w:r w:rsidRPr="0016388D">
        <w:rPr>
          <w:rFonts w:ascii="Calibri" w:eastAsia="Times New Roman" w:hAnsi="Calibri" w:cs="Calibri"/>
          <w:color w:val="000000"/>
        </w:rPr>
        <w:t xml:space="preserve">Ed </w:t>
      </w:r>
      <w:proofErr w:type="spellStart"/>
      <w:r w:rsidRPr="0016388D">
        <w:rPr>
          <w:rFonts w:ascii="Calibri" w:eastAsia="Times New Roman" w:hAnsi="Calibri" w:cs="Calibri"/>
          <w:color w:val="000000"/>
        </w:rPr>
        <w:t>Krachmer</w:t>
      </w:r>
      <w:proofErr w:type="spellEnd"/>
      <w:r>
        <w:rPr>
          <w:rFonts w:ascii="Calibri" w:eastAsia="Times New Roman" w:hAnsi="Calibri" w:cs="Calibri"/>
          <w:color w:val="000000"/>
        </w:rPr>
        <w:t xml:space="preserve"> </w:t>
      </w:r>
      <w:r w:rsidR="002414B5">
        <w:t>(FCC)</w:t>
      </w:r>
    </w:p>
    <w:p w14:paraId="5EEFAB6C" w14:textId="222E6E97" w:rsidR="00B321C5" w:rsidRDefault="00B321C5" w:rsidP="00C43BD1">
      <w:r>
        <w:t>Michael Johnson (Maine PUC)</w:t>
      </w:r>
    </w:p>
    <w:p w14:paraId="6A5562AE" w14:textId="4713F2DC" w:rsidR="0044001D" w:rsidRDefault="0044001D" w:rsidP="00C43BD1">
      <w:r>
        <w:t xml:space="preserve">Rebecca Beaton </w:t>
      </w:r>
      <w:r w:rsidR="00035427">
        <w:t>(</w:t>
      </w:r>
      <w:r w:rsidR="005D67C2">
        <w:t>NARUC</w:t>
      </w:r>
      <w:r w:rsidR="00035427">
        <w:t xml:space="preserve"> </w:t>
      </w:r>
      <w:r w:rsidR="005D67C2">
        <w:t>– WA)</w:t>
      </w:r>
    </w:p>
    <w:p w14:paraId="7B129EB7" w14:textId="3ED23378" w:rsidR="006D3FC4" w:rsidRDefault="002A02ED" w:rsidP="002A02ED">
      <w:pPr>
        <w:tabs>
          <w:tab w:val="left" w:pos="3405"/>
        </w:tabs>
      </w:pPr>
      <w:r>
        <w:t>Karen Riepenkroger (Sprint)</w:t>
      </w:r>
    </w:p>
    <w:p w14:paraId="210D5744" w14:textId="6358BD42" w:rsidR="002A02ED" w:rsidRDefault="002A02ED" w:rsidP="002A02ED">
      <w:pPr>
        <w:tabs>
          <w:tab w:val="left" w:pos="3405"/>
        </w:tabs>
      </w:pPr>
      <w:r>
        <w:t>Shaunna Forshee (Sprint)</w:t>
      </w:r>
    </w:p>
    <w:p w14:paraId="5E6176EC" w14:textId="3B7EAE17" w:rsidR="005D67C2" w:rsidRDefault="005D67C2" w:rsidP="002A02ED">
      <w:pPr>
        <w:tabs>
          <w:tab w:val="left" w:pos="3405"/>
        </w:tabs>
      </w:pPr>
      <w:r>
        <w:t xml:space="preserve">Paul </w:t>
      </w:r>
      <w:proofErr w:type="spellStart"/>
      <w:r>
        <w:t>N</w:t>
      </w:r>
      <w:r w:rsidR="00AC1503">
        <w:t>e</w:t>
      </w:r>
      <w:r>
        <w:t>jedlo</w:t>
      </w:r>
      <w:proofErr w:type="spellEnd"/>
      <w:r>
        <w:t xml:space="preserve"> (TDS Telecom)</w:t>
      </w:r>
    </w:p>
    <w:p w14:paraId="62C29B61" w14:textId="51DAA860" w:rsidR="002A02ED" w:rsidRDefault="0044731D" w:rsidP="002A02ED">
      <w:pPr>
        <w:tabs>
          <w:tab w:val="left" w:pos="3405"/>
        </w:tabs>
      </w:pPr>
      <w:r>
        <w:t>Sarah Halko (</w:t>
      </w:r>
      <w:proofErr w:type="spellStart"/>
      <w:r>
        <w:t>Telynx</w:t>
      </w:r>
      <w:proofErr w:type="spellEnd"/>
      <w:r>
        <w:t>)</w:t>
      </w:r>
    </w:p>
    <w:p w14:paraId="6825C87C" w14:textId="19B77797" w:rsidR="0044731D" w:rsidRDefault="006971B0" w:rsidP="002A02ED">
      <w:pPr>
        <w:tabs>
          <w:tab w:val="left" w:pos="3405"/>
        </w:tabs>
      </w:pPr>
      <w:r>
        <w:t>Bridget Alexander White (</w:t>
      </w:r>
      <w:proofErr w:type="spellStart"/>
      <w:r>
        <w:t>USConnect</w:t>
      </w:r>
      <w:proofErr w:type="spellEnd"/>
      <w:r>
        <w:t>)</w:t>
      </w:r>
    </w:p>
    <w:p w14:paraId="2E738EA9" w14:textId="2651E354" w:rsidR="006971B0" w:rsidRDefault="00225BE9" w:rsidP="002A02ED">
      <w:pPr>
        <w:tabs>
          <w:tab w:val="left" w:pos="3405"/>
        </w:tabs>
      </w:pPr>
      <w:r>
        <w:t>Dana Crandall (Verizon)</w:t>
      </w:r>
    </w:p>
    <w:p w14:paraId="2E8ADBF8" w14:textId="53301B55" w:rsidR="00225BE9" w:rsidRDefault="00225BE9" w:rsidP="002A02ED">
      <w:pPr>
        <w:tabs>
          <w:tab w:val="left" w:pos="3405"/>
        </w:tabs>
      </w:pPr>
      <w:r>
        <w:t>Dyan Adams (Verizon)</w:t>
      </w:r>
    </w:p>
    <w:bookmarkEnd w:id="0"/>
    <w:p w14:paraId="77955B73" w14:textId="37E2473C" w:rsidR="0016388D" w:rsidRDefault="0016388D" w:rsidP="002A02ED">
      <w:pPr>
        <w:tabs>
          <w:tab w:val="left" w:pos="3405"/>
        </w:tabs>
      </w:pPr>
    </w:p>
    <w:p w14:paraId="7ED39765" w14:textId="1B3EB74E" w:rsidR="0016388D" w:rsidRDefault="0016388D" w:rsidP="002A02ED">
      <w:pPr>
        <w:tabs>
          <w:tab w:val="left" w:pos="3405"/>
        </w:tabs>
      </w:pPr>
      <w:r>
        <w:t>Florence Weber (PA)</w:t>
      </w:r>
    </w:p>
    <w:p w14:paraId="500AE8C7" w14:textId="0E167A32" w:rsidR="0016388D" w:rsidRDefault="0016388D" w:rsidP="002A02ED">
      <w:pPr>
        <w:tabs>
          <w:tab w:val="left" w:pos="3405"/>
        </w:tabs>
      </w:pPr>
      <w:r>
        <w:t>Beth Sprague (NANPA)</w:t>
      </w:r>
    </w:p>
    <w:p w14:paraId="0F5A988C" w14:textId="4AB01375" w:rsidR="0016388D" w:rsidRDefault="0016388D" w:rsidP="002A02ED">
      <w:pPr>
        <w:tabs>
          <w:tab w:val="left" w:pos="3405"/>
        </w:tabs>
      </w:pPr>
      <w:r>
        <w:t>Heather Bambrough (Welch)</w:t>
      </w:r>
    </w:p>
    <w:p w14:paraId="5FE75E19" w14:textId="5832701C" w:rsidR="0016388D" w:rsidRDefault="0016388D" w:rsidP="002A02ED">
      <w:pPr>
        <w:tabs>
          <w:tab w:val="left" w:pos="3405"/>
        </w:tabs>
      </w:pPr>
      <w:r>
        <w:t>Kim Nadeau (Welch)</w:t>
      </w:r>
    </w:p>
    <w:p w14:paraId="2203C049" w14:textId="77777777" w:rsidR="0016388D" w:rsidRDefault="0016388D" w:rsidP="002A02ED">
      <w:pPr>
        <w:tabs>
          <w:tab w:val="left" w:pos="3405"/>
        </w:tabs>
      </w:pPr>
    </w:p>
    <w:p w14:paraId="63FB9678" w14:textId="77777777" w:rsidR="00133450" w:rsidRPr="005F4EBF" w:rsidRDefault="008D2EAF" w:rsidP="009E517E">
      <w:pPr>
        <w:rPr>
          <w:b/>
          <w:sz w:val="24"/>
          <w:szCs w:val="24"/>
          <w:u w:val="single"/>
        </w:rPr>
      </w:pPr>
      <w:r w:rsidRPr="005F4EBF">
        <w:rPr>
          <w:b/>
          <w:sz w:val="24"/>
          <w:szCs w:val="24"/>
          <w:u w:val="single"/>
        </w:rPr>
        <w:t>Administrative</w:t>
      </w:r>
    </w:p>
    <w:p w14:paraId="45C85EF9" w14:textId="39D2404C" w:rsidR="001A204E" w:rsidRDefault="00225BE9" w:rsidP="001A204E">
      <w:pPr>
        <w:pStyle w:val="ListParagraph"/>
        <w:numPr>
          <w:ilvl w:val="0"/>
          <w:numId w:val="6"/>
        </w:numPr>
      </w:pPr>
      <w:r>
        <w:t>Phil Linse</w:t>
      </w:r>
      <w:r w:rsidR="001A204E" w:rsidRPr="00B244F5">
        <w:t xml:space="preserve"> we</w:t>
      </w:r>
      <w:r w:rsidR="00FB3B21">
        <w:t>lcomed everyone to the meeting</w:t>
      </w:r>
      <w:r w:rsidR="00C5185F">
        <w:t xml:space="preserve"> and reviewed the agenda</w:t>
      </w:r>
    </w:p>
    <w:p w14:paraId="43050D3F" w14:textId="7C7961D4" w:rsidR="004B106A" w:rsidRDefault="004B106A" w:rsidP="001A204E">
      <w:pPr>
        <w:pStyle w:val="ListParagraph"/>
        <w:numPr>
          <w:ilvl w:val="0"/>
          <w:numId w:val="6"/>
        </w:numPr>
      </w:pPr>
      <w:r>
        <w:t>There were no comments/updates from the FCC</w:t>
      </w:r>
    </w:p>
    <w:p w14:paraId="79EF3CA3" w14:textId="76A2FEA6" w:rsidR="00076CFD" w:rsidRDefault="00076CFD" w:rsidP="00FB3B21">
      <w:pPr>
        <w:pStyle w:val="ListParagraph"/>
        <w:numPr>
          <w:ilvl w:val="0"/>
          <w:numId w:val="19"/>
        </w:numPr>
        <w:ind w:left="360"/>
      </w:pPr>
      <w:r>
        <w:t xml:space="preserve">Previous meeting notes </w:t>
      </w:r>
      <w:r w:rsidR="00A3106A">
        <w:t xml:space="preserve">were approved and </w:t>
      </w:r>
      <w:r>
        <w:t>will be posted to the NANC Chair website</w:t>
      </w:r>
    </w:p>
    <w:p w14:paraId="01F4CF05" w14:textId="253ECD67" w:rsidR="00771141" w:rsidRDefault="00771141" w:rsidP="00995847">
      <w:pPr>
        <w:pStyle w:val="ListParagraph"/>
        <w:numPr>
          <w:ilvl w:val="0"/>
          <w:numId w:val="21"/>
        </w:numPr>
        <w:ind w:left="360"/>
      </w:pPr>
      <w:r>
        <w:t>Meeting dates for 2020 are:</w:t>
      </w:r>
    </w:p>
    <w:p w14:paraId="3AD809C4" w14:textId="30BE434C" w:rsidR="00771141" w:rsidRDefault="00771141" w:rsidP="00771141">
      <w:pPr>
        <w:pStyle w:val="ListParagraph"/>
        <w:numPr>
          <w:ilvl w:val="0"/>
          <w:numId w:val="22"/>
        </w:numPr>
        <w:tabs>
          <w:tab w:val="left" w:pos="720"/>
        </w:tabs>
        <w:ind w:hanging="450"/>
      </w:pPr>
      <w:r>
        <w:t>June 25</w:t>
      </w:r>
      <w:r>
        <w:tab/>
      </w:r>
    </w:p>
    <w:p w14:paraId="0CFB7F9E" w14:textId="340533F5" w:rsidR="00771141" w:rsidRDefault="00771141" w:rsidP="00771141">
      <w:pPr>
        <w:pStyle w:val="ListParagraph"/>
        <w:numPr>
          <w:ilvl w:val="0"/>
          <w:numId w:val="22"/>
        </w:numPr>
        <w:tabs>
          <w:tab w:val="left" w:pos="720"/>
        </w:tabs>
        <w:ind w:hanging="450"/>
      </w:pPr>
      <w:r>
        <w:t>July 30</w:t>
      </w:r>
    </w:p>
    <w:p w14:paraId="275B9AF4" w14:textId="77777777" w:rsidR="00771141" w:rsidRDefault="00771141" w:rsidP="00771141">
      <w:pPr>
        <w:pStyle w:val="ListParagraph"/>
        <w:numPr>
          <w:ilvl w:val="0"/>
          <w:numId w:val="22"/>
        </w:numPr>
        <w:tabs>
          <w:tab w:val="left" w:pos="720"/>
        </w:tabs>
        <w:ind w:hanging="450"/>
      </w:pPr>
      <w:r>
        <w:t>August 27</w:t>
      </w:r>
    </w:p>
    <w:p w14:paraId="00545238" w14:textId="25CFD5E5" w:rsidR="00771141" w:rsidRDefault="00771141" w:rsidP="00771141">
      <w:pPr>
        <w:pStyle w:val="ListParagraph"/>
        <w:numPr>
          <w:ilvl w:val="0"/>
          <w:numId w:val="22"/>
        </w:numPr>
        <w:tabs>
          <w:tab w:val="left" w:pos="720"/>
        </w:tabs>
        <w:ind w:hanging="450"/>
      </w:pPr>
      <w:r>
        <w:t xml:space="preserve">September </w:t>
      </w:r>
      <w:r w:rsidR="00A25482">
        <w:t>17</w:t>
      </w:r>
    </w:p>
    <w:p w14:paraId="3DE2DE13" w14:textId="77777777" w:rsidR="00771141" w:rsidRDefault="00771141" w:rsidP="00771141">
      <w:pPr>
        <w:pStyle w:val="ListParagraph"/>
        <w:numPr>
          <w:ilvl w:val="0"/>
          <w:numId w:val="22"/>
        </w:numPr>
        <w:tabs>
          <w:tab w:val="left" w:pos="720"/>
        </w:tabs>
        <w:ind w:hanging="450"/>
      </w:pPr>
      <w:r>
        <w:t>October 29</w:t>
      </w:r>
    </w:p>
    <w:p w14:paraId="436E4D6E" w14:textId="77777777" w:rsidR="00771141" w:rsidRDefault="00771141" w:rsidP="00771141">
      <w:pPr>
        <w:pStyle w:val="ListParagraph"/>
        <w:numPr>
          <w:ilvl w:val="0"/>
          <w:numId w:val="22"/>
        </w:numPr>
        <w:tabs>
          <w:tab w:val="left" w:pos="720"/>
        </w:tabs>
        <w:ind w:hanging="450"/>
      </w:pPr>
      <w:r>
        <w:t>November 17</w:t>
      </w:r>
      <w:r>
        <w:tab/>
      </w:r>
    </w:p>
    <w:p w14:paraId="799D449B" w14:textId="77777777" w:rsidR="00771141" w:rsidRDefault="00771141" w:rsidP="00771141">
      <w:pPr>
        <w:pStyle w:val="ListParagraph"/>
        <w:numPr>
          <w:ilvl w:val="0"/>
          <w:numId w:val="22"/>
        </w:numPr>
        <w:tabs>
          <w:tab w:val="left" w:pos="720"/>
        </w:tabs>
        <w:ind w:hanging="450"/>
      </w:pPr>
      <w:r>
        <w:t>December 17</w:t>
      </w:r>
    </w:p>
    <w:p w14:paraId="05289BFC" w14:textId="59221A0A" w:rsidR="00771141" w:rsidRDefault="00C5185F" w:rsidP="00771141">
      <w:r>
        <w:t xml:space="preserve">Phil noted we may need an interim call prior to June 14.  </w:t>
      </w:r>
    </w:p>
    <w:p w14:paraId="24EEBC3D" w14:textId="2466931C" w:rsidR="00670970" w:rsidRDefault="00670970" w:rsidP="0000246F">
      <w:pPr>
        <w:pStyle w:val="ListParagraph"/>
        <w:ind w:left="0"/>
      </w:pPr>
    </w:p>
    <w:p w14:paraId="75B8413B" w14:textId="7F32101C" w:rsidR="008D196C" w:rsidRDefault="008D196C" w:rsidP="008D196C">
      <w:pPr>
        <w:pStyle w:val="ListParagraph"/>
        <w:ind w:left="0"/>
        <w:rPr>
          <w:sz w:val="24"/>
          <w:szCs w:val="24"/>
        </w:rPr>
      </w:pPr>
    </w:p>
    <w:p w14:paraId="5BD2A7DC" w14:textId="5FDFF5BA" w:rsidR="00957948" w:rsidRDefault="00957948" w:rsidP="008D196C">
      <w:pPr>
        <w:pStyle w:val="ListParagraph"/>
        <w:ind w:left="0"/>
        <w:rPr>
          <w:sz w:val="24"/>
          <w:szCs w:val="24"/>
        </w:rPr>
      </w:pPr>
    </w:p>
    <w:p w14:paraId="2DE2C44D" w14:textId="6F918EBE" w:rsidR="00CC531A" w:rsidRDefault="00CC531A" w:rsidP="008D196C">
      <w:pPr>
        <w:pStyle w:val="ListParagraph"/>
        <w:ind w:left="0"/>
        <w:rPr>
          <w:sz w:val="24"/>
          <w:szCs w:val="24"/>
        </w:rPr>
      </w:pPr>
    </w:p>
    <w:p w14:paraId="2AA5AFFA" w14:textId="77777777" w:rsidR="00D179BA" w:rsidRDefault="00D179BA" w:rsidP="009E517E">
      <w:pPr>
        <w:rPr>
          <w:b/>
          <w:sz w:val="24"/>
          <w:szCs w:val="24"/>
          <w:u w:val="single"/>
        </w:rPr>
      </w:pPr>
      <w:r w:rsidRPr="005F4EBF">
        <w:rPr>
          <w:b/>
          <w:sz w:val="24"/>
          <w:szCs w:val="24"/>
          <w:u w:val="single"/>
        </w:rPr>
        <w:lastRenderedPageBreak/>
        <w:t>Vendor Reports</w:t>
      </w:r>
    </w:p>
    <w:p w14:paraId="5293E7B4" w14:textId="77777777" w:rsidR="00D50564" w:rsidRPr="005F4EBF" w:rsidRDefault="00D50564" w:rsidP="00D50564">
      <w:pPr>
        <w:pStyle w:val="ListParagraph"/>
        <w:numPr>
          <w:ilvl w:val="0"/>
          <w:numId w:val="2"/>
        </w:numPr>
        <w:rPr>
          <w:b/>
          <w:sz w:val="24"/>
          <w:szCs w:val="24"/>
        </w:rPr>
      </w:pPr>
      <w:r w:rsidRPr="005F4EBF">
        <w:rPr>
          <w:b/>
          <w:sz w:val="24"/>
          <w:szCs w:val="24"/>
        </w:rPr>
        <w:t xml:space="preserve">Pooling Administrator (PA) Report </w:t>
      </w:r>
    </w:p>
    <w:p w14:paraId="0F2CD769" w14:textId="177C44C1" w:rsidR="00D50564" w:rsidRPr="00B244F5" w:rsidRDefault="00D50564" w:rsidP="00D50564">
      <w:pPr>
        <w:pStyle w:val="ListParagraph"/>
        <w:numPr>
          <w:ilvl w:val="1"/>
          <w:numId w:val="2"/>
        </w:numPr>
        <w:ind w:left="720"/>
      </w:pPr>
      <w:r w:rsidRPr="00B244F5">
        <w:t>Florence Weber presented the PA report</w:t>
      </w:r>
      <w:r w:rsidR="00E2352F">
        <w:t xml:space="preserve"> for </w:t>
      </w:r>
      <w:r w:rsidR="00375ECD">
        <w:t>April</w:t>
      </w:r>
    </w:p>
    <w:p w14:paraId="465083A7" w14:textId="77777777" w:rsidR="00D50564" w:rsidRPr="00B244F5" w:rsidRDefault="00D50564" w:rsidP="00D50564">
      <w:pPr>
        <w:pStyle w:val="ListParagraph"/>
        <w:numPr>
          <w:ilvl w:val="1"/>
          <w:numId w:val="2"/>
        </w:numPr>
        <w:ind w:left="720"/>
      </w:pPr>
      <w:r w:rsidRPr="00B244F5">
        <w:t>Highlights from the monthly Pooling Report:</w:t>
      </w:r>
      <w:r w:rsidR="00670970">
        <w:t xml:space="preserve"> </w:t>
      </w:r>
    </w:p>
    <w:p w14:paraId="19D77377" w14:textId="0888BBEB" w:rsidR="00D50564" w:rsidRDefault="00D50564" w:rsidP="00D50564">
      <w:pPr>
        <w:pStyle w:val="ListParagraph"/>
        <w:numPr>
          <w:ilvl w:val="2"/>
          <w:numId w:val="2"/>
        </w:numPr>
        <w:ind w:left="1080"/>
      </w:pPr>
      <w:r w:rsidRPr="00B244F5">
        <w:t xml:space="preserve">All SLAs for the PA and p-ANI administrator were met for </w:t>
      </w:r>
      <w:r w:rsidR="00375ECD">
        <w:t>April</w:t>
      </w:r>
    </w:p>
    <w:p w14:paraId="22E8C61B" w14:textId="2EF0D3BD" w:rsidR="00772696" w:rsidRDefault="00375ECD" w:rsidP="00D50564">
      <w:pPr>
        <w:pStyle w:val="ListParagraph"/>
        <w:numPr>
          <w:ilvl w:val="2"/>
          <w:numId w:val="2"/>
        </w:numPr>
        <w:ind w:left="1080"/>
      </w:pPr>
      <w:r>
        <w:t>T</w:t>
      </w:r>
      <w:r w:rsidR="00772696">
        <w:t xml:space="preserve">rouble </w:t>
      </w:r>
      <w:r w:rsidR="00782930">
        <w:t>T</w:t>
      </w:r>
      <w:r w:rsidR="00772696">
        <w:t xml:space="preserve">icket </w:t>
      </w:r>
      <w:r w:rsidR="00782930">
        <w:t>1561</w:t>
      </w:r>
      <w:r w:rsidR="00C14F9A">
        <w:t>.</w:t>
      </w:r>
    </w:p>
    <w:p w14:paraId="09A0F4C5" w14:textId="03D4BC55" w:rsidR="00C14F9A" w:rsidRDefault="003F6F32" w:rsidP="00782930">
      <w:pPr>
        <w:pStyle w:val="ListParagraph"/>
        <w:numPr>
          <w:ilvl w:val="3"/>
          <w:numId w:val="2"/>
        </w:numPr>
        <w:ind w:left="1440"/>
      </w:pPr>
      <w:r>
        <w:t xml:space="preserve">Ticket was opened on 3/3/2020.  </w:t>
      </w:r>
      <w:r w:rsidR="00C3124D">
        <w:t xml:space="preserve">“State” abbreviation was missing on emails </w:t>
      </w:r>
      <w:r w:rsidR="00F02D17">
        <w:t xml:space="preserve">for code disconnects when a new code holder was needed from all ported TN holders with contamination </w:t>
      </w:r>
      <w:proofErr w:type="gramStart"/>
      <w:r w:rsidR="00F02D17">
        <w:t>in excess of</w:t>
      </w:r>
      <w:proofErr w:type="gramEnd"/>
      <w:r w:rsidR="00F02D17">
        <w:t xml:space="preserve"> 10%.  </w:t>
      </w:r>
      <w:r w:rsidR="00425E5B">
        <w:t>It was determined that this appears to only be happening when there is a hyphen in the rate center name.</w:t>
      </w:r>
    </w:p>
    <w:p w14:paraId="1349C918" w14:textId="32549B73" w:rsidR="00425E5B" w:rsidRDefault="00782930" w:rsidP="00782930">
      <w:pPr>
        <w:pStyle w:val="ListParagraph"/>
        <w:numPr>
          <w:ilvl w:val="3"/>
          <w:numId w:val="2"/>
        </w:numPr>
        <w:ind w:left="1440"/>
      </w:pPr>
      <w:r>
        <w:t>Fix for</w:t>
      </w:r>
      <w:r w:rsidR="00224BA7">
        <w:t xml:space="preserve"> this ticket </w:t>
      </w:r>
      <w:r w:rsidR="00002C26">
        <w:t xml:space="preserve">was implemented </w:t>
      </w:r>
      <w:r>
        <w:t>and ticket was closed on 4/2/2020.</w:t>
      </w:r>
    </w:p>
    <w:p w14:paraId="3AA7A365" w14:textId="053DFC7E" w:rsidR="00CD5EF7" w:rsidRDefault="00D50564" w:rsidP="00995847">
      <w:pPr>
        <w:pStyle w:val="ListParagraph"/>
        <w:numPr>
          <w:ilvl w:val="2"/>
          <w:numId w:val="2"/>
        </w:numPr>
        <w:ind w:left="1080"/>
      </w:pPr>
      <w:r w:rsidRPr="00B244F5">
        <w:t>Regulatory update</w:t>
      </w:r>
      <w:r w:rsidR="00CA40E3">
        <w:t xml:space="preserve"> for </w:t>
      </w:r>
      <w:r w:rsidR="00375ECD">
        <w:t>April</w:t>
      </w:r>
    </w:p>
    <w:p w14:paraId="17D8EDF8" w14:textId="4F4BB743" w:rsidR="00B500F7" w:rsidRDefault="00C5185F" w:rsidP="009D55EB">
      <w:pPr>
        <w:pStyle w:val="ListParagraph"/>
        <w:numPr>
          <w:ilvl w:val="3"/>
          <w:numId w:val="2"/>
        </w:numPr>
        <w:ind w:left="1440"/>
      </w:pPr>
      <w:r>
        <w:t>Conduct</w:t>
      </w:r>
      <w:r w:rsidR="00197EB1">
        <w:t>ed</w:t>
      </w:r>
      <w:r>
        <w:t xml:space="preserve"> quarter</w:t>
      </w:r>
      <w:r w:rsidR="00197EB1">
        <w:t xml:space="preserve">ly </w:t>
      </w:r>
      <w:r>
        <w:t xml:space="preserve">state call on April 7 </w:t>
      </w:r>
      <w:r w:rsidR="00782930">
        <w:t xml:space="preserve">with attendance of </w:t>
      </w:r>
      <w:r>
        <w:t>38 staff member</w:t>
      </w:r>
      <w:r w:rsidR="00782930">
        <w:t>s.  U</w:t>
      </w:r>
      <w:r>
        <w:t>pdate</w:t>
      </w:r>
      <w:r w:rsidR="00782930">
        <w:t xml:space="preserve">s were provided on NANPA, PA, and NANC/FCC </w:t>
      </w:r>
      <w:r>
        <w:t>numbering activities</w:t>
      </w:r>
      <w:r w:rsidR="009D55EB">
        <w:t xml:space="preserve">. </w:t>
      </w:r>
    </w:p>
    <w:p w14:paraId="5C195D81" w14:textId="1718F1E7" w:rsidR="00F06275" w:rsidRDefault="004A03D6" w:rsidP="00D50564">
      <w:pPr>
        <w:pStyle w:val="ListParagraph"/>
        <w:numPr>
          <w:ilvl w:val="2"/>
          <w:numId w:val="2"/>
        </w:numPr>
        <w:ind w:left="1080"/>
      </w:pPr>
      <w:r>
        <w:t>I</w:t>
      </w:r>
      <w:r w:rsidR="00090F48">
        <w:t>NC</w:t>
      </w:r>
      <w:r w:rsidR="00F36B20" w:rsidRPr="00B244F5">
        <w:t>:</w:t>
      </w:r>
    </w:p>
    <w:p w14:paraId="6055564E" w14:textId="7D25D292" w:rsidR="00075BBE" w:rsidRDefault="00C5185F" w:rsidP="00782930">
      <w:pPr>
        <w:pStyle w:val="ListParagraph"/>
        <w:numPr>
          <w:ilvl w:val="6"/>
          <w:numId w:val="2"/>
        </w:numPr>
        <w:ind w:left="1440"/>
      </w:pPr>
      <w:r>
        <w:t>No updates for April</w:t>
      </w:r>
    </w:p>
    <w:p w14:paraId="2B562E02" w14:textId="77777777" w:rsidR="00F06275" w:rsidRDefault="00B244F5" w:rsidP="00D50564">
      <w:pPr>
        <w:pStyle w:val="ListParagraph"/>
        <w:numPr>
          <w:ilvl w:val="2"/>
          <w:numId w:val="2"/>
        </w:numPr>
        <w:ind w:left="1080"/>
      </w:pPr>
      <w:r w:rsidRPr="00B244F5">
        <w:t>C</w:t>
      </w:r>
      <w:r w:rsidR="00090F48">
        <w:t>ustomer Focus:</w:t>
      </w:r>
      <w:r w:rsidR="00F06275" w:rsidRPr="00B244F5">
        <w:t xml:space="preserve"> </w:t>
      </w:r>
    </w:p>
    <w:p w14:paraId="5FEBD26B" w14:textId="5BDA41B9" w:rsidR="00445AB7" w:rsidRDefault="0069297E" w:rsidP="00D17433">
      <w:pPr>
        <w:pStyle w:val="ListParagraph"/>
        <w:numPr>
          <w:ilvl w:val="3"/>
          <w:numId w:val="2"/>
        </w:numPr>
        <w:ind w:left="1440"/>
      </w:pPr>
      <w:r>
        <w:t xml:space="preserve">There were </w:t>
      </w:r>
      <w:r w:rsidR="00A3784D">
        <w:t>1</w:t>
      </w:r>
      <w:r w:rsidR="00C5185F">
        <w:t>2</w:t>
      </w:r>
      <w:r>
        <w:t xml:space="preserve"> Pooling and </w:t>
      </w:r>
      <w:r w:rsidR="00A3784D">
        <w:t>2</w:t>
      </w:r>
      <w:r w:rsidR="0025056A">
        <w:t xml:space="preserve"> </w:t>
      </w:r>
      <w:r>
        <w:t xml:space="preserve">p-ANI customer focus items for </w:t>
      </w:r>
      <w:r w:rsidR="00C5185F">
        <w:t>April</w:t>
      </w:r>
      <w:r w:rsidR="00C428BE">
        <w:t xml:space="preserve">.  </w:t>
      </w:r>
    </w:p>
    <w:p w14:paraId="7A3BCF70" w14:textId="1EBC9691" w:rsidR="00106C66" w:rsidRDefault="00C428BE" w:rsidP="000A04D4">
      <w:pPr>
        <w:pStyle w:val="ListParagraph"/>
        <w:numPr>
          <w:ilvl w:val="4"/>
          <w:numId w:val="2"/>
        </w:numPr>
        <w:ind w:left="1440"/>
      </w:pPr>
      <w:r>
        <w:t xml:space="preserve">Refer to the </w:t>
      </w:r>
      <w:r w:rsidR="003B2AAB">
        <w:t>Customer Focus</w:t>
      </w:r>
      <w:r>
        <w:t xml:space="preserve"> tab in the </w:t>
      </w:r>
      <w:r w:rsidR="002059F8">
        <w:t>attached spreadsheet for details</w:t>
      </w:r>
      <w:r w:rsidR="00151A1B">
        <w:t xml:space="preserve"> on all Customer Focus items.</w:t>
      </w:r>
      <w:r w:rsidR="005C7077">
        <w:t xml:space="preserve">  </w:t>
      </w:r>
    </w:p>
    <w:p w14:paraId="7A3A9C28" w14:textId="77777777" w:rsidR="002059F8" w:rsidRDefault="004F5E4F" w:rsidP="004F5E4F">
      <w:pPr>
        <w:pStyle w:val="ListParagraph"/>
        <w:numPr>
          <w:ilvl w:val="1"/>
          <w:numId w:val="2"/>
        </w:numPr>
      </w:pPr>
      <w:r>
        <w:t>New Business</w:t>
      </w:r>
      <w:r w:rsidR="002059F8">
        <w:t>:</w:t>
      </w:r>
    </w:p>
    <w:p w14:paraId="4D4AC0EC" w14:textId="69F7BC7F" w:rsidR="0012499D" w:rsidRPr="0012499D" w:rsidRDefault="0012499D" w:rsidP="00995847">
      <w:pPr>
        <w:pStyle w:val="ListParagraph"/>
        <w:numPr>
          <w:ilvl w:val="5"/>
          <w:numId w:val="2"/>
        </w:numPr>
        <w:ind w:left="1440"/>
        <w:rPr>
          <w:i/>
          <w:iCs/>
        </w:rPr>
      </w:pPr>
      <w:r>
        <w:t xml:space="preserve">The PA contract is now effective </w:t>
      </w:r>
      <w:r w:rsidR="00197EB1">
        <w:t>through</w:t>
      </w:r>
      <w:r>
        <w:t xml:space="preserve"> October 31, 2020.</w:t>
      </w:r>
    </w:p>
    <w:p w14:paraId="44BB0739" w14:textId="70CEEC43" w:rsidR="006310BA" w:rsidRPr="00A34933" w:rsidRDefault="004B6EA6" w:rsidP="00995847">
      <w:pPr>
        <w:pStyle w:val="ListParagraph"/>
        <w:numPr>
          <w:ilvl w:val="5"/>
          <w:numId w:val="2"/>
        </w:numPr>
        <w:ind w:left="1440"/>
        <w:rPr>
          <w:i/>
          <w:iCs/>
        </w:rPr>
      </w:pPr>
      <w:r>
        <w:t xml:space="preserve">Only one expedite request in April </w:t>
      </w:r>
      <w:proofErr w:type="gramStart"/>
      <w:r>
        <w:t>as a result of</w:t>
      </w:r>
      <w:proofErr w:type="gramEnd"/>
      <w:r>
        <w:t xml:space="preserve"> COVID 19</w:t>
      </w:r>
    </w:p>
    <w:p w14:paraId="10E70840" w14:textId="1CF5F52A" w:rsidR="00A34933" w:rsidRPr="00A34933" w:rsidRDefault="00A34933" w:rsidP="00995847">
      <w:pPr>
        <w:pStyle w:val="ListParagraph"/>
        <w:numPr>
          <w:ilvl w:val="5"/>
          <w:numId w:val="2"/>
        </w:numPr>
        <w:ind w:left="1440"/>
        <w:rPr>
          <w:i/>
          <w:iCs/>
        </w:rPr>
      </w:pPr>
      <w:r>
        <w:t xml:space="preserve">Quarterly Tips from the PA and p-ANI were sent out in April.  </w:t>
      </w:r>
    </w:p>
    <w:p w14:paraId="22CB202E" w14:textId="60073F35" w:rsidR="00A34933" w:rsidRPr="00880B70" w:rsidRDefault="00A34933" w:rsidP="00995847">
      <w:pPr>
        <w:pStyle w:val="ListParagraph"/>
        <w:numPr>
          <w:ilvl w:val="5"/>
          <w:numId w:val="2"/>
        </w:numPr>
        <w:ind w:left="1440"/>
        <w:rPr>
          <w:i/>
          <w:iCs/>
        </w:rPr>
      </w:pPr>
      <w:r>
        <w:t>An internal PAS build was completed on 4/16/2020 that included the ability to upload different file types.</w:t>
      </w:r>
    </w:p>
    <w:p w14:paraId="7DEA2766" w14:textId="18BC9B8F" w:rsidR="006B05CE" w:rsidRDefault="00516AAD" w:rsidP="00CC2ED3">
      <w:pPr>
        <w:pStyle w:val="ListParagraph"/>
        <w:numPr>
          <w:ilvl w:val="5"/>
          <w:numId w:val="2"/>
        </w:numPr>
        <w:ind w:left="1080"/>
      </w:pPr>
      <w:r>
        <w:t xml:space="preserve">Following </w:t>
      </w:r>
      <w:r w:rsidR="009B266F">
        <w:t>is</w:t>
      </w:r>
      <w:r>
        <w:t xml:space="preserve"> the PA </w:t>
      </w:r>
      <w:r w:rsidR="001F3227">
        <w:t xml:space="preserve">report for </w:t>
      </w:r>
      <w:r w:rsidR="004B6EA6">
        <w:t>April</w:t>
      </w:r>
      <w:r w:rsidR="005D18AB">
        <w:t>.</w:t>
      </w:r>
    </w:p>
    <w:p w14:paraId="16A86DE1" w14:textId="63DE11F6" w:rsidR="00782930" w:rsidRDefault="00782930" w:rsidP="00782930"/>
    <w:bookmarkStart w:id="1" w:name="_MON_1653896864"/>
    <w:bookmarkEnd w:id="1"/>
    <w:p w14:paraId="5963EBD9" w14:textId="38139738" w:rsidR="00782930" w:rsidRDefault="00A34933" w:rsidP="00782930">
      <w:r>
        <w:object w:dxaOrig="1543" w:dyaOrig="1000" w14:anchorId="7CCC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11" o:title=""/>
          </v:shape>
          <o:OLEObject Type="Embed" ProgID="Excel.Sheet.12" ShapeID="_x0000_i1025" DrawAspect="Icon" ObjectID="_1653969340" r:id="rId12"/>
        </w:object>
      </w:r>
    </w:p>
    <w:p w14:paraId="694BBFF2" w14:textId="77777777" w:rsidR="00CC2ED3" w:rsidRDefault="00CC2ED3" w:rsidP="00CC2ED3">
      <w:pPr>
        <w:pStyle w:val="ListParagraph"/>
      </w:pPr>
    </w:p>
    <w:p w14:paraId="189E2F49" w14:textId="77777777" w:rsidR="00D50564" w:rsidRPr="005F4EBF" w:rsidRDefault="00D50564" w:rsidP="001B459C">
      <w:pPr>
        <w:pStyle w:val="ListParagraph"/>
        <w:numPr>
          <w:ilvl w:val="0"/>
          <w:numId w:val="2"/>
        </w:numPr>
        <w:rPr>
          <w:b/>
          <w:sz w:val="24"/>
          <w:szCs w:val="24"/>
        </w:rPr>
      </w:pPr>
      <w:r w:rsidRPr="005F4EBF">
        <w:rPr>
          <w:b/>
          <w:sz w:val="24"/>
          <w:szCs w:val="24"/>
        </w:rPr>
        <w:t>NANPA Report</w:t>
      </w:r>
    </w:p>
    <w:p w14:paraId="0788C4C9" w14:textId="1B72E81E" w:rsidR="00D50564" w:rsidRDefault="00D50564" w:rsidP="00D50564">
      <w:pPr>
        <w:pStyle w:val="ListParagraph"/>
        <w:numPr>
          <w:ilvl w:val="1"/>
          <w:numId w:val="2"/>
        </w:numPr>
        <w:ind w:left="720"/>
        <w:rPr>
          <w:rFonts w:ascii="Calibri" w:eastAsia="Times New Roman" w:hAnsi="Calibri" w:cs="Calibri"/>
          <w:color w:val="212121"/>
        </w:rPr>
      </w:pPr>
      <w:r w:rsidRPr="00963ACE">
        <w:rPr>
          <w:rFonts w:ascii="Calibri" w:eastAsia="Times New Roman" w:hAnsi="Calibri" w:cs="Calibri"/>
          <w:color w:val="212121"/>
        </w:rPr>
        <w:t>Beth Spr</w:t>
      </w:r>
      <w:r w:rsidR="00297DA2">
        <w:rPr>
          <w:rFonts w:ascii="Calibri" w:eastAsia="Times New Roman" w:hAnsi="Calibri" w:cs="Calibri"/>
          <w:color w:val="212121"/>
        </w:rPr>
        <w:t>ague presented the NANPA report</w:t>
      </w:r>
      <w:r w:rsidR="001057B7">
        <w:rPr>
          <w:rFonts w:ascii="Calibri" w:eastAsia="Times New Roman" w:hAnsi="Calibri" w:cs="Calibri"/>
          <w:color w:val="212121"/>
        </w:rPr>
        <w:t xml:space="preserve"> for </w:t>
      </w:r>
      <w:r w:rsidR="004B6EA6">
        <w:rPr>
          <w:rFonts w:ascii="Calibri" w:eastAsia="Times New Roman" w:hAnsi="Calibri" w:cs="Calibri"/>
          <w:color w:val="212121"/>
        </w:rPr>
        <w:t>April</w:t>
      </w:r>
    </w:p>
    <w:p w14:paraId="223F9919" w14:textId="7950E7EC" w:rsidR="00DD6F87" w:rsidRDefault="00DD6F87"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There was one complaint that was </w:t>
      </w:r>
      <w:proofErr w:type="gramStart"/>
      <w:r>
        <w:rPr>
          <w:rFonts w:ascii="Calibri" w:eastAsia="Times New Roman" w:hAnsi="Calibri" w:cs="Calibri"/>
          <w:color w:val="212121"/>
        </w:rPr>
        <w:t>received</w:t>
      </w:r>
      <w:proofErr w:type="gramEnd"/>
      <w:r>
        <w:rPr>
          <w:rFonts w:ascii="Calibri" w:eastAsia="Times New Roman" w:hAnsi="Calibri" w:cs="Calibri"/>
          <w:color w:val="212121"/>
        </w:rPr>
        <w:t xml:space="preserve"> </w:t>
      </w:r>
      <w:r w:rsidR="00197EB1">
        <w:rPr>
          <w:rFonts w:ascii="Calibri" w:eastAsia="Times New Roman" w:hAnsi="Calibri" w:cs="Calibri"/>
          <w:color w:val="212121"/>
        </w:rPr>
        <w:t>and it</w:t>
      </w:r>
      <w:r>
        <w:rPr>
          <w:rFonts w:ascii="Calibri" w:eastAsia="Times New Roman" w:hAnsi="Calibri" w:cs="Calibri"/>
          <w:color w:val="212121"/>
        </w:rPr>
        <w:t xml:space="preserve"> was </w:t>
      </w:r>
      <w:r w:rsidR="00632A25">
        <w:rPr>
          <w:rFonts w:ascii="Calibri" w:eastAsia="Times New Roman" w:hAnsi="Calibri" w:cs="Calibri"/>
          <w:color w:val="212121"/>
        </w:rPr>
        <w:t>referred to</w:t>
      </w:r>
      <w:r>
        <w:rPr>
          <w:rFonts w:ascii="Calibri" w:eastAsia="Times New Roman" w:hAnsi="Calibri" w:cs="Calibri"/>
          <w:color w:val="212121"/>
        </w:rPr>
        <w:t xml:space="preserve"> the service provider</w:t>
      </w:r>
    </w:p>
    <w:p w14:paraId="2064D70D" w14:textId="77777777" w:rsidR="00455A82" w:rsidRDefault="00455A82" w:rsidP="00995847">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Trouble Tickets:</w:t>
      </w:r>
    </w:p>
    <w:p w14:paraId="54A5FB42" w14:textId="038B8B7D" w:rsidR="0073107F" w:rsidRDefault="00455A82" w:rsidP="00455A82">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No</w:t>
      </w:r>
      <w:r w:rsidR="008F70A5">
        <w:rPr>
          <w:rFonts w:ascii="Calibri" w:eastAsia="Times New Roman" w:hAnsi="Calibri" w:cs="Calibri"/>
          <w:color w:val="212121"/>
        </w:rPr>
        <w:t xml:space="preserve"> new trouble tickets in </w:t>
      </w:r>
      <w:r w:rsidR="00DD6F87">
        <w:rPr>
          <w:rFonts w:ascii="Calibri" w:eastAsia="Times New Roman" w:hAnsi="Calibri" w:cs="Calibri"/>
          <w:color w:val="212121"/>
        </w:rPr>
        <w:t>April</w:t>
      </w:r>
    </w:p>
    <w:p w14:paraId="5B01C264" w14:textId="247E6BDD" w:rsidR="00666A53" w:rsidRDefault="00666A53"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CO codes – </w:t>
      </w:r>
      <w:r w:rsidR="0030362A">
        <w:rPr>
          <w:rFonts w:ascii="Calibri" w:eastAsia="Times New Roman" w:hAnsi="Calibri" w:cs="Calibri"/>
          <w:color w:val="212121"/>
        </w:rPr>
        <w:t>all measurements were met</w:t>
      </w:r>
      <w:r w:rsidR="006625DD">
        <w:rPr>
          <w:rFonts w:ascii="Calibri" w:eastAsia="Times New Roman" w:hAnsi="Calibri" w:cs="Calibri"/>
          <w:color w:val="212121"/>
        </w:rPr>
        <w:t xml:space="preserve"> for </w:t>
      </w:r>
      <w:r w:rsidR="004B6EA6">
        <w:rPr>
          <w:rFonts w:ascii="Calibri" w:eastAsia="Times New Roman" w:hAnsi="Calibri" w:cs="Calibri"/>
          <w:color w:val="212121"/>
        </w:rPr>
        <w:t>April</w:t>
      </w:r>
    </w:p>
    <w:p w14:paraId="0C3770B6" w14:textId="0099FE7B" w:rsidR="00A05A03" w:rsidRDefault="00160DDE" w:rsidP="00A05A03">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 xml:space="preserve"> NANPA noted that they did have 43 codes that were abandoned.  This was the result of one entity that had gone out of business.  </w:t>
      </w:r>
      <w:r w:rsidR="00197EB1">
        <w:rPr>
          <w:rFonts w:ascii="Calibri" w:eastAsia="Times New Roman" w:hAnsi="Calibri" w:cs="Calibri"/>
          <w:color w:val="212121"/>
        </w:rPr>
        <w:t>There was no contamination in these codes so no new code holder owners was needed.</w:t>
      </w:r>
    </w:p>
    <w:p w14:paraId="463069E0" w14:textId="334C8073" w:rsidR="00666A53" w:rsidRDefault="00666A53"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Non-Geo resource – all measurements were met</w:t>
      </w:r>
      <w:r w:rsidR="006625DD">
        <w:rPr>
          <w:rFonts w:ascii="Calibri" w:eastAsia="Times New Roman" w:hAnsi="Calibri" w:cs="Calibri"/>
          <w:color w:val="212121"/>
        </w:rPr>
        <w:t xml:space="preserve"> for </w:t>
      </w:r>
      <w:r w:rsidR="00160DDE">
        <w:rPr>
          <w:rFonts w:ascii="Calibri" w:eastAsia="Times New Roman" w:hAnsi="Calibri" w:cs="Calibri"/>
          <w:color w:val="212121"/>
        </w:rPr>
        <w:t>April</w:t>
      </w:r>
    </w:p>
    <w:p w14:paraId="45E8D6E1" w14:textId="7CBDDBFE" w:rsidR="00666A53" w:rsidRDefault="00503F41"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NRUF – all measurements were met</w:t>
      </w:r>
      <w:r w:rsidR="000B1D78">
        <w:rPr>
          <w:rFonts w:ascii="Calibri" w:eastAsia="Times New Roman" w:hAnsi="Calibri" w:cs="Calibri"/>
          <w:color w:val="212121"/>
        </w:rPr>
        <w:t xml:space="preserve"> for </w:t>
      </w:r>
      <w:r w:rsidR="00160DDE">
        <w:rPr>
          <w:rFonts w:ascii="Calibri" w:eastAsia="Times New Roman" w:hAnsi="Calibri" w:cs="Calibri"/>
          <w:color w:val="212121"/>
        </w:rPr>
        <w:t>April</w:t>
      </w:r>
    </w:p>
    <w:p w14:paraId="5B5BB91C" w14:textId="0467D33F" w:rsidR="00494BEC" w:rsidRDefault="00160DDE" w:rsidP="00AC389E">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Completed sending out the</w:t>
      </w:r>
      <w:r w:rsidR="009E6A00">
        <w:rPr>
          <w:rFonts w:ascii="Calibri" w:eastAsia="Times New Roman" w:hAnsi="Calibri" w:cs="Calibri"/>
          <w:color w:val="212121"/>
        </w:rPr>
        <w:t xml:space="preserve"> anomalous notifications</w:t>
      </w:r>
      <w:r w:rsidR="00494BEC">
        <w:rPr>
          <w:rFonts w:ascii="Calibri" w:eastAsia="Times New Roman" w:hAnsi="Calibri" w:cs="Calibri"/>
          <w:color w:val="212121"/>
        </w:rPr>
        <w:t xml:space="preserve"> to </w:t>
      </w:r>
      <w:r w:rsidR="009E6A00">
        <w:rPr>
          <w:rFonts w:ascii="Calibri" w:eastAsia="Times New Roman" w:hAnsi="Calibri" w:cs="Calibri"/>
          <w:color w:val="212121"/>
        </w:rPr>
        <w:t>service provider</w:t>
      </w:r>
      <w:r w:rsidR="00494BEC">
        <w:rPr>
          <w:rFonts w:ascii="Calibri" w:eastAsia="Times New Roman" w:hAnsi="Calibri" w:cs="Calibri"/>
          <w:color w:val="212121"/>
        </w:rPr>
        <w:t xml:space="preserve">s that failed to </w:t>
      </w:r>
      <w:r w:rsidR="00C55FA9">
        <w:rPr>
          <w:rFonts w:ascii="Calibri" w:eastAsia="Times New Roman" w:hAnsi="Calibri" w:cs="Calibri"/>
          <w:color w:val="212121"/>
        </w:rPr>
        <w:t>submit an NRUF.</w:t>
      </w:r>
    </w:p>
    <w:p w14:paraId="13568ABC" w14:textId="762B4E52" w:rsidR="00052654" w:rsidRDefault="002921B6"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NPA Inventory Status</w:t>
      </w:r>
    </w:p>
    <w:p w14:paraId="48D7481E" w14:textId="66015B31" w:rsidR="00DD45EC" w:rsidRPr="00C240A3" w:rsidRDefault="002476B6" w:rsidP="00995847">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No changes in April</w:t>
      </w:r>
      <w:r w:rsidR="00276C2F">
        <w:rPr>
          <w:rFonts w:ascii="Calibri" w:eastAsia="Times New Roman" w:hAnsi="Calibri" w:cs="Calibri"/>
          <w:color w:val="212121"/>
        </w:rPr>
        <w:t>.</w:t>
      </w:r>
    </w:p>
    <w:p w14:paraId="3DB19EC9" w14:textId="5BB185F9" w:rsidR="00F75BB7" w:rsidRDefault="00141318"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Relief Activit</w:t>
      </w:r>
      <w:r w:rsidR="00EF1F0C">
        <w:rPr>
          <w:rFonts w:ascii="Calibri" w:eastAsia="Times New Roman" w:hAnsi="Calibri" w:cs="Calibri"/>
          <w:color w:val="212121"/>
        </w:rPr>
        <w:t>y</w:t>
      </w:r>
    </w:p>
    <w:p w14:paraId="259AB681" w14:textId="1020495E" w:rsidR="00C05ABB" w:rsidRDefault="004B3F32" w:rsidP="00C05ABB">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lastRenderedPageBreak/>
        <w:t>All measurements were met for April</w:t>
      </w:r>
    </w:p>
    <w:p w14:paraId="0662DD28" w14:textId="77E1A5A4" w:rsidR="00B70589" w:rsidRDefault="00B70589"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Change Orders</w:t>
      </w:r>
      <w:r w:rsidR="005570D4">
        <w:rPr>
          <w:rFonts w:ascii="Calibri" w:eastAsia="Times New Roman" w:hAnsi="Calibri" w:cs="Calibri"/>
          <w:color w:val="212121"/>
        </w:rPr>
        <w:t xml:space="preserve"> – no new change orders</w:t>
      </w:r>
    </w:p>
    <w:p w14:paraId="515E4442" w14:textId="269C6B02" w:rsidR="0086729A" w:rsidRDefault="0086729A" w:rsidP="0086729A">
      <w:pPr>
        <w:pStyle w:val="ListParagraph"/>
        <w:numPr>
          <w:ilvl w:val="0"/>
          <w:numId w:val="2"/>
        </w:numPr>
        <w:ind w:left="720"/>
        <w:rPr>
          <w:rFonts w:ascii="Calibri" w:eastAsia="Times New Roman" w:hAnsi="Calibri" w:cs="Calibri"/>
          <w:color w:val="212121"/>
        </w:rPr>
      </w:pPr>
      <w:r>
        <w:rPr>
          <w:rFonts w:ascii="Calibri" w:eastAsia="Times New Roman" w:hAnsi="Calibri" w:cs="Calibri"/>
          <w:color w:val="212121"/>
        </w:rPr>
        <w:t>INC</w:t>
      </w:r>
    </w:p>
    <w:p w14:paraId="59C1EAE4" w14:textId="09D3B6EB" w:rsidR="005570D4" w:rsidRDefault="005570D4" w:rsidP="005570D4">
      <w:pPr>
        <w:pStyle w:val="ListParagraph"/>
        <w:numPr>
          <w:ilvl w:val="1"/>
          <w:numId w:val="2"/>
        </w:numPr>
        <w:rPr>
          <w:rFonts w:ascii="Calibri" w:eastAsia="Times New Roman" w:hAnsi="Calibri" w:cs="Calibri"/>
          <w:color w:val="212121"/>
        </w:rPr>
      </w:pPr>
      <w:r>
        <w:rPr>
          <w:rFonts w:ascii="Calibri" w:eastAsia="Times New Roman" w:hAnsi="Calibri" w:cs="Calibri"/>
          <w:color w:val="212121"/>
        </w:rPr>
        <w:t xml:space="preserve">Issue 879 – Revisit Assignment of </w:t>
      </w:r>
      <w:proofErr w:type="gramStart"/>
      <w:r>
        <w:rPr>
          <w:rFonts w:ascii="Calibri" w:eastAsia="Times New Roman" w:hAnsi="Calibri" w:cs="Calibri"/>
          <w:color w:val="212121"/>
        </w:rPr>
        <w:t>800-855 line</w:t>
      </w:r>
      <w:proofErr w:type="gramEnd"/>
      <w:r>
        <w:rPr>
          <w:rFonts w:ascii="Calibri" w:eastAsia="Times New Roman" w:hAnsi="Calibri" w:cs="Calibri"/>
          <w:color w:val="212121"/>
        </w:rPr>
        <w:t xml:space="preserve"> numbers and the 800-855 Assignment Guidelines was accepted at INC 167</w:t>
      </w:r>
    </w:p>
    <w:p w14:paraId="1A1D028E" w14:textId="0F9F969C" w:rsidR="005570D4" w:rsidRDefault="005570D4" w:rsidP="005570D4">
      <w:pPr>
        <w:pStyle w:val="ListParagraph"/>
        <w:numPr>
          <w:ilvl w:val="1"/>
          <w:numId w:val="2"/>
        </w:numPr>
        <w:rPr>
          <w:rFonts w:ascii="Calibri" w:eastAsia="Times New Roman" w:hAnsi="Calibri" w:cs="Calibri"/>
          <w:color w:val="212121"/>
        </w:rPr>
      </w:pPr>
      <w:r>
        <w:rPr>
          <w:rFonts w:ascii="Calibri" w:eastAsia="Times New Roman" w:hAnsi="Calibri" w:cs="Calibri"/>
          <w:color w:val="212121"/>
        </w:rPr>
        <w:t xml:space="preserve">NANPA noted that there </w:t>
      </w:r>
      <w:r w:rsidR="0012499D">
        <w:rPr>
          <w:rFonts w:ascii="Calibri" w:eastAsia="Times New Roman" w:hAnsi="Calibri" w:cs="Calibri"/>
          <w:color w:val="212121"/>
        </w:rPr>
        <w:t>was</w:t>
      </w:r>
      <w:r>
        <w:rPr>
          <w:rFonts w:ascii="Calibri" w:eastAsia="Times New Roman" w:hAnsi="Calibri" w:cs="Calibri"/>
          <w:color w:val="212121"/>
        </w:rPr>
        <w:t xml:space="preserve"> a CIGRR issue, Issue 271 – Provide the Capability for NANPA/</w:t>
      </w:r>
      <w:proofErr w:type="gramStart"/>
      <w:r w:rsidR="00225C91">
        <w:rPr>
          <w:rFonts w:ascii="Calibri" w:eastAsia="Times New Roman" w:hAnsi="Calibri" w:cs="Calibri"/>
          <w:color w:val="212121"/>
        </w:rPr>
        <w:t>CAN to</w:t>
      </w:r>
      <w:proofErr w:type="gramEnd"/>
      <w:r w:rsidR="00225C91">
        <w:rPr>
          <w:rFonts w:ascii="Calibri" w:eastAsia="Times New Roman" w:hAnsi="Calibri" w:cs="Calibri"/>
          <w:color w:val="212121"/>
        </w:rPr>
        <w:t xml:space="preserve"> Zap A records with a Past Disconnect Date when NANPA is also Zapping the associated ACD record,</w:t>
      </w:r>
      <w:r>
        <w:rPr>
          <w:rFonts w:ascii="Calibri" w:eastAsia="Times New Roman" w:hAnsi="Calibri" w:cs="Calibri"/>
          <w:color w:val="212121"/>
        </w:rPr>
        <w:t xml:space="preserve"> that was accepted at</w:t>
      </w:r>
      <w:r w:rsidR="00225C91">
        <w:rPr>
          <w:rFonts w:ascii="Calibri" w:eastAsia="Times New Roman" w:hAnsi="Calibri" w:cs="Calibri"/>
          <w:color w:val="212121"/>
        </w:rPr>
        <w:t xml:space="preserve"> the 4/20/2020 CIGRR meeting.</w:t>
      </w:r>
    </w:p>
    <w:p w14:paraId="212F431A" w14:textId="77777777" w:rsidR="00B307C2" w:rsidRDefault="00B307C2" w:rsidP="00817568">
      <w:pPr>
        <w:pStyle w:val="ListParagraph"/>
        <w:numPr>
          <w:ilvl w:val="3"/>
          <w:numId w:val="2"/>
        </w:numPr>
        <w:ind w:left="810"/>
        <w:rPr>
          <w:rFonts w:ascii="Calibri" w:eastAsia="Times New Roman" w:hAnsi="Calibri" w:cs="Calibri"/>
          <w:color w:val="212121"/>
        </w:rPr>
      </w:pPr>
      <w:r>
        <w:rPr>
          <w:rFonts w:ascii="Calibri" w:eastAsia="Times New Roman" w:hAnsi="Calibri" w:cs="Calibri"/>
          <w:color w:val="212121"/>
        </w:rPr>
        <w:t>Customer Focus</w:t>
      </w:r>
    </w:p>
    <w:p w14:paraId="293C529F" w14:textId="18547449" w:rsidR="00DA02F8" w:rsidRDefault="00DA02F8" w:rsidP="00F13396">
      <w:pPr>
        <w:pStyle w:val="ListParagraph"/>
        <w:numPr>
          <w:ilvl w:val="4"/>
          <w:numId w:val="2"/>
        </w:numPr>
        <w:ind w:left="1170"/>
        <w:rPr>
          <w:rFonts w:ascii="Calibri" w:eastAsia="Times New Roman" w:hAnsi="Calibri" w:cs="Calibri"/>
          <w:color w:val="212121"/>
        </w:rPr>
      </w:pPr>
      <w:r>
        <w:rPr>
          <w:rFonts w:ascii="Calibri" w:eastAsia="Times New Roman" w:hAnsi="Calibri" w:cs="Calibri"/>
          <w:color w:val="212121"/>
        </w:rPr>
        <w:t xml:space="preserve">There were </w:t>
      </w:r>
      <w:r w:rsidR="0012499D">
        <w:rPr>
          <w:rFonts w:ascii="Calibri" w:eastAsia="Times New Roman" w:hAnsi="Calibri" w:cs="Calibri"/>
          <w:color w:val="212121"/>
        </w:rPr>
        <w:t>eight</w:t>
      </w:r>
      <w:r w:rsidR="00FE698C">
        <w:rPr>
          <w:rFonts w:ascii="Calibri" w:eastAsia="Times New Roman" w:hAnsi="Calibri" w:cs="Calibri"/>
          <w:color w:val="212121"/>
        </w:rPr>
        <w:t xml:space="preserve"> </w:t>
      </w:r>
      <w:r w:rsidR="00091C68">
        <w:rPr>
          <w:rFonts w:ascii="Calibri" w:eastAsia="Times New Roman" w:hAnsi="Calibri" w:cs="Calibri"/>
          <w:color w:val="212121"/>
        </w:rPr>
        <w:t xml:space="preserve">customer focus items for </w:t>
      </w:r>
      <w:r w:rsidR="0012499D">
        <w:rPr>
          <w:rFonts w:ascii="Calibri" w:eastAsia="Times New Roman" w:hAnsi="Calibri" w:cs="Calibri"/>
          <w:color w:val="212121"/>
        </w:rPr>
        <w:t>April</w:t>
      </w:r>
    </w:p>
    <w:p w14:paraId="6CCEE0B4" w14:textId="3D01D4EB" w:rsidR="00AE1D95" w:rsidRPr="00946BBD" w:rsidRDefault="00AE1D95" w:rsidP="00F13396">
      <w:pPr>
        <w:pStyle w:val="ListParagraph"/>
        <w:numPr>
          <w:ilvl w:val="1"/>
          <w:numId w:val="2"/>
        </w:numPr>
        <w:ind w:left="810"/>
        <w:rPr>
          <w:rFonts w:ascii="Times New Roman" w:eastAsia="Times New Roman" w:hAnsi="Times New Roman" w:cs="Times New Roman"/>
          <w:color w:val="000000"/>
          <w:sz w:val="24"/>
          <w:szCs w:val="24"/>
        </w:rPr>
      </w:pPr>
      <w:r w:rsidRPr="00AE1D95">
        <w:rPr>
          <w:rFonts w:ascii="Calibri" w:eastAsia="Times New Roman" w:hAnsi="Calibri" w:cs="Calibri"/>
          <w:color w:val="212121"/>
        </w:rPr>
        <w:t>Othe</w:t>
      </w:r>
      <w:r w:rsidR="00946BBD">
        <w:rPr>
          <w:rFonts w:ascii="Calibri" w:eastAsia="Times New Roman" w:hAnsi="Calibri" w:cs="Calibri"/>
          <w:color w:val="212121"/>
        </w:rPr>
        <w:t>r</w:t>
      </w:r>
    </w:p>
    <w:p w14:paraId="4E5A27E1" w14:textId="61C081F2" w:rsidR="006D0084" w:rsidRDefault="006D0084" w:rsidP="006D0084">
      <w:pPr>
        <w:pStyle w:val="ListParagraph"/>
        <w:numPr>
          <w:ilvl w:val="5"/>
          <w:numId w:val="2"/>
        </w:numPr>
        <w:ind w:left="1170"/>
      </w:pPr>
      <w:r>
        <w:t xml:space="preserve">The NANPA contract is now effective </w:t>
      </w:r>
      <w:r w:rsidR="00197EB1">
        <w:t>through</w:t>
      </w:r>
      <w:r>
        <w:t xml:space="preserve"> October 31, 2020.</w:t>
      </w:r>
    </w:p>
    <w:p w14:paraId="747A650F" w14:textId="40C56B06" w:rsidR="00523D57" w:rsidRPr="0012499D" w:rsidRDefault="00A57EF9" w:rsidP="00995847">
      <w:pPr>
        <w:pStyle w:val="ListParagraph"/>
        <w:numPr>
          <w:ilvl w:val="2"/>
          <w:numId w:val="2"/>
        </w:numPr>
        <w:ind w:left="1170"/>
        <w:rPr>
          <w:rFonts w:ascii="Calibri" w:eastAsia="Times New Roman" w:hAnsi="Calibri" w:cs="Calibri"/>
          <w:color w:val="212121"/>
        </w:rPr>
      </w:pPr>
      <w:r w:rsidRPr="0012499D">
        <w:rPr>
          <w:rFonts w:ascii="Calibri" w:eastAsia="Times New Roman" w:hAnsi="Calibri" w:cs="Calibri"/>
          <w:color w:val="212121"/>
        </w:rPr>
        <w:t xml:space="preserve">Following </w:t>
      </w:r>
      <w:r w:rsidR="009B266F" w:rsidRPr="0012499D">
        <w:rPr>
          <w:rFonts w:ascii="Calibri" w:eastAsia="Times New Roman" w:hAnsi="Calibri" w:cs="Calibri"/>
          <w:color w:val="212121"/>
        </w:rPr>
        <w:t>is</w:t>
      </w:r>
      <w:r w:rsidR="006F4934" w:rsidRPr="0012499D">
        <w:rPr>
          <w:rFonts w:ascii="Calibri" w:eastAsia="Times New Roman" w:hAnsi="Calibri" w:cs="Calibri"/>
          <w:color w:val="212121"/>
        </w:rPr>
        <w:t xml:space="preserve"> </w:t>
      </w:r>
      <w:r w:rsidR="00D50564" w:rsidRPr="0012499D">
        <w:rPr>
          <w:rFonts w:ascii="Calibri" w:eastAsia="Times New Roman" w:hAnsi="Calibri" w:cs="Calibri"/>
          <w:color w:val="212121"/>
        </w:rPr>
        <w:t xml:space="preserve">the NANPA </w:t>
      </w:r>
      <w:r w:rsidR="00034DF6" w:rsidRPr="0012499D">
        <w:rPr>
          <w:rFonts w:ascii="Calibri" w:eastAsia="Times New Roman" w:hAnsi="Calibri" w:cs="Calibri"/>
          <w:color w:val="212121"/>
        </w:rPr>
        <w:t xml:space="preserve">report for </w:t>
      </w:r>
      <w:r w:rsidR="0012499D">
        <w:rPr>
          <w:rFonts w:ascii="Calibri" w:eastAsia="Times New Roman" w:hAnsi="Calibri" w:cs="Calibri"/>
          <w:color w:val="212121"/>
        </w:rPr>
        <w:t>April</w:t>
      </w:r>
    </w:p>
    <w:p w14:paraId="4DE40761" w14:textId="21997E55" w:rsidR="00E31D9A" w:rsidRDefault="00E31D9A" w:rsidP="00E31D9A">
      <w:pPr>
        <w:rPr>
          <w:rFonts w:ascii="Calibri" w:eastAsia="Times New Roman" w:hAnsi="Calibri" w:cs="Calibri"/>
          <w:color w:val="212121"/>
        </w:rPr>
      </w:pPr>
    </w:p>
    <w:bookmarkStart w:id="2" w:name="_MON_1653907081"/>
    <w:bookmarkEnd w:id="2"/>
    <w:p w14:paraId="3FFBFFE9" w14:textId="32D85802" w:rsidR="00E31D9A" w:rsidRDefault="003C457A" w:rsidP="00E31D9A">
      <w:pPr>
        <w:rPr>
          <w:rFonts w:ascii="Calibri" w:eastAsia="Times New Roman" w:hAnsi="Calibri" w:cs="Calibri"/>
          <w:color w:val="212121"/>
        </w:rPr>
      </w:pPr>
      <w:r>
        <w:rPr>
          <w:rFonts w:ascii="Calibri" w:eastAsia="Times New Roman" w:hAnsi="Calibri" w:cs="Calibri"/>
          <w:color w:val="212121"/>
        </w:rPr>
        <w:object w:dxaOrig="1543" w:dyaOrig="1000" w14:anchorId="147A547D">
          <v:shape id="_x0000_i1026" type="#_x0000_t75" style="width:77.2pt;height:50.1pt" o:ole="">
            <v:imagedata r:id="rId13" o:title=""/>
          </v:shape>
          <o:OLEObject Type="Embed" ProgID="Excel.Sheet.12" ShapeID="_x0000_i1026" DrawAspect="Icon" ObjectID="_1653969341" r:id="rId14"/>
        </w:object>
      </w:r>
    </w:p>
    <w:p w14:paraId="01224135" w14:textId="637B4134" w:rsidR="00CC531A" w:rsidRDefault="00CC531A" w:rsidP="00E31D9A">
      <w:pPr>
        <w:rPr>
          <w:rFonts w:ascii="Calibri" w:eastAsia="Times New Roman" w:hAnsi="Calibri" w:cs="Calibri"/>
          <w:color w:val="212121"/>
        </w:rPr>
      </w:pPr>
    </w:p>
    <w:p w14:paraId="0A815058" w14:textId="77777777" w:rsidR="0081626E" w:rsidRDefault="0081626E" w:rsidP="00E31D9A">
      <w:pPr>
        <w:rPr>
          <w:rFonts w:ascii="Calibri" w:eastAsia="Times New Roman" w:hAnsi="Calibri" w:cs="Calibri"/>
          <w:color w:val="212121"/>
        </w:rPr>
      </w:pPr>
    </w:p>
    <w:p w14:paraId="15B18D98" w14:textId="77777777" w:rsidR="00283CDC" w:rsidRPr="005F4EBF" w:rsidRDefault="00283CDC" w:rsidP="00283CDC">
      <w:pPr>
        <w:pStyle w:val="ListParagraph"/>
        <w:numPr>
          <w:ilvl w:val="0"/>
          <w:numId w:val="9"/>
        </w:numPr>
        <w:rPr>
          <w:b/>
          <w:sz w:val="24"/>
          <w:szCs w:val="24"/>
        </w:rPr>
      </w:pPr>
      <w:r w:rsidRPr="005F4EBF">
        <w:rPr>
          <w:b/>
          <w:sz w:val="24"/>
          <w:szCs w:val="24"/>
        </w:rPr>
        <w:t>Billing &amp; Collections Agent (B&amp;C) Report</w:t>
      </w:r>
    </w:p>
    <w:p w14:paraId="5791AC80" w14:textId="10E48E68" w:rsidR="00283CDC" w:rsidRDefault="00283CDC" w:rsidP="004F28BE">
      <w:pPr>
        <w:pStyle w:val="ListParagraph"/>
        <w:numPr>
          <w:ilvl w:val="1"/>
          <w:numId w:val="9"/>
        </w:numPr>
        <w:autoSpaceDE w:val="0"/>
        <w:autoSpaceDN w:val="0"/>
        <w:adjustRightInd w:val="0"/>
        <w:ind w:left="720"/>
        <w:rPr>
          <w:rFonts w:ascii="Calibri" w:eastAsia="Times New Roman" w:hAnsi="Calibri" w:cs="Calibri"/>
          <w:color w:val="212121"/>
        </w:rPr>
      </w:pPr>
      <w:r w:rsidRPr="004F28BE">
        <w:rPr>
          <w:rFonts w:ascii="Calibri" w:eastAsia="Times New Roman" w:hAnsi="Calibri" w:cs="Calibri"/>
          <w:color w:val="212121"/>
        </w:rPr>
        <w:t>Heather Bambrough provided the following B&amp;C Agent report</w:t>
      </w:r>
      <w:r w:rsidR="00C53BC7">
        <w:rPr>
          <w:rFonts w:ascii="Calibri" w:eastAsia="Times New Roman" w:hAnsi="Calibri" w:cs="Calibri"/>
          <w:color w:val="212121"/>
        </w:rPr>
        <w:t xml:space="preserve"> </w:t>
      </w:r>
      <w:r w:rsidR="007A62E0">
        <w:rPr>
          <w:rFonts w:ascii="Calibri" w:eastAsia="Times New Roman" w:hAnsi="Calibri" w:cs="Calibri"/>
          <w:color w:val="212121"/>
        </w:rPr>
        <w:t>for April</w:t>
      </w:r>
    </w:p>
    <w:p w14:paraId="3339BEB4" w14:textId="25FBC82E" w:rsidR="00492DAE" w:rsidRDefault="007A62E0" w:rsidP="00DE73B4">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April</w:t>
      </w:r>
      <w:r w:rsidR="00C53BC7">
        <w:rPr>
          <w:rFonts w:ascii="Calibri" w:eastAsia="Times New Roman" w:hAnsi="Calibri" w:cs="Calibri"/>
          <w:color w:val="212121"/>
        </w:rPr>
        <w:t xml:space="preserve"> </w:t>
      </w:r>
      <w:r w:rsidR="00DE73B4">
        <w:rPr>
          <w:rFonts w:ascii="Calibri" w:eastAsia="Times New Roman" w:hAnsi="Calibri" w:cs="Calibri"/>
          <w:color w:val="212121"/>
        </w:rPr>
        <w:t>Highlights</w:t>
      </w:r>
    </w:p>
    <w:p w14:paraId="0A9391C1" w14:textId="175EE5F9" w:rsidR="00283CDC" w:rsidRDefault="00283CDC" w:rsidP="00DE73B4">
      <w:pPr>
        <w:pStyle w:val="ListParagraph"/>
        <w:numPr>
          <w:ilvl w:val="2"/>
          <w:numId w:val="9"/>
        </w:numPr>
        <w:autoSpaceDE w:val="0"/>
        <w:autoSpaceDN w:val="0"/>
        <w:adjustRightInd w:val="0"/>
        <w:ind w:left="1080"/>
        <w:rPr>
          <w:rFonts w:ascii="Calibri" w:eastAsia="Times New Roman" w:hAnsi="Calibri" w:cs="Calibri"/>
          <w:color w:val="212121"/>
        </w:rPr>
      </w:pPr>
      <w:r w:rsidRPr="000E5085">
        <w:rPr>
          <w:rFonts w:ascii="Calibri" w:eastAsia="Times New Roman" w:hAnsi="Calibri" w:cs="Calibri"/>
          <w:color w:val="212121"/>
        </w:rPr>
        <w:t xml:space="preserve">The fund balance </w:t>
      </w:r>
      <w:r w:rsidR="0034788D" w:rsidRPr="000E5085">
        <w:rPr>
          <w:rFonts w:ascii="Calibri" w:eastAsia="Times New Roman" w:hAnsi="Calibri" w:cs="Calibri"/>
          <w:color w:val="212121"/>
        </w:rPr>
        <w:t xml:space="preserve">as of </w:t>
      </w:r>
      <w:r w:rsidR="00431DE8">
        <w:rPr>
          <w:rFonts w:ascii="Calibri" w:eastAsia="Times New Roman" w:hAnsi="Calibri" w:cs="Calibri"/>
          <w:color w:val="212121"/>
        </w:rPr>
        <w:t>April 30</w:t>
      </w:r>
      <w:r w:rsidR="00D70A88">
        <w:rPr>
          <w:rFonts w:ascii="Calibri" w:eastAsia="Times New Roman" w:hAnsi="Calibri" w:cs="Calibri"/>
          <w:color w:val="212121"/>
        </w:rPr>
        <w:t xml:space="preserve"> was </w:t>
      </w:r>
      <w:r w:rsidR="006C5300">
        <w:rPr>
          <w:rFonts w:ascii="Calibri" w:eastAsia="Times New Roman" w:hAnsi="Calibri" w:cs="Calibri"/>
          <w:color w:val="212121"/>
        </w:rPr>
        <w:t>$</w:t>
      </w:r>
      <w:r w:rsidR="00431DE8">
        <w:rPr>
          <w:rFonts w:ascii="Calibri" w:eastAsia="Times New Roman" w:hAnsi="Calibri" w:cs="Calibri"/>
          <w:color w:val="212121"/>
        </w:rPr>
        <w:t>5,662,299</w:t>
      </w:r>
    </w:p>
    <w:p w14:paraId="0E4730BD" w14:textId="0E304361" w:rsidR="00CB523E" w:rsidRDefault="00AC0C9B" w:rsidP="00DE73B4">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Refunds</w:t>
      </w:r>
      <w:r w:rsidR="006F3BC9">
        <w:rPr>
          <w:rFonts w:ascii="Calibri" w:eastAsia="Times New Roman" w:hAnsi="Calibri" w:cs="Calibri"/>
          <w:color w:val="212121"/>
        </w:rPr>
        <w:t xml:space="preserve"> </w:t>
      </w:r>
      <w:r w:rsidR="00431DE8">
        <w:rPr>
          <w:rFonts w:ascii="Calibri" w:eastAsia="Times New Roman" w:hAnsi="Calibri" w:cs="Calibri"/>
          <w:color w:val="212121"/>
        </w:rPr>
        <w:t>were issued to</w:t>
      </w:r>
      <w:r w:rsidR="00CB4828">
        <w:rPr>
          <w:rFonts w:ascii="Calibri" w:eastAsia="Times New Roman" w:hAnsi="Calibri" w:cs="Calibri"/>
          <w:color w:val="212121"/>
        </w:rPr>
        <w:t xml:space="preserve"> carriers</w:t>
      </w:r>
      <w:r w:rsidR="00DA2A03">
        <w:rPr>
          <w:rFonts w:ascii="Calibri" w:eastAsia="Times New Roman" w:hAnsi="Calibri" w:cs="Calibri"/>
          <w:color w:val="212121"/>
        </w:rPr>
        <w:t xml:space="preserve"> </w:t>
      </w:r>
      <w:r w:rsidR="00431DE8">
        <w:rPr>
          <w:rFonts w:ascii="Calibri" w:eastAsia="Times New Roman" w:hAnsi="Calibri" w:cs="Calibri"/>
          <w:color w:val="212121"/>
        </w:rPr>
        <w:t>that came off the</w:t>
      </w:r>
      <w:r w:rsidR="00DA2A03">
        <w:rPr>
          <w:rFonts w:ascii="Calibri" w:eastAsia="Times New Roman" w:hAnsi="Calibri" w:cs="Calibri"/>
          <w:color w:val="212121"/>
        </w:rPr>
        <w:t xml:space="preserve"> </w:t>
      </w:r>
      <w:proofErr w:type="gramStart"/>
      <w:r w:rsidR="006F3BC9">
        <w:rPr>
          <w:rFonts w:ascii="Calibri" w:eastAsia="Times New Roman" w:hAnsi="Calibri" w:cs="Calibri"/>
          <w:color w:val="212121"/>
        </w:rPr>
        <w:t>Red Light</w:t>
      </w:r>
      <w:proofErr w:type="gramEnd"/>
      <w:r w:rsidR="006F3BC9">
        <w:rPr>
          <w:rFonts w:ascii="Calibri" w:eastAsia="Times New Roman" w:hAnsi="Calibri" w:cs="Calibri"/>
          <w:color w:val="212121"/>
        </w:rPr>
        <w:t xml:space="preserve"> </w:t>
      </w:r>
      <w:r w:rsidR="00431DE8">
        <w:rPr>
          <w:rFonts w:ascii="Calibri" w:eastAsia="Times New Roman" w:hAnsi="Calibri" w:cs="Calibri"/>
          <w:color w:val="212121"/>
        </w:rPr>
        <w:t>list</w:t>
      </w:r>
    </w:p>
    <w:p w14:paraId="3DEC14F6" w14:textId="2E3CFAC7" w:rsidR="00A827EB" w:rsidRDefault="00C75077"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The budgeted amount </w:t>
      </w:r>
      <w:r w:rsidR="009C6D91">
        <w:rPr>
          <w:rFonts w:ascii="Calibri" w:eastAsia="Times New Roman" w:hAnsi="Calibri" w:cs="Calibri"/>
          <w:color w:val="212121"/>
        </w:rPr>
        <w:t>for</w:t>
      </w:r>
      <w:r>
        <w:rPr>
          <w:rFonts w:ascii="Calibri" w:eastAsia="Times New Roman" w:hAnsi="Calibri" w:cs="Calibri"/>
          <w:color w:val="212121"/>
        </w:rPr>
        <w:t xml:space="preserve"> </w:t>
      </w:r>
      <w:r w:rsidR="00AC0C9B">
        <w:rPr>
          <w:rFonts w:ascii="Calibri" w:eastAsia="Times New Roman" w:hAnsi="Calibri" w:cs="Calibri"/>
          <w:color w:val="212121"/>
        </w:rPr>
        <w:t xml:space="preserve">the NANPA/PA </w:t>
      </w:r>
      <w:r>
        <w:rPr>
          <w:rFonts w:ascii="Calibri" w:eastAsia="Times New Roman" w:hAnsi="Calibri" w:cs="Calibri"/>
          <w:color w:val="212121"/>
        </w:rPr>
        <w:t>transition</w:t>
      </w:r>
      <w:r w:rsidR="00431DE8">
        <w:rPr>
          <w:rFonts w:ascii="Calibri" w:eastAsia="Times New Roman" w:hAnsi="Calibri" w:cs="Calibri"/>
          <w:color w:val="212121"/>
        </w:rPr>
        <w:t xml:space="preserve"> has been moved to the next budget cycle</w:t>
      </w:r>
      <w:r w:rsidR="00514EDF">
        <w:rPr>
          <w:rFonts w:ascii="Calibri" w:eastAsia="Times New Roman" w:hAnsi="Calibri" w:cs="Calibri"/>
          <w:color w:val="212121"/>
        </w:rPr>
        <w:t xml:space="preserve">  </w:t>
      </w:r>
      <w:r w:rsidR="00901605">
        <w:rPr>
          <w:rFonts w:ascii="Calibri" w:eastAsia="Times New Roman" w:hAnsi="Calibri" w:cs="Calibri"/>
          <w:color w:val="212121"/>
        </w:rPr>
        <w:t xml:space="preserve">  </w:t>
      </w:r>
    </w:p>
    <w:p w14:paraId="5A4B5820" w14:textId="45BC2596" w:rsidR="0042601B" w:rsidRDefault="00D56D8D" w:rsidP="00983F51">
      <w:pPr>
        <w:pStyle w:val="ListParagraph"/>
        <w:numPr>
          <w:ilvl w:val="2"/>
          <w:numId w:val="9"/>
        </w:numPr>
        <w:tabs>
          <w:tab w:val="left" w:pos="720"/>
        </w:tabs>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T</w:t>
      </w:r>
      <w:r w:rsidR="0042601B">
        <w:rPr>
          <w:rFonts w:ascii="Calibri" w:eastAsia="Times New Roman" w:hAnsi="Calibri" w:cs="Calibri"/>
          <w:color w:val="212121"/>
        </w:rPr>
        <w:t xml:space="preserve">he projected balance at the end of </w:t>
      </w:r>
      <w:r w:rsidR="00BF1642">
        <w:rPr>
          <w:rFonts w:ascii="Calibri" w:eastAsia="Times New Roman" w:hAnsi="Calibri" w:cs="Calibri"/>
          <w:color w:val="212121"/>
        </w:rPr>
        <w:t xml:space="preserve">the </w:t>
      </w:r>
      <w:r w:rsidR="0042601B">
        <w:rPr>
          <w:rFonts w:ascii="Calibri" w:eastAsia="Times New Roman" w:hAnsi="Calibri" w:cs="Calibri"/>
          <w:color w:val="212121"/>
        </w:rPr>
        <w:t>F</w:t>
      </w:r>
      <w:r w:rsidR="00C16B34">
        <w:rPr>
          <w:rFonts w:ascii="Calibri" w:eastAsia="Times New Roman" w:hAnsi="Calibri" w:cs="Calibri"/>
          <w:color w:val="212121"/>
        </w:rPr>
        <w:t>iscal Year</w:t>
      </w:r>
      <w:r w:rsidR="0042601B">
        <w:rPr>
          <w:rFonts w:ascii="Calibri" w:eastAsia="Times New Roman" w:hAnsi="Calibri" w:cs="Calibri"/>
          <w:color w:val="212121"/>
        </w:rPr>
        <w:t xml:space="preserve"> on 9/30/</w:t>
      </w:r>
      <w:r w:rsidR="003F143A">
        <w:rPr>
          <w:rFonts w:ascii="Calibri" w:eastAsia="Times New Roman" w:hAnsi="Calibri" w:cs="Calibri"/>
          <w:color w:val="212121"/>
        </w:rPr>
        <w:t xml:space="preserve">20 </w:t>
      </w:r>
      <w:r w:rsidR="005151A8">
        <w:rPr>
          <w:rFonts w:ascii="Calibri" w:eastAsia="Times New Roman" w:hAnsi="Calibri" w:cs="Calibri"/>
          <w:color w:val="212121"/>
        </w:rPr>
        <w:t>is $2</w:t>
      </w:r>
      <w:r w:rsidR="0056648E">
        <w:rPr>
          <w:rFonts w:ascii="Calibri" w:eastAsia="Times New Roman" w:hAnsi="Calibri" w:cs="Calibri"/>
          <w:color w:val="212121"/>
        </w:rPr>
        <w:t>,906,234</w:t>
      </w:r>
      <w:r w:rsidR="00DA240D">
        <w:rPr>
          <w:rFonts w:ascii="Calibri" w:eastAsia="Times New Roman" w:hAnsi="Calibri" w:cs="Calibri"/>
          <w:color w:val="212121"/>
        </w:rPr>
        <w:t xml:space="preserve"> ($2,000,000 contingency and $</w:t>
      </w:r>
      <w:r w:rsidR="0056648E">
        <w:rPr>
          <w:rFonts w:ascii="Calibri" w:eastAsia="Times New Roman" w:hAnsi="Calibri" w:cs="Calibri"/>
          <w:color w:val="212121"/>
        </w:rPr>
        <w:t>906,234</w:t>
      </w:r>
      <w:r w:rsidR="00D25A88">
        <w:rPr>
          <w:rFonts w:ascii="Calibri" w:eastAsia="Times New Roman" w:hAnsi="Calibri" w:cs="Calibri"/>
          <w:color w:val="212121"/>
        </w:rPr>
        <w:t xml:space="preserve"> surplus).</w:t>
      </w:r>
    </w:p>
    <w:p w14:paraId="43E83C03" w14:textId="116BFC7C" w:rsidR="00B81F33" w:rsidRDefault="000C2EA8"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There have been no impacts </w:t>
      </w:r>
      <w:proofErr w:type="gramStart"/>
      <w:r>
        <w:rPr>
          <w:rFonts w:ascii="Calibri" w:eastAsia="Times New Roman" w:hAnsi="Calibri" w:cs="Calibri"/>
          <w:color w:val="212121"/>
        </w:rPr>
        <w:t>as a result of</w:t>
      </w:r>
      <w:proofErr w:type="gramEnd"/>
      <w:r>
        <w:rPr>
          <w:rFonts w:ascii="Calibri" w:eastAsia="Times New Roman" w:hAnsi="Calibri" w:cs="Calibri"/>
          <w:color w:val="212121"/>
        </w:rPr>
        <w:t xml:space="preserve"> the </w:t>
      </w:r>
      <w:r w:rsidR="00BB32A0">
        <w:rPr>
          <w:rFonts w:ascii="Calibri" w:eastAsia="Times New Roman" w:hAnsi="Calibri" w:cs="Calibri"/>
          <w:color w:val="212121"/>
        </w:rPr>
        <w:t xml:space="preserve">COVID-19 </w:t>
      </w:r>
      <w:r>
        <w:rPr>
          <w:rFonts w:ascii="Calibri" w:eastAsia="Times New Roman" w:hAnsi="Calibri" w:cs="Calibri"/>
          <w:color w:val="212121"/>
        </w:rPr>
        <w:t>pandemic.</w:t>
      </w:r>
    </w:p>
    <w:p w14:paraId="76C1E2C2" w14:textId="370DE954" w:rsidR="0056648E" w:rsidRDefault="0056648E"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The FCC audit for 2020 is underway with the kickoff meeting being held in April and the audit will continue through October with the final reports expected to be available in November.</w:t>
      </w:r>
    </w:p>
    <w:p w14:paraId="2BBD180E" w14:textId="6AFE45AA" w:rsidR="009E7FAC" w:rsidRDefault="009E7FAC"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See the Deliverables Report in the attached document for details on all deliverables.</w:t>
      </w:r>
    </w:p>
    <w:p w14:paraId="479C8920" w14:textId="77777777" w:rsidR="00AC0C9B" w:rsidRDefault="00F058EB"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Heather reviewed the </w:t>
      </w:r>
      <w:r w:rsidR="00DA6FE4">
        <w:rPr>
          <w:rFonts w:ascii="Calibri" w:eastAsia="Times New Roman" w:hAnsi="Calibri" w:cs="Calibri"/>
          <w:color w:val="212121"/>
        </w:rPr>
        <w:t>proposed budget for 2020/2021</w:t>
      </w:r>
      <w:r w:rsidR="00AC0C9B">
        <w:rPr>
          <w:rFonts w:ascii="Calibri" w:eastAsia="Times New Roman" w:hAnsi="Calibri" w:cs="Calibri"/>
          <w:color w:val="212121"/>
        </w:rPr>
        <w:t xml:space="preserve">.  </w:t>
      </w:r>
    </w:p>
    <w:p w14:paraId="62B185D5" w14:textId="77777777" w:rsidR="00AC0C9B" w:rsidRDefault="00AC0C9B" w:rsidP="00AC0C9B">
      <w:pPr>
        <w:pStyle w:val="ListParagraph"/>
        <w:numPr>
          <w:ilvl w:val="3"/>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 xml:space="preserve">$6M for the RND has been added into the proposed 2020/2021 budget.  This dollar amount was provided to Heather by the FCC.  </w:t>
      </w:r>
    </w:p>
    <w:p w14:paraId="60634138" w14:textId="3146035F" w:rsidR="00AC0C9B" w:rsidRDefault="00AC0C9B" w:rsidP="00AC0C9B">
      <w:pPr>
        <w:pStyle w:val="ListParagraph"/>
        <w:numPr>
          <w:ilvl w:val="3"/>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 xml:space="preserve">The NANPA Fund Budget has three contribution factor options for consideration. </w:t>
      </w:r>
    </w:p>
    <w:p w14:paraId="41B29750" w14:textId="5568E3EC" w:rsidR="00AC0C9B" w:rsidRDefault="00AC0C9B" w:rsidP="00AC0C9B">
      <w:pPr>
        <w:pStyle w:val="ListParagraph"/>
        <w:numPr>
          <w:ilvl w:val="3"/>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It was noted that the budget includes a transition cost should there be a new vendor selected to be the NANPA</w:t>
      </w:r>
      <w:r w:rsidR="00197EB1">
        <w:rPr>
          <w:rFonts w:ascii="Calibri" w:eastAsia="Times New Roman" w:hAnsi="Calibri" w:cs="Calibri"/>
          <w:color w:val="212121"/>
        </w:rPr>
        <w:t>/PA</w:t>
      </w:r>
      <w:r>
        <w:rPr>
          <w:rFonts w:ascii="Calibri" w:eastAsia="Times New Roman" w:hAnsi="Calibri" w:cs="Calibri"/>
          <w:color w:val="212121"/>
        </w:rPr>
        <w:t>.  But not included in the 2020/2021 budget is any potential cost increase between the current rate for the NANPA and PA and the new contract rate for the combined NANPA/PA and any costs for combining the NAS and PAS databases.</w:t>
      </w:r>
    </w:p>
    <w:p w14:paraId="25E902E8" w14:textId="1B03FDF6" w:rsidR="00AC0C9B" w:rsidRDefault="00AC0C9B" w:rsidP="00AC0C9B">
      <w:pPr>
        <w:pStyle w:val="ListParagraph"/>
        <w:numPr>
          <w:ilvl w:val="3"/>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Another item not included in the proposed budget is a potential change order from Welch to cover the administration of the RND, which is not included in their current contract.</w:t>
      </w:r>
    </w:p>
    <w:p w14:paraId="138D2CFD" w14:textId="669CCF07" w:rsidR="00AC0C9B" w:rsidRDefault="00AC0C9B" w:rsidP="00AC0C9B">
      <w:pPr>
        <w:pStyle w:val="ListParagraph"/>
        <w:numPr>
          <w:ilvl w:val="3"/>
          <w:numId w:val="9"/>
        </w:numPr>
        <w:autoSpaceDE w:val="0"/>
        <w:autoSpaceDN w:val="0"/>
        <w:adjustRightInd w:val="0"/>
        <w:ind w:left="1440"/>
        <w:rPr>
          <w:rFonts w:ascii="Calibri" w:eastAsia="Times New Roman" w:hAnsi="Calibri" w:cs="Calibri"/>
          <w:color w:val="212121"/>
        </w:rPr>
      </w:pPr>
      <w:r>
        <w:rPr>
          <w:rFonts w:ascii="Calibri" w:eastAsia="Times New Roman" w:hAnsi="Calibri" w:cs="Calibri"/>
          <w:color w:val="212121"/>
        </w:rPr>
        <w:t xml:space="preserve">Due to time constraints, the NAOWG will hold a meeting on June </w:t>
      </w:r>
      <w:r w:rsidR="00E03589">
        <w:rPr>
          <w:rFonts w:ascii="Calibri" w:eastAsia="Times New Roman" w:hAnsi="Calibri" w:cs="Calibri"/>
          <w:color w:val="212121"/>
        </w:rPr>
        <w:t>3</w:t>
      </w:r>
      <w:r>
        <w:rPr>
          <w:rFonts w:ascii="Calibri" w:eastAsia="Times New Roman" w:hAnsi="Calibri" w:cs="Calibri"/>
          <w:color w:val="212121"/>
        </w:rPr>
        <w:t xml:space="preserve"> to finalize the NAOWG’s recommendation to the NANC on the contribution factor for the 2020/2021 budget.</w:t>
      </w:r>
    </w:p>
    <w:p w14:paraId="1DD8F1C7" w14:textId="7B49A0F6" w:rsidR="004925FF" w:rsidRDefault="004925FF"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lastRenderedPageBreak/>
        <w:t xml:space="preserve">All deliverables for </w:t>
      </w:r>
      <w:r w:rsidR="00AC0C9B">
        <w:rPr>
          <w:rFonts w:ascii="Calibri" w:eastAsia="Times New Roman" w:hAnsi="Calibri" w:cs="Calibri"/>
          <w:color w:val="212121"/>
        </w:rPr>
        <w:t xml:space="preserve">April </w:t>
      </w:r>
      <w:r>
        <w:rPr>
          <w:rFonts w:ascii="Calibri" w:eastAsia="Times New Roman" w:hAnsi="Calibri" w:cs="Calibri"/>
          <w:color w:val="212121"/>
        </w:rPr>
        <w:t>were met</w:t>
      </w:r>
    </w:p>
    <w:p w14:paraId="34770064" w14:textId="304D7869" w:rsidR="008D196C" w:rsidRDefault="008D196C" w:rsidP="009E517E">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Following </w:t>
      </w:r>
      <w:r w:rsidR="0009631E">
        <w:rPr>
          <w:rFonts w:ascii="Calibri" w:eastAsia="Times New Roman" w:hAnsi="Calibri" w:cs="Calibri"/>
          <w:color w:val="212121"/>
        </w:rPr>
        <w:t>is</w:t>
      </w:r>
      <w:r w:rsidR="007D4B96" w:rsidRPr="000E5085">
        <w:rPr>
          <w:rFonts w:ascii="Calibri" w:eastAsia="Times New Roman" w:hAnsi="Calibri" w:cs="Calibri"/>
          <w:color w:val="212121"/>
        </w:rPr>
        <w:t xml:space="preserve"> the B&amp;C </w:t>
      </w:r>
      <w:r w:rsidR="00A4328A">
        <w:rPr>
          <w:rFonts w:ascii="Calibri" w:eastAsia="Times New Roman" w:hAnsi="Calibri" w:cs="Calibri"/>
          <w:color w:val="212121"/>
        </w:rPr>
        <w:t xml:space="preserve">report for </w:t>
      </w:r>
      <w:r w:rsidR="00AC0C9B">
        <w:rPr>
          <w:rFonts w:ascii="Calibri" w:eastAsia="Times New Roman" w:hAnsi="Calibri" w:cs="Calibri"/>
          <w:color w:val="212121"/>
        </w:rPr>
        <w:t>April, the B&amp;C Annual Operational Review Report and the NANPA Fund Budget and Contribution Factor</w:t>
      </w:r>
    </w:p>
    <w:p w14:paraId="25E328F1" w14:textId="71F483C8" w:rsidR="00820357" w:rsidRDefault="00820357" w:rsidP="00820357">
      <w:pPr>
        <w:autoSpaceDE w:val="0"/>
        <w:autoSpaceDN w:val="0"/>
        <w:adjustRightInd w:val="0"/>
        <w:rPr>
          <w:rFonts w:ascii="Calibri" w:eastAsia="Times New Roman" w:hAnsi="Calibri" w:cs="Calibri"/>
          <w:color w:val="212121"/>
        </w:rPr>
      </w:pPr>
    </w:p>
    <w:p w14:paraId="4C7092B5" w14:textId="730BD9DB" w:rsidR="00820357" w:rsidRPr="00820357" w:rsidRDefault="00197EB1" w:rsidP="00820357">
      <w:pPr>
        <w:autoSpaceDE w:val="0"/>
        <w:autoSpaceDN w:val="0"/>
        <w:adjustRightInd w:val="0"/>
        <w:rPr>
          <w:rFonts w:ascii="Calibri" w:eastAsia="Times New Roman" w:hAnsi="Calibri" w:cs="Calibri"/>
          <w:color w:val="212121"/>
        </w:rPr>
      </w:pPr>
      <w:r>
        <w:rPr>
          <w:rFonts w:ascii="Calibri" w:eastAsia="Times New Roman" w:hAnsi="Calibri" w:cs="Calibri"/>
          <w:color w:val="212121"/>
        </w:rPr>
        <w:object w:dxaOrig="1543" w:dyaOrig="1000" w14:anchorId="20A2FCC7">
          <v:shape id="_x0000_i1027" type="#_x0000_t75" style="width:77.2pt;height:50.1pt" o:ole="">
            <v:imagedata r:id="rId15" o:title=""/>
          </v:shape>
          <o:OLEObject Type="Embed" ProgID="AcroExch.Document.2017" ShapeID="_x0000_i1027" DrawAspect="Icon" ObjectID="_1653969342" r:id="rId16"/>
        </w:object>
      </w:r>
      <w:r w:rsidR="00007933">
        <w:rPr>
          <w:rFonts w:ascii="Calibri" w:eastAsia="Times New Roman" w:hAnsi="Calibri" w:cs="Calibri"/>
          <w:color w:val="212121"/>
        </w:rPr>
        <w:object w:dxaOrig="1543" w:dyaOrig="1000" w14:anchorId="1BFCF6DF">
          <v:shape id="_x0000_i1028" type="#_x0000_t75" style="width:77.2pt;height:50.1pt" o:ole="">
            <v:imagedata r:id="rId17" o:title=""/>
          </v:shape>
          <o:OLEObject Type="Embed" ProgID="AcroExch.Document.2017" ShapeID="_x0000_i1028" DrawAspect="Icon" ObjectID="_1653969343" r:id="rId18"/>
        </w:object>
      </w:r>
      <w:r w:rsidR="00007933">
        <w:rPr>
          <w:rFonts w:ascii="Calibri" w:eastAsia="Times New Roman" w:hAnsi="Calibri" w:cs="Calibri"/>
          <w:color w:val="212121"/>
        </w:rPr>
        <w:object w:dxaOrig="1543" w:dyaOrig="1000" w14:anchorId="3B707497">
          <v:shape id="_x0000_i1029" type="#_x0000_t75" style="width:77.2pt;height:50.1pt" o:ole="">
            <v:imagedata r:id="rId19" o:title=""/>
          </v:shape>
          <o:OLEObject Type="Embed" ProgID="AcroExch.Document.2017" ShapeID="_x0000_i1029" DrawAspect="Icon" ObjectID="_1653969344" r:id="rId20"/>
        </w:object>
      </w:r>
    </w:p>
    <w:p w14:paraId="7F84E712" w14:textId="77777777" w:rsidR="00F54078" w:rsidRPr="00F54078" w:rsidRDefault="00F54078" w:rsidP="00F54078">
      <w:pPr>
        <w:autoSpaceDE w:val="0"/>
        <w:autoSpaceDN w:val="0"/>
        <w:adjustRightInd w:val="0"/>
        <w:rPr>
          <w:rFonts w:ascii="Calibri" w:eastAsia="Times New Roman" w:hAnsi="Calibri" w:cs="Calibri"/>
          <w:color w:val="212121"/>
        </w:rPr>
      </w:pPr>
    </w:p>
    <w:p w14:paraId="28E03CA5" w14:textId="244005F1" w:rsidR="00197EB1" w:rsidRDefault="00197EB1" w:rsidP="008D196C">
      <w:pPr>
        <w:autoSpaceDE w:val="0"/>
        <w:autoSpaceDN w:val="0"/>
        <w:adjustRightInd w:val="0"/>
        <w:rPr>
          <w:sz w:val="24"/>
          <w:szCs w:val="24"/>
        </w:rPr>
      </w:pPr>
      <w:r>
        <w:rPr>
          <w:sz w:val="24"/>
          <w:szCs w:val="24"/>
        </w:rPr>
        <w:t>June 3, 2020 Meeting</w:t>
      </w:r>
      <w:r w:rsidR="00374B5F">
        <w:rPr>
          <w:sz w:val="24"/>
          <w:szCs w:val="24"/>
        </w:rPr>
        <w:t xml:space="preserve"> continued</w:t>
      </w:r>
      <w:r>
        <w:rPr>
          <w:sz w:val="24"/>
          <w:szCs w:val="24"/>
        </w:rPr>
        <w:t>:</w:t>
      </w:r>
    </w:p>
    <w:p w14:paraId="6C95B1B1" w14:textId="77777777" w:rsidR="00E03589" w:rsidRDefault="00E03589" w:rsidP="00E03589">
      <w:pPr>
        <w:rPr>
          <w:b/>
          <w:sz w:val="24"/>
          <w:szCs w:val="24"/>
          <w:u w:val="single"/>
        </w:rPr>
      </w:pPr>
      <w:r w:rsidRPr="005F4EBF">
        <w:rPr>
          <w:b/>
          <w:sz w:val="24"/>
          <w:szCs w:val="24"/>
          <w:u w:val="single"/>
        </w:rPr>
        <w:t>Attendees:</w:t>
      </w:r>
    </w:p>
    <w:p w14:paraId="45CEBDA0" w14:textId="77777777" w:rsidR="00E03589" w:rsidRDefault="00E03589" w:rsidP="00E03589">
      <w:r>
        <w:t>Bob McCausland (West Telecom) (Co-Chair)</w:t>
      </w:r>
    </w:p>
    <w:p w14:paraId="274D7360" w14:textId="465871FD" w:rsidR="00E03589" w:rsidRDefault="00E03589" w:rsidP="00E03589">
      <w:r w:rsidRPr="00076CFD">
        <w:t>Phil Linse (CenturyLink) (Co-Chair)</w:t>
      </w:r>
    </w:p>
    <w:p w14:paraId="4A19CDC0" w14:textId="0556EC81" w:rsidR="00E03589" w:rsidRDefault="00E03589" w:rsidP="00E03589">
      <w:r>
        <w:t>Betty Sanders (Charter) (Co-Chair)</w:t>
      </w:r>
    </w:p>
    <w:p w14:paraId="614FF1F4" w14:textId="77777777" w:rsidR="00E03589" w:rsidRDefault="00E03589" w:rsidP="00E03589">
      <w:r>
        <w:t>Mike Jacobs (ACA Connect)</w:t>
      </w:r>
    </w:p>
    <w:p w14:paraId="530213CD" w14:textId="77777777" w:rsidR="00E03589" w:rsidRDefault="00E03589" w:rsidP="00E03589">
      <w:r>
        <w:t xml:space="preserve">Susan </w:t>
      </w:r>
      <w:proofErr w:type="spellStart"/>
      <w:r>
        <w:t>Gatley</w:t>
      </w:r>
      <w:proofErr w:type="spellEnd"/>
      <w:r>
        <w:t xml:space="preserve"> (Ad Hoc)</w:t>
      </w:r>
    </w:p>
    <w:p w14:paraId="1B9E95A7" w14:textId="77777777" w:rsidR="00E03589" w:rsidRDefault="00E03589" w:rsidP="00E03589">
      <w:r>
        <w:t>Lisa Jill Freeman (Bandwidth)</w:t>
      </w:r>
    </w:p>
    <w:p w14:paraId="2DDFD899" w14:textId="597177E5" w:rsidR="00E03589" w:rsidRDefault="00E03589" w:rsidP="00E03589">
      <w:r>
        <w:t>Glenn Clepper (Charter)</w:t>
      </w:r>
    </w:p>
    <w:p w14:paraId="7F853082" w14:textId="77777777" w:rsidR="00E03589" w:rsidRDefault="00E03589" w:rsidP="00E03589">
      <w:r>
        <w:t>Sandra Jones (Cox)</w:t>
      </w:r>
    </w:p>
    <w:p w14:paraId="33A2DDA5" w14:textId="77777777" w:rsidR="00E03589" w:rsidRDefault="00E03589" w:rsidP="00E03589">
      <w:r w:rsidRPr="0016388D">
        <w:rPr>
          <w:rFonts w:ascii="Calibri" w:eastAsia="Times New Roman" w:hAnsi="Calibri" w:cs="Calibri"/>
          <w:color w:val="000000"/>
        </w:rPr>
        <w:t>Karen Schroeder</w:t>
      </w:r>
      <w:r>
        <w:rPr>
          <w:rFonts w:ascii="Calibri" w:eastAsia="Times New Roman" w:hAnsi="Calibri" w:cs="Calibri"/>
          <w:color w:val="000000"/>
        </w:rPr>
        <w:t xml:space="preserve"> (FCC)</w:t>
      </w:r>
    </w:p>
    <w:p w14:paraId="0A1DC482" w14:textId="77777777" w:rsidR="00E03589" w:rsidRDefault="00E03589" w:rsidP="00E03589">
      <w:r>
        <w:t xml:space="preserve">Michelle </w:t>
      </w:r>
      <w:proofErr w:type="spellStart"/>
      <w:r>
        <w:t>Sclater</w:t>
      </w:r>
      <w:proofErr w:type="spellEnd"/>
      <w:r>
        <w:t xml:space="preserve"> (FCC)</w:t>
      </w:r>
    </w:p>
    <w:p w14:paraId="3308603B" w14:textId="77777777" w:rsidR="00E03589" w:rsidRDefault="00E03589" w:rsidP="00E03589">
      <w:proofErr w:type="spellStart"/>
      <w:r>
        <w:t>Myrva</w:t>
      </w:r>
      <w:proofErr w:type="spellEnd"/>
      <w:r>
        <w:t xml:space="preserve"> Charles (FCC)</w:t>
      </w:r>
    </w:p>
    <w:p w14:paraId="098149D0" w14:textId="77777777" w:rsidR="00E03589" w:rsidRDefault="00E03589" w:rsidP="00E03589">
      <w:r>
        <w:t>Michael Johnson (Maine PUC)</w:t>
      </w:r>
    </w:p>
    <w:p w14:paraId="3FF9726D" w14:textId="77777777" w:rsidR="00E03589" w:rsidRDefault="00E03589" w:rsidP="00E03589">
      <w:r>
        <w:t>Rebecca Beaton (NARUC – WA)</w:t>
      </w:r>
    </w:p>
    <w:p w14:paraId="5FA78C79" w14:textId="77777777" w:rsidR="00E03589" w:rsidRDefault="00E03589" w:rsidP="00E03589">
      <w:pPr>
        <w:tabs>
          <w:tab w:val="left" w:pos="3405"/>
        </w:tabs>
      </w:pPr>
      <w:r>
        <w:t>Karen Riepenkroger (Sprint)</w:t>
      </w:r>
    </w:p>
    <w:p w14:paraId="39C4E5BC" w14:textId="77777777" w:rsidR="00E03589" w:rsidRDefault="00E03589" w:rsidP="00E03589">
      <w:pPr>
        <w:tabs>
          <w:tab w:val="left" w:pos="3405"/>
        </w:tabs>
      </w:pPr>
      <w:r>
        <w:t>Shaunna Forshee (Sprint)</w:t>
      </w:r>
    </w:p>
    <w:p w14:paraId="51AE26BA" w14:textId="77777777" w:rsidR="00E03589" w:rsidRDefault="00E03589" w:rsidP="00E03589">
      <w:pPr>
        <w:tabs>
          <w:tab w:val="left" w:pos="3405"/>
        </w:tabs>
      </w:pPr>
      <w:r>
        <w:t xml:space="preserve">Paul </w:t>
      </w:r>
      <w:proofErr w:type="spellStart"/>
      <w:r>
        <w:t>Nejedlo</w:t>
      </w:r>
      <w:proofErr w:type="spellEnd"/>
      <w:r>
        <w:t xml:space="preserve"> (TDS Telecom)</w:t>
      </w:r>
    </w:p>
    <w:p w14:paraId="211087B6" w14:textId="77777777" w:rsidR="00E03589" w:rsidRDefault="00E03589" w:rsidP="00E03589">
      <w:pPr>
        <w:tabs>
          <w:tab w:val="left" w:pos="3405"/>
        </w:tabs>
      </w:pPr>
      <w:r>
        <w:t>Sarah Halko (</w:t>
      </w:r>
      <w:proofErr w:type="spellStart"/>
      <w:r>
        <w:t>Telynx</w:t>
      </w:r>
      <w:proofErr w:type="spellEnd"/>
      <w:r>
        <w:t>)</w:t>
      </w:r>
    </w:p>
    <w:p w14:paraId="1233184D" w14:textId="77777777" w:rsidR="00E03589" w:rsidRDefault="00E03589" w:rsidP="00E03589">
      <w:pPr>
        <w:tabs>
          <w:tab w:val="left" w:pos="3405"/>
        </w:tabs>
      </w:pPr>
      <w:r>
        <w:t>Bridget Alexander White (</w:t>
      </w:r>
      <w:proofErr w:type="spellStart"/>
      <w:r>
        <w:t>USConnect</w:t>
      </w:r>
      <w:proofErr w:type="spellEnd"/>
      <w:r>
        <w:t>)</w:t>
      </w:r>
    </w:p>
    <w:p w14:paraId="4D380AE1" w14:textId="77777777" w:rsidR="00E03589" w:rsidRDefault="00E03589" w:rsidP="00E03589">
      <w:pPr>
        <w:tabs>
          <w:tab w:val="left" w:pos="3405"/>
        </w:tabs>
      </w:pPr>
      <w:r>
        <w:t>Dana Crandall (Verizon)</w:t>
      </w:r>
    </w:p>
    <w:p w14:paraId="5A26DC71" w14:textId="77777777" w:rsidR="00E03589" w:rsidRDefault="00E03589" w:rsidP="00E03589">
      <w:pPr>
        <w:tabs>
          <w:tab w:val="left" w:pos="3405"/>
        </w:tabs>
      </w:pPr>
      <w:r>
        <w:t>Heather Bambrough (Welch)</w:t>
      </w:r>
    </w:p>
    <w:p w14:paraId="7D322569" w14:textId="77777777" w:rsidR="00E03589" w:rsidRDefault="00E03589" w:rsidP="008D196C">
      <w:pPr>
        <w:autoSpaceDE w:val="0"/>
        <w:autoSpaceDN w:val="0"/>
        <w:adjustRightInd w:val="0"/>
        <w:rPr>
          <w:sz w:val="24"/>
          <w:szCs w:val="24"/>
        </w:rPr>
      </w:pPr>
    </w:p>
    <w:p w14:paraId="14BD8C67" w14:textId="289D69CA" w:rsidR="00E03589" w:rsidRPr="00E03589" w:rsidRDefault="00197EB1" w:rsidP="00E03589">
      <w:pPr>
        <w:pStyle w:val="ListParagraph"/>
        <w:numPr>
          <w:ilvl w:val="0"/>
          <w:numId w:val="23"/>
        </w:numPr>
        <w:autoSpaceDE w:val="0"/>
        <w:autoSpaceDN w:val="0"/>
        <w:adjustRightInd w:val="0"/>
        <w:ind w:left="360"/>
        <w:rPr>
          <w:sz w:val="24"/>
          <w:szCs w:val="24"/>
        </w:rPr>
      </w:pPr>
      <w:r w:rsidRPr="00E03589">
        <w:rPr>
          <w:sz w:val="24"/>
          <w:szCs w:val="24"/>
        </w:rPr>
        <w:t xml:space="preserve">The NAOWG </w:t>
      </w:r>
      <w:r w:rsidR="0017124F">
        <w:rPr>
          <w:sz w:val="24"/>
          <w:szCs w:val="24"/>
        </w:rPr>
        <w:t>met</w:t>
      </w:r>
      <w:r w:rsidRPr="00E03589">
        <w:rPr>
          <w:sz w:val="24"/>
          <w:szCs w:val="24"/>
        </w:rPr>
        <w:t xml:space="preserve"> on June </w:t>
      </w:r>
      <w:r w:rsidR="00E03589" w:rsidRPr="00E03589">
        <w:rPr>
          <w:sz w:val="24"/>
          <w:szCs w:val="24"/>
        </w:rPr>
        <w:t>3rd</w:t>
      </w:r>
      <w:r w:rsidRPr="00E03589">
        <w:rPr>
          <w:sz w:val="24"/>
          <w:szCs w:val="24"/>
        </w:rPr>
        <w:t xml:space="preserve"> to further discuss the proposed NANPA Fund Budget and Contribution document provided by Welch.</w:t>
      </w:r>
    </w:p>
    <w:p w14:paraId="564D72C9" w14:textId="7F851B81" w:rsidR="00E03589" w:rsidRPr="00E03589" w:rsidRDefault="00E03589" w:rsidP="00E03589">
      <w:pPr>
        <w:pStyle w:val="ListParagraph"/>
        <w:numPr>
          <w:ilvl w:val="0"/>
          <w:numId w:val="23"/>
        </w:numPr>
        <w:autoSpaceDE w:val="0"/>
        <w:autoSpaceDN w:val="0"/>
        <w:adjustRightInd w:val="0"/>
        <w:ind w:left="360"/>
        <w:rPr>
          <w:sz w:val="24"/>
          <w:szCs w:val="24"/>
        </w:rPr>
      </w:pPr>
      <w:r w:rsidRPr="00E03589">
        <w:rPr>
          <w:sz w:val="24"/>
          <w:szCs w:val="24"/>
        </w:rPr>
        <w:t xml:space="preserve">After reviewing all three contribution options provided, consensus was to select Option 3 as the contribution factor to present to the NANC.  </w:t>
      </w:r>
    </w:p>
    <w:p w14:paraId="5BF67C89" w14:textId="27615187" w:rsidR="00E03589" w:rsidRPr="00E03589" w:rsidRDefault="00E03589" w:rsidP="00E03589">
      <w:pPr>
        <w:pStyle w:val="ListParagraph"/>
        <w:numPr>
          <w:ilvl w:val="0"/>
          <w:numId w:val="23"/>
        </w:numPr>
        <w:autoSpaceDE w:val="0"/>
        <w:autoSpaceDN w:val="0"/>
        <w:adjustRightInd w:val="0"/>
        <w:ind w:left="360"/>
        <w:rPr>
          <w:sz w:val="24"/>
          <w:szCs w:val="24"/>
        </w:rPr>
      </w:pPr>
      <w:r w:rsidRPr="00E03589">
        <w:rPr>
          <w:sz w:val="24"/>
          <w:szCs w:val="24"/>
        </w:rPr>
        <w:t>Heather will incorporate the contribution factor into a separate report for the NANC rather than making it a part of the NAOWG report.</w:t>
      </w:r>
    </w:p>
    <w:p w14:paraId="5B818062" w14:textId="77777777" w:rsidR="00E03589" w:rsidRDefault="00E03589" w:rsidP="008D196C">
      <w:pPr>
        <w:autoSpaceDE w:val="0"/>
        <w:autoSpaceDN w:val="0"/>
        <w:adjustRightInd w:val="0"/>
        <w:rPr>
          <w:sz w:val="24"/>
          <w:szCs w:val="24"/>
        </w:rPr>
      </w:pPr>
    </w:p>
    <w:p w14:paraId="26213FB9" w14:textId="77777777" w:rsidR="005267F1" w:rsidRDefault="005267F1" w:rsidP="008D196C">
      <w:pPr>
        <w:autoSpaceDE w:val="0"/>
        <w:autoSpaceDN w:val="0"/>
        <w:adjustRightInd w:val="0"/>
        <w:rPr>
          <w:sz w:val="24"/>
          <w:szCs w:val="24"/>
        </w:rPr>
      </w:pPr>
    </w:p>
    <w:p w14:paraId="20AE14F4" w14:textId="2CA54088" w:rsidR="008D196C" w:rsidRPr="008D196C" w:rsidRDefault="008D196C" w:rsidP="008D196C">
      <w:pPr>
        <w:autoSpaceDE w:val="0"/>
        <w:autoSpaceDN w:val="0"/>
        <w:adjustRightInd w:val="0"/>
        <w:rPr>
          <w:sz w:val="24"/>
          <w:szCs w:val="24"/>
        </w:rPr>
      </w:pPr>
    </w:p>
    <w:p w14:paraId="0846077D" w14:textId="6A912A1D" w:rsidR="00DF2FF0" w:rsidRDefault="00DF2FF0" w:rsidP="009E517E"/>
    <w:sectPr w:rsidR="00DF2FF0" w:rsidSect="0023137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CF08" w14:textId="77777777" w:rsidR="00D32B2A" w:rsidRDefault="00D32B2A" w:rsidP="000F1131">
      <w:r>
        <w:separator/>
      </w:r>
    </w:p>
  </w:endnote>
  <w:endnote w:type="continuationSeparator" w:id="0">
    <w:p w14:paraId="78D4AD17" w14:textId="77777777" w:rsidR="00D32B2A" w:rsidRDefault="00D32B2A" w:rsidP="000F1131">
      <w:r>
        <w:continuationSeparator/>
      </w:r>
    </w:p>
  </w:endnote>
  <w:endnote w:type="continuationNotice" w:id="1">
    <w:p w14:paraId="531088E9" w14:textId="77777777" w:rsidR="00D32B2A" w:rsidRDefault="00D3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18E8" w14:textId="77777777" w:rsidR="00D32B2A" w:rsidRDefault="00D32B2A" w:rsidP="000F1131">
      <w:r>
        <w:separator/>
      </w:r>
    </w:p>
  </w:footnote>
  <w:footnote w:type="continuationSeparator" w:id="0">
    <w:p w14:paraId="377BCCAD" w14:textId="77777777" w:rsidR="00D32B2A" w:rsidRDefault="00D32B2A" w:rsidP="000F1131">
      <w:r>
        <w:continuationSeparator/>
      </w:r>
    </w:p>
  </w:footnote>
  <w:footnote w:type="continuationNotice" w:id="1">
    <w:p w14:paraId="5F571AD0" w14:textId="77777777" w:rsidR="00D32B2A" w:rsidRDefault="00D32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7BB"/>
    <w:multiLevelType w:val="hybridMultilevel"/>
    <w:tmpl w:val="64C8EA1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D247CA"/>
    <w:multiLevelType w:val="hybridMultilevel"/>
    <w:tmpl w:val="AF1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47C0A60"/>
    <w:multiLevelType w:val="hybridMultilevel"/>
    <w:tmpl w:val="1B18B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A70D5"/>
    <w:multiLevelType w:val="hybridMultilevel"/>
    <w:tmpl w:val="D6DC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B5205"/>
    <w:multiLevelType w:val="hybridMultilevel"/>
    <w:tmpl w:val="8A3CA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4149CA"/>
    <w:multiLevelType w:val="hybridMultilevel"/>
    <w:tmpl w:val="30D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778E1"/>
    <w:multiLevelType w:val="hybridMultilevel"/>
    <w:tmpl w:val="5EA448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A1835"/>
    <w:multiLevelType w:val="hybridMultilevel"/>
    <w:tmpl w:val="CAB297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4E14B7"/>
    <w:multiLevelType w:val="hybridMultilevel"/>
    <w:tmpl w:val="A6185D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00255"/>
    <w:multiLevelType w:val="hybridMultilevel"/>
    <w:tmpl w:val="0C742B10"/>
    <w:lvl w:ilvl="0" w:tplc="04090001">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2"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721CB"/>
    <w:multiLevelType w:val="hybridMultilevel"/>
    <w:tmpl w:val="456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F2872"/>
    <w:multiLevelType w:val="hybridMultilevel"/>
    <w:tmpl w:val="B0C04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0915C2"/>
    <w:multiLevelType w:val="hybridMultilevel"/>
    <w:tmpl w:val="C30298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77951"/>
    <w:multiLevelType w:val="hybridMultilevel"/>
    <w:tmpl w:val="FBB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55D87"/>
    <w:multiLevelType w:val="hybridMultilevel"/>
    <w:tmpl w:val="A92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
  </w:num>
  <w:num w:numId="4">
    <w:abstractNumId w:val="12"/>
  </w:num>
  <w:num w:numId="5">
    <w:abstractNumId w:val="22"/>
  </w:num>
  <w:num w:numId="6">
    <w:abstractNumId w:val="5"/>
  </w:num>
  <w:num w:numId="7">
    <w:abstractNumId w:val="17"/>
  </w:num>
  <w:num w:numId="8">
    <w:abstractNumId w:val="14"/>
  </w:num>
  <w:num w:numId="9">
    <w:abstractNumId w:val="15"/>
  </w:num>
  <w:num w:numId="10">
    <w:abstractNumId w:val="16"/>
  </w:num>
  <w:num w:numId="11">
    <w:abstractNumId w:val="7"/>
  </w:num>
  <w:num w:numId="12">
    <w:abstractNumId w:val="20"/>
  </w:num>
  <w:num w:numId="13">
    <w:abstractNumId w:val="10"/>
  </w:num>
  <w:num w:numId="14">
    <w:abstractNumId w:val="8"/>
  </w:num>
  <w:num w:numId="15">
    <w:abstractNumId w:val="1"/>
  </w:num>
  <w:num w:numId="16">
    <w:abstractNumId w:val="18"/>
  </w:num>
  <w:num w:numId="17">
    <w:abstractNumId w:val="19"/>
  </w:num>
  <w:num w:numId="18">
    <w:abstractNumId w:val="13"/>
  </w:num>
  <w:num w:numId="19">
    <w:abstractNumId w:val="9"/>
  </w:num>
  <w:num w:numId="20">
    <w:abstractNumId w:val="4"/>
  </w:num>
  <w:num w:numId="21">
    <w:abstractNumId w:val="1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0061B"/>
    <w:rsid w:val="0000246F"/>
    <w:rsid w:val="00002C26"/>
    <w:rsid w:val="000070D1"/>
    <w:rsid w:val="00007412"/>
    <w:rsid w:val="00007933"/>
    <w:rsid w:val="00010AC1"/>
    <w:rsid w:val="000110AB"/>
    <w:rsid w:val="000111FB"/>
    <w:rsid w:val="000149B2"/>
    <w:rsid w:val="00015635"/>
    <w:rsid w:val="00015888"/>
    <w:rsid w:val="0001610F"/>
    <w:rsid w:val="00024BA4"/>
    <w:rsid w:val="00024F05"/>
    <w:rsid w:val="000253B6"/>
    <w:rsid w:val="000276C1"/>
    <w:rsid w:val="00030874"/>
    <w:rsid w:val="00031162"/>
    <w:rsid w:val="000345CB"/>
    <w:rsid w:val="0003477F"/>
    <w:rsid w:val="00034DF6"/>
    <w:rsid w:val="00035427"/>
    <w:rsid w:val="00035B4F"/>
    <w:rsid w:val="00036576"/>
    <w:rsid w:val="00036C41"/>
    <w:rsid w:val="00041B6D"/>
    <w:rsid w:val="00045DC7"/>
    <w:rsid w:val="00052654"/>
    <w:rsid w:val="00054CBB"/>
    <w:rsid w:val="0005698A"/>
    <w:rsid w:val="0006090F"/>
    <w:rsid w:val="00060970"/>
    <w:rsid w:val="00061A3E"/>
    <w:rsid w:val="0006488B"/>
    <w:rsid w:val="000649A3"/>
    <w:rsid w:val="00064A29"/>
    <w:rsid w:val="00064DBD"/>
    <w:rsid w:val="000727C1"/>
    <w:rsid w:val="000727EF"/>
    <w:rsid w:val="00072A5F"/>
    <w:rsid w:val="00075BBE"/>
    <w:rsid w:val="00076CFD"/>
    <w:rsid w:val="00076DEA"/>
    <w:rsid w:val="00076FB7"/>
    <w:rsid w:val="00077233"/>
    <w:rsid w:val="00080581"/>
    <w:rsid w:val="00080BDB"/>
    <w:rsid w:val="00085E5B"/>
    <w:rsid w:val="0008604A"/>
    <w:rsid w:val="00086F3E"/>
    <w:rsid w:val="00087D7E"/>
    <w:rsid w:val="00090557"/>
    <w:rsid w:val="00090F48"/>
    <w:rsid w:val="00091C68"/>
    <w:rsid w:val="0009631E"/>
    <w:rsid w:val="000A04D4"/>
    <w:rsid w:val="000A50F0"/>
    <w:rsid w:val="000A5398"/>
    <w:rsid w:val="000B1D78"/>
    <w:rsid w:val="000B396C"/>
    <w:rsid w:val="000B410F"/>
    <w:rsid w:val="000B7D7F"/>
    <w:rsid w:val="000C0F5A"/>
    <w:rsid w:val="000C2A5D"/>
    <w:rsid w:val="000C2EA8"/>
    <w:rsid w:val="000C3A76"/>
    <w:rsid w:val="000C57BC"/>
    <w:rsid w:val="000D2A79"/>
    <w:rsid w:val="000D3F66"/>
    <w:rsid w:val="000D4F99"/>
    <w:rsid w:val="000D57E9"/>
    <w:rsid w:val="000D5DD7"/>
    <w:rsid w:val="000D6D50"/>
    <w:rsid w:val="000E0A61"/>
    <w:rsid w:val="000E2FB4"/>
    <w:rsid w:val="000E42CD"/>
    <w:rsid w:val="000E4C70"/>
    <w:rsid w:val="000E5085"/>
    <w:rsid w:val="000E5C89"/>
    <w:rsid w:val="000F0314"/>
    <w:rsid w:val="000F1131"/>
    <w:rsid w:val="000F2EB9"/>
    <w:rsid w:val="000F5662"/>
    <w:rsid w:val="00100278"/>
    <w:rsid w:val="00100BDB"/>
    <w:rsid w:val="00100FAE"/>
    <w:rsid w:val="001044A8"/>
    <w:rsid w:val="001054BE"/>
    <w:rsid w:val="001057B7"/>
    <w:rsid w:val="00106012"/>
    <w:rsid w:val="00106C66"/>
    <w:rsid w:val="00106EBD"/>
    <w:rsid w:val="001107F5"/>
    <w:rsid w:val="00111360"/>
    <w:rsid w:val="00112640"/>
    <w:rsid w:val="0011316A"/>
    <w:rsid w:val="00114907"/>
    <w:rsid w:val="00117731"/>
    <w:rsid w:val="001209E5"/>
    <w:rsid w:val="001227E0"/>
    <w:rsid w:val="0012499D"/>
    <w:rsid w:val="001319BD"/>
    <w:rsid w:val="00133450"/>
    <w:rsid w:val="00135FC0"/>
    <w:rsid w:val="00136A3E"/>
    <w:rsid w:val="001373BF"/>
    <w:rsid w:val="001374CA"/>
    <w:rsid w:val="001378D9"/>
    <w:rsid w:val="00141318"/>
    <w:rsid w:val="00142752"/>
    <w:rsid w:val="001462AF"/>
    <w:rsid w:val="00146468"/>
    <w:rsid w:val="00150416"/>
    <w:rsid w:val="00151A1B"/>
    <w:rsid w:val="00152B30"/>
    <w:rsid w:val="00155C40"/>
    <w:rsid w:val="00157A6D"/>
    <w:rsid w:val="00160DDE"/>
    <w:rsid w:val="001610D0"/>
    <w:rsid w:val="001613AB"/>
    <w:rsid w:val="00161956"/>
    <w:rsid w:val="00162F03"/>
    <w:rsid w:val="0016388D"/>
    <w:rsid w:val="001638D6"/>
    <w:rsid w:val="00164199"/>
    <w:rsid w:val="001651C3"/>
    <w:rsid w:val="0016633A"/>
    <w:rsid w:val="00166C55"/>
    <w:rsid w:val="001671ED"/>
    <w:rsid w:val="00167E73"/>
    <w:rsid w:val="00167E9A"/>
    <w:rsid w:val="00170670"/>
    <w:rsid w:val="0017124F"/>
    <w:rsid w:val="001751F3"/>
    <w:rsid w:val="001755EA"/>
    <w:rsid w:val="001760B2"/>
    <w:rsid w:val="001760EA"/>
    <w:rsid w:val="00180462"/>
    <w:rsid w:val="00180CFD"/>
    <w:rsid w:val="0018149B"/>
    <w:rsid w:val="0018224F"/>
    <w:rsid w:val="00184C47"/>
    <w:rsid w:val="00185671"/>
    <w:rsid w:val="001914C1"/>
    <w:rsid w:val="00191EF7"/>
    <w:rsid w:val="00192AFE"/>
    <w:rsid w:val="0019486F"/>
    <w:rsid w:val="00194CF5"/>
    <w:rsid w:val="00196C10"/>
    <w:rsid w:val="00196F2E"/>
    <w:rsid w:val="00197EB1"/>
    <w:rsid w:val="001A01B1"/>
    <w:rsid w:val="001A204E"/>
    <w:rsid w:val="001A226B"/>
    <w:rsid w:val="001A270F"/>
    <w:rsid w:val="001A46EC"/>
    <w:rsid w:val="001A5141"/>
    <w:rsid w:val="001A578D"/>
    <w:rsid w:val="001A7159"/>
    <w:rsid w:val="001B1636"/>
    <w:rsid w:val="001B459C"/>
    <w:rsid w:val="001B5D10"/>
    <w:rsid w:val="001B69B2"/>
    <w:rsid w:val="001C42C9"/>
    <w:rsid w:val="001C638F"/>
    <w:rsid w:val="001C6853"/>
    <w:rsid w:val="001C704B"/>
    <w:rsid w:val="001C7B08"/>
    <w:rsid w:val="001D01FC"/>
    <w:rsid w:val="001D1C8D"/>
    <w:rsid w:val="001D5E60"/>
    <w:rsid w:val="001E206A"/>
    <w:rsid w:val="001E551B"/>
    <w:rsid w:val="001E6F0F"/>
    <w:rsid w:val="001F10F1"/>
    <w:rsid w:val="001F1EDE"/>
    <w:rsid w:val="001F2B19"/>
    <w:rsid w:val="001F3227"/>
    <w:rsid w:val="001F5F2D"/>
    <w:rsid w:val="001F6C39"/>
    <w:rsid w:val="001F6D0E"/>
    <w:rsid w:val="00204FB1"/>
    <w:rsid w:val="002056AA"/>
    <w:rsid w:val="002059F8"/>
    <w:rsid w:val="00206CE2"/>
    <w:rsid w:val="00213BA3"/>
    <w:rsid w:val="00213D71"/>
    <w:rsid w:val="002163E1"/>
    <w:rsid w:val="002166BB"/>
    <w:rsid w:val="00217015"/>
    <w:rsid w:val="00217816"/>
    <w:rsid w:val="00220853"/>
    <w:rsid w:val="00224BA7"/>
    <w:rsid w:val="00225BE9"/>
    <w:rsid w:val="00225C91"/>
    <w:rsid w:val="002269D6"/>
    <w:rsid w:val="002301FB"/>
    <w:rsid w:val="00231375"/>
    <w:rsid w:val="002342BA"/>
    <w:rsid w:val="002369B0"/>
    <w:rsid w:val="002414B5"/>
    <w:rsid w:val="00242A2C"/>
    <w:rsid w:val="00247314"/>
    <w:rsid w:val="002476B6"/>
    <w:rsid w:val="00247925"/>
    <w:rsid w:val="0025056A"/>
    <w:rsid w:val="00260C9A"/>
    <w:rsid w:val="00261897"/>
    <w:rsid w:val="00262789"/>
    <w:rsid w:val="00263429"/>
    <w:rsid w:val="002646BE"/>
    <w:rsid w:val="00264F2B"/>
    <w:rsid w:val="002666B8"/>
    <w:rsid w:val="002677C7"/>
    <w:rsid w:val="00267F83"/>
    <w:rsid w:val="00270E46"/>
    <w:rsid w:val="002717DD"/>
    <w:rsid w:val="00272BFA"/>
    <w:rsid w:val="00273FFA"/>
    <w:rsid w:val="00276C2F"/>
    <w:rsid w:val="00281C1D"/>
    <w:rsid w:val="0028261D"/>
    <w:rsid w:val="00283CDC"/>
    <w:rsid w:val="002921B6"/>
    <w:rsid w:val="00292DDB"/>
    <w:rsid w:val="00293BA3"/>
    <w:rsid w:val="00295552"/>
    <w:rsid w:val="0029641C"/>
    <w:rsid w:val="00297DA2"/>
    <w:rsid w:val="002A02ED"/>
    <w:rsid w:val="002A1878"/>
    <w:rsid w:val="002A3D40"/>
    <w:rsid w:val="002A74BF"/>
    <w:rsid w:val="002A7A1F"/>
    <w:rsid w:val="002B0F4E"/>
    <w:rsid w:val="002B2271"/>
    <w:rsid w:val="002B2EDA"/>
    <w:rsid w:val="002B4553"/>
    <w:rsid w:val="002B56DC"/>
    <w:rsid w:val="002B602B"/>
    <w:rsid w:val="002C2732"/>
    <w:rsid w:val="002C3FD0"/>
    <w:rsid w:val="002D0826"/>
    <w:rsid w:val="002D3730"/>
    <w:rsid w:val="002D3AB2"/>
    <w:rsid w:val="002D3D3F"/>
    <w:rsid w:val="002D5537"/>
    <w:rsid w:val="002E3A6E"/>
    <w:rsid w:val="002E52C0"/>
    <w:rsid w:val="002E7157"/>
    <w:rsid w:val="002E73AE"/>
    <w:rsid w:val="002E76C5"/>
    <w:rsid w:val="002E7B83"/>
    <w:rsid w:val="002F14EE"/>
    <w:rsid w:val="002F3B02"/>
    <w:rsid w:val="002F59C9"/>
    <w:rsid w:val="002F79C0"/>
    <w:rsid w:val="00302CEA"/>
    <w:rsid w:val="0030362A"/>
    <w:rsid w:val="00313A42"/>
    <w:rsid w:val="00313CE3"/>
    <w:rsid w:val="0031462C"/>
    <w:rsid w:val="00320D4D"/>
    <w:rsid w:val="0032405A"/>
    <w:rsid w:val="0032495D"/>
    <w:rsid w:val="003304EA"/>
    <w:rsid w:val="00330CBD"/>
    <w:rsid w:val="00332822"/>
    <w:rsid w:val="00335D38"/>
    <w:rsid w:val="003408BB"/>
    <w:rsid w:val="0034395D"/>
    <w:rsid w:val="00343D65"/>
    <w:rsid w:val="00344589"/>
    <w:rsid w:val="0034747F"/>
    <w:rsid w:val="0034788D"/>
    <w:rsid w:val="003529AC"/>
    <w:rsid w:val="00352AAB"/>
    <w:rsid w:val="003536AC"/>
    <w:rsid w:val="00353C77"/>
    <w:rsid w:val="00355C45"/>
    <w:rsid w:val="00356162"/>
    <w:rsid w:val="00356478"/>
    <w:rsid w:val="0036363D"/>
    <w:rsid w:val="00365358"/>
    <w:rsid w:val="00365505"/>
    <w:rsid w:val="003664C8"/>
    <w:rsid w:val="00370E0F"/>
    <w:rsid w:val="00371C15"/>
    <w:rsid w:val="00371CE1"/>
    <w:rsid w:val="003739E4"/>
    <w:rsid w:val="00374273"/>
    <w:rsid w:val="00374B5F"/>
    <w:rsid w:val="00375ECD"/>
    <w:rsid w:val="0038021D"/>
    <w:rsid w:val="003876F1"/>
    <w:rsid w:val="003879BF"/>
    <w:rsid w:val="00391F3A"/>
    <w:rsid w:val="003927D1"/>
    <w:rsid w:val="00393570"/>
    <w:rsid w:val="00396BC0"/>
    <w:rsid w:val="00397341"/>
    <w:rsid w:val="003979A4"/>
    <w:rsid w:val="003A014C"/>
    <w:rsid w:val="003A0F0F"/>
    <w:rsid w:val="003A27B3"/>
    <w:rsid w:val="003A2974"/>
    <w:rsid w:val="003A5642"/>
    <w:rsid w:val="003B1AE3"/>
    <w:rsid w:val="003B1DDA"/>
    <w:rsid w:val="003B2AAB"/>
    <w:rsid w:val="003B3260"/>
    <w:rsid w:val="003B3C69"/>
    <w:rsid w:val="003B3DEE"/>
    <w:rsid w:val="003C1577"/>
    <w:rsid w:val="003C2148"/>
    <w:rsid w:val="003C23A7"/>
    <w:rsid w:val="003C2DE8"/>
    <w:rsid w:val="003C37F5"/>
    <w:rsid w:val="003C457A"/>
    <w:rsid w:val="003C5064"/>
    <w:rsid w:val="003C5EAF"/>
    <w:rsid w:val="003C7B28"/>
    <w:rsid w:val="003D29F9"/>
    <w:rsid w:val="003D39FD"/>
    <w:rsid w:val="003D73AB"/>
    <w:rsid w:val="003E0164"/>
    <w:rsid w:val="003E0CDB"/>
    <w:rsid w:val="003E13F5"/>
    <w:rsid w:val="003E74E2"/>
    <w:rsid w:val="003F143A"/>
    <w:rsid w:val="003F1B5E"/>
    <w:rsid w:val="003F1C55"/>
    <w:rsid w:val="003F2369"/>
    <w:rsid w:val="003F268C"/>
    <w:rsid w:val="003F6F32"/>
    <w:rsid w:val="003F7B07"/>
    <w:rsid w:val="004005EA"/>
    <w:rsid w:val="004014F2"/>
    <w:rsid w:val="00403428"/>
    <w:rsid w:val="00405617"/>
    <w:rsid w:val="00406B5F"/>
    <w:rsid w:val="00407414"/>
    <w:rsid w:val="004101E6"/>
    <w:rsid w:val="0041693D"/>
    <w:rsid w:val="00421C15"/>
    <w:rsid w:val="004230D3"/>
    <w:rsid w:val="00423913"/>
    <w:rsid w:val="004241E1"/>
    <w:rsid w:val="00425E5B"/>
    <w:rsid w:val="0042601B"/>
    <w:rsid w:val="0042644E"/>
    <w:rsid w:val="004301B5"/>
    <w:rsid w:val="004306B1"/>
    <w:rsid w:val="00431DE8"/>
    <w:rsid w:val="00432A49"/>
    <w:rsid w:val="00432C54"/>
    <w:rsid w:val="0043307D"/>
    <w:rsid w:val="00437249"/>
    <w:rsid w:val="0044001D"/>
    <w:rsid w:val="00440926"/>
    <w:rsid w:val="00442030"/>
    <w:rsid w:val="00445AB7"/>
    <w:rsid w:val="0044695F"/>
    <w:rsid w:val="0044731D"/>
    <w:rsid w:val="0045196A"/>
    <w:rsid w:val="00452B1C"/>
    <w:rsid w:val="0045349C"/>
    <w:rsid w:val="004541F9"/>
    <w:rsid w:val="004552A1"/>
    <w:rsid w:val="00455A82"/>
    <w:rsid w:val="00455BBF"/>
    <w:rsid w:val="004560CA"/>
    <w:rsid w:val="004562FF"/>
    <w:rsid w:val="00457EDF"/>
    <w:rsid w:val="00460EFC"/>
    <w:rsid w:val="00461C49"/>
    <w:rsid w:val="0046665A"/>
    <w:rsid w:val="00466C6C"/>
    <w:rsid w:val="00470C0F"/>
    <w:rsid w:val="00472286"/>
    <w:rsid w:val="00475ABD"/>
    <w:rsid w:val="00475F11"/>
    <w:rsid w:val="0047613A"/>
    <w:rsid w:val="0048086E"/>
    <w:rsid w:val="00480A46"/>
    <w:rsid w:val="00481C25"/>
    <w:rsid w:val="00483C70"/>
    <w:rsid w:val="004841C9"/>
    <w:rsid w:val="00484410"/>
    <w:rsid w:val="00487356"/>
    <w:rsid w:val="0049064F"/>
    <w:rsid w:val="0049115F"/>
    <w:rsid w:val="004925FF"/>
    <w:rsid w:val="00492DAE"/>
    <w:rsid w:val="00493ECD"/>
    <w:rsid w:val="00494BEC"/>
    <w:rsid w:val="004A03D6"/>
    <w:rsid w:val="004A321D"/>
    <w:rsid w:val="004A3B03"/>
    <w:rsid w:val="004A441E"/>
    <w:rsid w:val="004A5C07"/>
    <w:rsid w:val="004A6106"/>
    <w:rsid w:val="004A613C"/>
    <w:rsid w:val="004B059B"/>
    <w:rsid w:val="004B106A"/>
    <w:rsid w:val="004B11F5"/>
    <w:rsid w:val="004B1897"/>
    <w:rsid w:val="004B2F24"/>
    <w:rsid w:val="004B3F32"/>
    <w:rsid w:val="004B6EA6"/>
    <w:rsid w:val="004C3FA5"/>
    <w:rsid w:val="004C52FC"/>
    <w:rsid w:val="004C534C"/>
    <w:rsid w:val="004C7698"/>
    <w:rsid w:val="004C7E6C"/>
    <w:rsid w:val="004D040D"/>
    <w:rsid w:val="004D04E4"/>
    <w:rsid w:val="004D26C0"/>
    <w:rsid w:val="004E05ED"/>
    <w:rsid w:val="004E1850"/>
    <w:rsid w:val="004F17DB"/>
    <w:rsid w:val="004F269E"/>
    <w:rsid w:val="004F28BE"/>
    <w:rsid w:val="004F2CAC"/>
    <w:rsid w:val="004F41C4"/>
    <w:rsid w:val="004F4BAD"/>
    <w:rsid w:val="004F5E4F"/>
    <w:rsid w:val="004F754F"/>
    <w:rsid w:val="00500375"/>
    <w:rsid w:val="005024A1"/>
    <w:rsid w:val="0050275E"/>
    <w:rsid w:val="00503666"/>
    <w:rsid w:val="00503F41"/>
    <w:rsid w:val="00512B6A"/>
    <w:rsid w:val="005138E7"/>
    <w:rsid w:val="00513C12"/>
    <w:rsid w:val="00514EDF"/>
    <w:rsid w:val="005151A8"/>
    <w:rsid w:val="00516705"/>
    <w:rsid w:val="00516AAD"/>
    <w:rsid w:val="00522453"/>
    <w:rsid w:val="00523D57"/>
    <w:rsid w:val="00524A72"/>
    <w:rsid w:val="005258A0"/>
    <w:rsid w:val="005267F1"/>
    <w:rsid w:val="00527F35"/>
    <w:rsid w:val="0053108C"/>
    <w:rsid w:val="005320B9"/>
    <w:rsid w:val="005326F3"/>
    <w:rsid w:val="00537314"/>
    <w:rsid w:val="00537322"/>
    <w:rsid w:val="0054634E"/>
    <w:rsid w:val="00546D55"/>
    <w:rsid w:val="005545AA"/>
    <w:rsid w:val="005570D4"/>
    <w:rsid w:val="00561AC2"/>
    <w:rsid w:val="00565802"/>
    <w:rsid w:val="0056648E"/>
    <w:rsid w:val="00570637"/>
    <w:rsid w:val="005710CE"/>
    <w:rsid w:val="0057142A"/>
    <w:rsid w:val="00573C6C"/>
    <w:rsid w:val="005754AE"/>
    <w:rsid w:val="0057645D"/>
    <w:rsid w:val="00582347"/>
    <w:rsid w:val="0058498A"/>
    <w:rsid w:val="00584A12"/>
    <w:rsid w:val="00584F71"/>
    <w:rsid w:val="005938A6"/>
    <w:rsid w:val="00593E64"/>
    <w:rsid w:val="005940B4"/>
    <w:rsid w:val="0059548E"/>
    <w:rsid w:val="005A2829"/>
    <w:rsid w:val="005A2980"/>
    <w:rsid w:val="005A4BD8"/>
    <w:rsid w:val="005A5D58"/>
    <w:rsid w:val="005A6604"/>
    <w:rsid w:val="005B14BB"/>
    <w:rsid w:val="005B2344"/>
    <w:rsid w:val="005B2941"/>
    <w:rsid w:val="005B5543"/>
    <w:rsid w:val="005B6CFC"/>
    <w:rsid w:val="005C02FD"/>
    <w:rsid w:val="005C2088"/>
    <w:rsid w:val="005C497E"/>
    <w:rsid w:val="005C5E8A"/>
    <w:rsid w:val="005C609F"/>
    <w:rsid w:val="005C6125"/>
    <w:rsid w:val="005C7077"/>
    <w:rsid w:val="005C740B"/>
    <w:rsid w:val="005C7F44"/>
    <w:rsid w:val="005D18AB"/>
    <w:rsid w:val="005D34A6"/>
    <w:rsid w:val="005D5ADF"/>
    <w:rsid w:val="005D67C2"/>
    <w:rsid w:val="005D7D91"/>
    <w:rsid w:val="005E25F9"/>
    <w:rsid w:val="005E360B"/>
    <w:rsid w:val="005E5988"/>
    <w:rsid w:val="005F1B04"/>
    <w:rsid w:val="005F30F0"/>
    <w:rsid w:val="005F4EBF"/>
    <w:rsid w:val="005F5807"/>
    <w:rsid w:val="005F5CCF"/>
    <w:rsid w:val="005F76EB"/>
    <w:rsid w:val="00600E7B"/>
    <w:rsid w:val="00605EC3"/>
    <w:rsid w:val="00606FDA"/>
    <w:rsid w:val="00610E30"/>
    <w:rsid w:val="00611530"/>
    <w:rsid w:val="006116A2"/>
    <w:rsid w:val="00613444"/>
    <w:rsid w:val="006146DF"/>
    <w:rsid w:val="00616433"/>
    <w:rsid w:val="0061770D"/>
    <w:rsid w:val="00617EE0"/>
    <w:rsid w:val="00620AFF"/>
    <w:rsid w:val="0062516C"/>
    <w:rsid w:val="00626839"/>
    <w:rsid w:val="00630F80"/>
    <w:rsid w:val="006310BA"/>
    <w:rsid w:val="00631AF5"/>
    <w:rsid w:val="0063298A"/>
    <w:rsid w:val="00632A25"/>
    <w:rsid w:val="006361F3"/>
    <w:rsid w:val="0063620D"/>
    <w:rsid w:val="00636A15"/>
    <w:rsid w:val="00636DC8"/>
    <w:rsid w:val="00640D52"/>
    <w:rsid w:val="00642F61"/>
    <w:rsid w:val="00645EEE"/>
    <w:rsid w:val="006532AF"/>
    <w:rsid w:val="006620D8"/>
    <w:rsid w:val="006625DD"/>
    <w:rsid w:val="00666507"/>
    <w:rsid w:val="00666A53"/>
    <w:rsid w:val="006672F5"/>
    <w:rsid w:val="0066758F"/>
    <w:rsid w:val="0067014D"/>
    <w:rsid w:val="00670970"/>
    <w:rsid w:val="00673650"/>
    <w:rsid w:val="00676118"/>
    <w:rsid w:val="00680A2F"/>
    <w:rsid w:val="00684C44"/>
    <w:rsid w:val="006875BE"/>
    <w:rsid w:val="00687D44"/>
    <w:rsid w:val="00687E5E"/>
    <w:rsid w:val="00687F59"/>
    <w:rsid w:val="0069064E"/>
    <w:rsid w:val="00690C2C"/>
    <w:rsid w:val="0069263C"/>
    <w:rsid w:val="0069297E"/>
    <w:rsid w:val="006942ED"/>
    <w:rsid w:val="006971B0"/>
    <w:rsid w:val="00697558"/>
    <w:rsid w:val="006A07AD"/>
    <w:rsid w:val="006A0A5C"/>
    <w:rsid w:val="006A1099"/>
    <w:rsid w:val="006A33D8"/>
    <w:rsid w:val="006A3EC1"/>
    <w:rsid w:val="006A6760"/>
    <w:rsid w:val="006B0096"/>
    <w:rsid w:val="006B04A2"/>
    <w:rsid w:val="006B05CE"/>
    <w:rsid w:val="006B07DE"/>
    <w:rsid w:val="006B0FD2"/>
    <w:rsid w:val="006B1B61"/>
    <w:rsid w:val="006B27AB"/>
    <w:rsid w:val="006B575A"/>
    <w:rsid w:val="006B5A9B"/>
    <w:rsid w:val="006B5B94"/>
    <w:rsid w:val="006B657F"/>
    <w:rsid w:val="006B6E07"/>
    <w:rsid w:val="006B791C"/>
    <w:rsid w:val="006C0F98"/>
    <w:rsid w:val="006C403A"/>
    <w:rsid w:val="006C5300"/>
    <w:rsid w:val="006C5515"/>
    <w:rsid w:val="006C6C70"/>
    <w:rsid w:val="006C7AF2"/>
    <w:rsid w:val="006D0084"/>
    <w:rsid w:val="006D07E9"/>
    <w:rsid w:val="006D0FEC"/>
    <w:rsid w:val="006D1271"/>
    <w:rsid w:val="006D387B"/>
    <w:rsid w:val="006D3F65"/>
    <w:rsid w:val="006D3FC4"/>
    <w:rsid w:val="006D573B"/>
    <w:rsid w:val="006E117F"/>
    <w:rsid w:val="006E1A99"/>
    <w:rsid w:val="006E3D0E"/>
    <w:rsid w:val="006E3F0F"/>
    <w:rsid w:val="006E4096"/>
    <w:rsid w:val="006F0071"/>
    <w:rsid w:val="006F00C7"/>
    <w:rsid w:val="006F1E59"/>
    <w:rsid w:val="006F2C96"/>
    <w:rsid w:val="006F3BC9"/>
    <w:rsid w:val="006F3DE1"/>
    <w:rsid w:val="006F4934"/>
    <w:rsid w:val="006F7759"/>
    <w:rsid w:val="00701A80"/>
    <w:rsid w:val="00701EE2"/>
    <w:rsid w:val="00702AAE"/>
    <w:rsid w:val="007048FD"/>
    <w:rsid w:val="00710A6C"/>
    <w:rsid w:val="007142AB"/>
    <w:rsid w:val="00716107"/>
    <w:rsid w:val="007211FE"/>
    <w:rsid w:val="00723CD7"/>
    <w:rsid w:val="0072646A"/>
    <w:rsid w:val="00727491"/>
    <w:rsid w:val="00730CE3"/>
    <w:rsid w:val="0073107F"/>
    <w:rsid w:val="00732DB4"/>
    <w:rsid w:val="00733DB6"/>
    <w:rsid w:val="0073431C"/>
    <w:rsid w:val="00734773"/>
    <w:rsid w:val="007356AA"/>
    <w:rsid w:val="00736A9B"/>
    <w:rsid w:val="00737738"/>
    <w:rsid w:val="007419D9"/>
    <w:rsid w:val="00744172"/>
    <w:rsid w:val="00745109"/>
    <w:rsid w:val="00745A1E"/>
    <w:rsid w:val="00746ABC"/>
    <w:rsid w:val="00750474"/>
    <w:rsid w:val="00753B13"/>
    <w:rsid w:val="00755F49"/>
    <w:rsid w:val="007561CD"/>
    <w:rsid w:val="00762324"/>
    <w:rsid w:val="00764053"/>
    <w:rsid w:val="00764B54"/>
    <w:rsid w:val="00766CCA"/>
    <w:rsid w:val="00771141"/>
    <w:rsid w:val="00772696"/>
    <w:rsid w:val="00772826"/>
    <w:rsid w:val="007731E4"/>
    <w:rsid w:val="0077439B"/>
    <w:rsid w:val="00776B0C"/>
    <w:rsid w:val="00777E95"/>
    <w:rsid w:val="00782930"/>
    <w:rsid w:val="00785EDE"/>
    <w:rsid w:val="0078765A"/>
    <w:rsid w:val="0079037B"/>
    <w:rsid w:val="007908A7"/>
    <w:rsid w:val="00793996"/>
    <w:rsid w:val="00793F32"/>
    <w:rsid w:val="0079618E"/>
    <w:rsid w:val="007A08CD"/>
    <w:rsid w:val="007A3854"/>
    <w:rsid w:val="007A47A5"/>
    <w:rsid w:val="007A6224"/>
    <w:rsid w:val="007A62E0"/>
    <w:rsid w:val="007A67F6"/>
    <w:rsid w:val="007A7AFC"/>
    <w:rsid w:val="007B1B38"/>
    <w:rsid w:val="007B5B1C"/>
    <w:rsid w:val="007B5D61"/>
    <w:rsid w:val="007B6835"/>
    <w:rsid w:val="007B6FCE"/>
    <w:rsid w:val="007C18C2"/>
    <w:rsid w:val="007C443E"/>
    <w:rsid w:val="007C5B22"/>
    <w:rsid w:val="007D4765"/>
    <w:rsid w:val="007D4B96"/>
    <w:rsid w:val="007D5AFE"/>
    <w:rsid w:val="007D5FD4"/>
    <w:rsid w:val="007D7726"/>
    <w:rsid w:val="007E00C9"/>
    <w:rsid w:val="007E0292"/>
    <w:rsid w:val="007E0C5B"/>
    <w:rsid w:val="007E569F"/>
    <w:rsid w:val="007F0717"/>
    <w:rsid w:val="007F1DB2"/>
    <w:rsid w:val="007F3478"/>
    <w:rsid w:val="007F3BCA"/>
    <w:rsid w:val="007F55C1"/>
    <w:rsid w:val="007F585B"/>
    <w:rsid w:val="007F5CBB"/>
    <w:rsid w:val="007F72B0"/>
    <w:rsid w:val="00801ABB"/>
    <w:rsid w:val="00804A2C"/>
    <w:rsid w:val="008059BF"/>
    <w:rsid w:val="00810096"/>
    <w:rsid w:val="00812312"/>
    <w:rsid w:val="0081452B"/>
    <w:rsid w:val="008156F3"/>
    <w:rsid w:val="00815911"/>
    <w:rsid w:val="0081597C"/>
    <w:rsid w:val="0081626E"/>
    <w:rsid w:val="00817568"/>
    <w:rsid w:val="00817CBB"/>
    <w:rsid w:val="00817CD4"/>
    <w:rsid w:val="00820357"/>
    <w:rsid w:val="00820656"/>
    <w:rsid w:val="008224A1"/>
    <w:rsid w:val="008232A2"/>
    <w:rsid w:val="0082555A"/>
    <w:rsid w:val="00825980"/>
    <w:rsid w:val="00826A95"/>
    <w:rsid w:val="00832E12"/>
    <w:rsid w:val="008336F9"/>
    <w:rsid w:val="008355CC"/>
    <w:rsid w:val="00835D8C"/>
    <w:rsid w:val="00841A99"/>
    <w:rsid w:val="00842E95"/>
    <w:rsid w:val="00843139"/>
    <w:rsid w:val="00844F48"/>
    <w:rsid w:val="008457DB"/>
    <w:rsid w:val="008472EC"/>
    <w:rsid w:val="00852B14"/>
    <w:rsid w:val="00852CF4"/>
    <w:rsid w:val="00854A5E"/>
    <w:rsid w:val="008556A9"/>
    <w:rsid w:val="008568CD"/>
    <w:rsid w:val="00866C5C"/>
    <w:rsid w:val="0086729A"/>
    <w:rsid w:val="008678DB"/>
    <w:rsid w:val="00867E1F"/>
    <w:rsid w:val="00871904"/>
    <w:rsid w:val="00873ED0"/>
    <w:rsid w:val="008750C9"/>
    <w:rsid w:val="00876D1F"/>
    <w:rsid w:val="0087708D"/>
    <w:rsid w:val="00880059"/>
    <w:rsid w:val="008806B9"/>
    <w:rsid w:val="00880B70"/>
    <w:rsid w:val="0088287B"/>
    <w:rsid w:val="00883FAA"/>
    <w:rsid w:val="00885A8A"/>
    <w:rsid w:val="00885D14"/>
    <w:rsid w:val="00886056"/>
    <w:rsid w:val="008864B0"/>
    <w:rsid w:val="0088681F"/>
    <w:rsid w:val="00891334"/>
    <w:rsid w:val="008956E0"/>
    <w:rsid w:val="00897093"/>
    <w:rsid w:val="008A14DD"/>
    <w:rsid w:val="008A3CBB"/>
    <w:rsid w:val="008A50A9"/>
    <w:rsid w:val="008A5A88"/>
    <w:rsid w:val="008A69BE"/>
    <w:rsid w:val="008A7259"/>
    <w:rsid w:val="008B1483"/>
    <w:rsid w:val="008B518A"/>
    <w:rsid w:val="008C5816"/>
    <w:rsid w:val="008C7594"/>
    <w:rsid w:val="008C7AC7"/>
    <w:rsid w:val="008D0675"/>
    <w:rsid w:val="008D196C"/>
    <w:rsid w:val="008D2EAF"/>
    <w:rsid w:val="008D538B"/>
    <w:rsid w:val="008D6FC8"/>
    <w:rsid w:val="008E272A"/>
    <w:rsid w:val="008E5D56"/>
    <w:rsid w:val="008E632F"/>
    <w:rsid w:val="008F0833"/>
    <w:rsid w:val="008F24DA"/>
    <w:rsid w:val="008F2607"/>
    <w:rsid w:val="008F70A5"/>
    <w:rsid w:val="0090030A"/>
    <w:rsid w:val="00901605"/>
    <w:rsid w:val="00902EE0"/>
    <w:rsid w:val="00905382"/>
    <w:rsid w:val="009053C7"/>
    <w:rsid w:val="00905B1F"/>
    <w:rsid w:val="00910D5C"/>
    <w:rsid w:val="0091376F"/>
    <w:rsid w:val="009137D5"/>
    <w:rsid w:val="00913E44"/>
    <w:rsid w:val="0091405A"/>
    <w:rsid w:val="00916C0D"/>
    <w:rsid w:val="00920494"/>
    <w:rsid w:val="00920F90"/>
    <w:rsid w:val="00925339"/>
    <w:rsid w:val="00925BE0"/>
    <w:rsid w:val="0093434A"/>
    <w:rsid w:val="00936E13"/>
    <w:rsid w:val="00936FBE"/>
    <w:rsid w:val="00941D72"/>
    <w:rsid w:val="00942940"/>
    <w:rsid w:val="009438BA"/>
    <w:rsid w:val="009450E1"/>
    <w:rsid w:val="00946BBD"/>
    <w:rsid w:val="009512BE"/>
    <w:rsid w:val="00952730"/>
    <w:rsid w:val="009540C6"/>
    <w:rsid w:val="00954F9B"/>
    <w:rsid w:val="009563DE"/>
    <w:rsid w:val="009563E0"/>
    <w:rsid w:val="00956898"/>
    <w:rsid w:val="00957948"/>
    <w:rsid w:val="0096035F"/>
    <w:rsid w:val="00960ECF"/>
    <w:rsid w:val="009612A3"/>
    <w:rsid w:val="00963A17"/>
    <w:rsid w:val="00963ACE"/>
    <w:rsid w:val="0096478C"/>
    <w:rsid w:val="00965E18"/>
    <w:rsid w:val="00967475"/>
    <w:rsid w:val="00970682"/>
    <w:rsid w:val="00972FAA"/>
    <w:rsid w:val="00973FF2"/>
    <w:rsid w:val="00973FF9"/>
    <w:rsid w:val="009759DD"/>
    <w:rsid w:val="009805E0"/>
    <w:rsid w:val="009811DE"/>
    <w:rsid w:val="00983591"/>
    <w:rsid w:val="00983F51"/>
    <w:rsid w:val="009842E0"/>
    <w:rsid w:val="009849FF"/>
    <w:rsid w:val="0098690C"/>
    <w:rsid w:val="00990F7F"/>
    <w:rsid w:val="00993A41"/>
    <w:rsid w:val="00995847"/>
    <w:rsid w:val="009A1B92"/>
    <w:rsid w:val="009A205A"/>
    <w:rsid w:val="009A2E6F"/>
    <w:rsid w:val="009A3EAD"/>
    <w:rsid w:val="009A44BE"/>
    <w:rsid w:val="009A5EAF"/>
    <w:rsid w:val="009A7C1D"/>
    <w:rsid w:val="009B0011"/>
    <w:rsid w:val="009B17BD"/>
    <w:rsid w:val="009B266F"/>
    <w:rsid w:val="009B272B"/>
    <w:rsid w:val="009B4BE5"/>
    <w:rsid w:val="009B532A"/>
    <w:rsid w:val="009B6585"/>
    <w:rsid w:val="009B671D"/>
    <w:rsid w:val="009B6F95"/>
    <w:rsid w:val="009C15F9"/>
    <w:rsid w:val="009C2EB9"/>
    <w:rsid w:val="009C335D"/>
    <w:rsid w:val="009C6CA3"/>
    <w:rsid w:val="009C6D91"/>
    <w:rsid w:val="009C6DCB"/>
    <w:rsid w:val="009C720B"/>
    <w:rsid w:val="009D03F7"/>
    <w:rsid w:val="009D0FDF"/>
    <w:rsid w:val="009D377C"/>
    <w:rsid w:val="009D55EB"/>
    <w:rsid w:val="009D56B7"/>
    <w:rsid w:val="009D579C"/>
    <w:rsid w:val="009E517E"/>
    <w:rsid w:val="009E6A00"/>
    <w:rsid w:val="009E6CA8"/>
    <w:rsid w:val="009E7FAC"/>
    <w:rsid w:val="009F12B3"/>
    <w:rsid w:val="00A05A03"/>
    <w:rsid w:val="00A05F30"/>
    <w:rsid w:val="00A06454"/>
    <w:rsid w:val="00A10333"/>
    <w:rsid w:val="00A10AD2"/>
    <w:rsid w:val="00A11073"/>
    <w:rsid w:val="00A1415D"/>
    <w:rsid w:val="00A14296"/>
    <w:rsid w:val="00A161E1"/>
    <w:rsid w:val="00A22B6E"/>
    <w:rsid w:val="00A23619"/>
    <w:rsid w:val="00A236B8"/>
    <w:rsid w:val="00A25482"/>
    <w:rsid w:val="00A3106A"/>
    <w:rsid w:val="00A311EB"/>
    <w:rsid w:val="00A3381B"/>
    <w:rsid w:val="00A33DB9"/>
    <w:rsid w:val="00A34933"/>
    <w:rsid w:val="00A3578C"/>
    <w:rsid w:val="00A36264"/>
    <w:rsid w:val="00A36E0D"/>
    <w:rsid w:val="00A3784D"/>
    <w:rsid w:val="00A43177"/>
    <w:rsid w:val="00A4328A"/>
    <w:rsid w:val="00A432E2"/>
    <w:rsid w:val="00A459C5"/>
    <w:rsid w:val="00A509D5"/>
    <w:rsid w:val="00A53DB4"/>
    <w:rsid w:val="00A56EE4"/>
    <w:rsid w:val="00A57EF9"/>
    <w:rsid w:val="00A63F1F"/>
    <w:rsid w:val="00A64150"/>
    <w:rsid w:val="00A65A5E"/>
    <w:rsid w:val="00A67C89"/>
    <w:rsid w:val="00A70A80"/>
    <w:rsid w:val="00A71CD9"/>
    <w:rsid w:val="00A80C65"/>
    <w:rsid w:val="00A81184"/>
    <w:rsid w:val="00A81CFB"/>
    <w:rsid w:val="00A8227F"/>
    <w:rsid w:val="00A827EB"/>
    <w:rsid w:val="00A86B72"/>
    <w:rsid w:val="00A901A3"/>
    <w:rsid w:val="00A93828"/>
    <w:rsid w:val="00A9520A"/>
    <w:rsid w:val="00A97431"/>
    <w:rsid w:val="00A97548"/>
    <w:rsid w:val="00AA08CB"/>
    <w:rsid w:val="00AA0B90"/>
    <w:rsid w:val="00AA4CFE"/>
    <w:rsid w:val="00AA723E"/>
    <w:rsid w:val="00AB7B84"/>
    <w:rsid w:val="00AC0C9B"/>
    <w:rsid w:val="00AC1503"/>
    <w:rsid w:val="00AC368D"/>
    <w:rsid w:val="00AC389E"/>
    <w:rsid w:val="00AC409E"/>
    <w:rsid w:val="00AC4BF6"/>
    <w:rsid w:val="00AD019C"/>
    <w:rsid w:val="00AD0225"/>
    <w:rsid w:val="00AD06E9"/>
    <w:rsid w:val="00AD10BD"/>
    <w:rsid w:val="00AD3298"/>
    <w:rsid w:val="00AD55A5"/>
    <w:rsid w:val="00AD592A"/>
    <w:rsid w:val="00AD5A0B"/>
    <w:rsid w:val="00AD672A"/>
    <w:rsid w:val="00AE05D8"/>
    <w:rsid w:val="00AE1092"/>
    <w:rsid w:val="00AE1D95"/>
    <w:rsid w:val="00AE2768"/>
    <w:rsid w:val="00AE3599"/>
    <w:rsid w:val="00AE6703"/>
    <w:rsid w:val="00AF1C34"/>
    <w:rsid w:val="00AF2111"/>
    <w:rsid w:val="00AF2504"/>
    <w:rsid w:val="00AF4861"/>
    <w:rsid w:val="00AF77F9"/>
    <w:rsid w:val="00B00F61"/>
    <w:rsid w:val="00B03CBA"/>
    <w:rsid w:val="00B108CD"/>
    <w:rsid w:val="00B1134F"/>
    <w:rsid w:val="00B12F01"/>
    <w:rsid w:val="00B14CD2"/>
    <w:rsid w:val="00B170FE"/>
    <w:rsid w:val="00B1745B"/>
    <w:rsid w:val="00B244F5"/>
    <w:rsid w:val="00B2732A"/>
    <w:rsid w:val="00B307C2"/>
    <w:rsid w:val="00B3099B"/>
    <w:rsid w:val="00B321C5"/>
    <w:rsid w:val="00B35065"/>
    <w:rsid w:val="00B3544E"/>
    <w:rsid w:val="00B3567B"/>
    <w:rsid w:val="00B400CC"/>
    <w:rsid w:val="00B42FB3"/>
    <w:rsid w:val="00B46D12"/>
    <w:rsid w:val="00B500F7"/>
    <w:rsid w:val="00B523FA"/>
    <w:rsid w:val="00B52A3E"/>
    <w:rsid w:val="00B53323"/>
    <w:rsid w:val="00B5583E"/>
    <w:rsid w:val="00B579D6"/>
    <w:rsid w:val="00B60452"/>
    <w:rsid w:val="00B60E7E"/>
    <w:rsid w:val="00B662BF"/>
    <w:rsid w:val="00B70589"/>
    <w:rsid w:val="00B7299E"/>
    <w:rsid w:val="00B77702"/>
    <w:rsid w:val="00B81F33"/>
    <w:rsid w:val="00B831AB"/>
    <w:rsid w:val="00B83C96"/>
    <w:rsid w:val="00B85685"/>
    <w:rsid w:val="00B85711"/>
    <w:rsid w:val="00B870E7"/>
    <w:rsid w:val="00B873A3"/>
    <w:rsid w:val="00B87CA2"/>
    <w:rsid w:val="00B91B66"/>
    <w:rsid w:val="00B93AC2"/>
    <w:rsid w:val="00B946D1"/>
    <w:rsid w:val="00B95073"/>
    <w:rsid w:val="00B96CE1"/>
    <w:rsid w:val="00B97AC1"/>
    <w:rsid w:val="00BA21D9"/>
    <w:rsid w:val="00BA5640"/>
    <w:rsid w:val="00BA5E93"/>
    <w:rsid w:val="00BA6857"/>
    <w:rsid w:val="00BB16DD"/>
    <w:rsid w:val="00BB325C"/>
    <w:rsid w:val="00BB32A0"/>
    <w:rsid w:val="00BB38C1"/>
    <w:rsid w:val="00BB39A6"/>
    <w:rsid w:val="00BB4615"/>
    <w:rsid w:val="00BB5F6C"/>
    <w:rsid w:val="00BB7688"/>
    <w:rsid w:val="00BC0486"/>
    <w:rsid w:val="00BC2D32"/>
    <w:rsid w:val="00BC4C57"/>
    <w:rsid w:val="00BC4D6A"/>
    <w:rsid w:val="00BC4E24"/>
    <w:rsid w:val="00BC5E95"/>
    <w:rsid w:val="00BC605A"/>
    <w:rsid w:val="00BC77C8"/>
    <w:rsid w:val="00BC7882"/>
    <w:rsid w:val="00BC78F3"/>
    <w:rsid w:val="00BC79BB"/>
    <w:rsid w:val="00BC7DB7"/>
    <w:rsid w:val="00BD7A11"/>
    <w:rsid w:val="00BE028F"/>
    <w:rsid w:val="00BE3455"/>
    <w:rsid w:val="00BE6482"/>
    <w:rsid w:val="00BE6DF5"/>
    <w:rsid w:val="00BF15FE"/>
    <w:rsid w:val="00BF1642"/>
    <w:rsid w:val="00BF331B"/>
    <w:rsid w:val="00BF39EB"/>
    <w:rsid w:val="00C0009C"/>
    <w:rsid w:val="00C00F40"/>
    <w:rsid w:val="00C00FD3"/>
    <w:rsid w:val="00C0195E"/>
    <w:rsid w:val="00C02802"/>
    <w:rsid w:val="00C03661"/>
    <w:rsid w:val="00C03D2E"/>
    <w:rsid w:val="00C0447E"/>
    <w:rsid w:val="00C05ABB"/>
    <w:rsid w:val="00C07DB5"/>
    <w:rsid w:val="00C10391"/>
    <w:rsid w:val="00C12E03"/>
    <w:rsid w:val="00C13027"/>
    <w:rsid w:val="00C14CFB"/>
    <w:rsid w:val="00C14F9A"/>
    <w:rsid w:val="00C152F0"/>
    <w:rsid w:val="00C16B34"/>
    <w:rsid w:val="00C23217"/>
    <w:rsid w:val="00C240A3"/>
    <w:rsid w:val="00C2507A"/>
    <w:rsid w:val="00C253DD"/>
    <w:rsid w:val="00C3050A"/>
    <w:rsid w:val="00C3124D"/>
    <w:rsid w:val="00C326F6"/>
    <w:rsid w:val="00C331CC"/>
    <w:rsid w:val="00C33501"/>
    <w:rsid w:val="00C415FD"/>
    <w:rsid w:val="00C428BE"/>
    <w:rsid w:val="00C43BD1"/>
    <w:rsid w:val="00C45348"/>
    <w:rsid w:val="00C454CE"/>
    <w:rsid w:val="00C457B7"/>
    <w:rsid w:val="00C45B29"/>
    <w:rsid w:val="00C50D8E"/>
    <w:rsid w:val="00C5185F"/>
    <w:rsid w:val="00C51CC5"/>
    <w:rsid w:val="00C53BC7"/>
    <w:rsid w:val="00C54125"/>
    <w:rsid w:val="00C5528D"/>
    <w:rsid w:val="00C55FA9"/>
    <w:rsid w:val="00C57564"/>
    <w:rsid w:val="00C64FDA"/>
    <w:rsid w:val="00C65FFA"/>
    <w:rsid w:val="00C70348"/>
    <w:rsid w:val="00C7099F"/>
    <w:rsid w:val="00C7295B"/>
    <w:rsid w:val="00C73DA0"/>
    <w:rsid w:val="00C75077"/>
    <w:rsid w:val="00C75F5E"/>
    <w:rsid w:val="00C7709B"/>
    <w:rsid w:val="00C8071A"/>
    <w:rsid w:val="00C80A45"/>
    <w:rsid w:val="00C8552C"/>
    <w:rsid w:val="00C8654F"/>
    <w:rsid w:val="00C906CD"/>
    <w:rsid w:val="00C941C0"/>
    <w:rsid w:val="00C95671"/>
    <w:rsid w:val="00C95A50"/>
    <w:rsid w:val="00C96029"/>
    <w:rsid w:val="00C9639B"/>
    <w:rsid w:val="00CA1343"/>
    <w:rsid w:val="00CA1DD8"/>
    <w:rsid w:val="00CA40E3"/>
    <w:rsid w:val="00CA4454"/>
    <w:rsid w:val="00CA5404"/>
    <w:rsid w:val="00CB00B9"/>
    <w:rsid w:val="00CB4828"/>
    <w:rsid w:val="00CB523E"/>
    <w:rsid w:val="00CB73BF"/>
    <w:rsid w:val="00CB7826"/>
    <w:rsid w:val="00CC05BE"/>
    <w:rsid w:val="00CC1BBB"/>
    <w:rsid w:val="00CC2ED3"/>
    <w:rsid w:val="00CC2F12"/>
    <w:rsid w:val="00CC4662"/>
    <w:rsid w:val="00CC48ED"/>
    <w:rsid w:val="00CC5211"/>
    <w:rsid w:val="00CC531A"/>
    <w:rsid w:val="00CC5643"/>
    <w:rsid w:val="00CD5CC0"/>
    <w:rsid w:val="00CD5EF7"/>
    <w:rsid w:val="00CD748E"/>
    <w:rsid w:val="00CD7FB6"/>
    <w:rsid w:val="00CE06E5"/>
    <w:rsid w:val="00CE0A95"/>
    <w:rsid w:val="00CE22C4"/>
    <w:rsid w:val="00CE2602"/>
    <w:rsid w:val="00CE2B47"/>
    <w:rsid w:val="00CE580E"/>
    <w:rsid w:val="00CE5B3A"/>
    <w:rsid w:val="00CF02EE"/>
    <w:rsid w:val="00CF0C6E"/>
    <w:rsid w:val="00CF2D3F"/>
    <w:rsid w:val="00CF3210"/>
    <w:rsid w:val="00CF42B8"/>
    <w:rsid w:val="00CF57D0"/>
    <w:rsid w:val="00CF5B98"/>
    <w:rsid w:val="00D004CF"/>
    <w:rsid w:val="00D0463D"/>
    <w:rsid w:val="00D047E2"/>
    <w:rsid w:val="00D04D35"/>
    <w:rsid w:val="00D0504F"/>
    <w:rsid w:val="00D05516"/>
    <w:rsid w:val="00D05F1B"/>
    <w:rsid w:val="00D07A2B"/>
    <w:rsid w:val="00D1449D"/>
    <w:rsid w:val="00D167FF"/>
    <w:rsid w:val="00D1725C"/>
    <w:rsid w:val="00D17433"/>
    <w:rsid w:val="00D179BA"/>
    <w:rsid w:val="00D2038C"/>
    <w:rsid w:val="00D2297E"/>
    <w:rsid w:val="00D247DE"/>
    <w:rsid w:val="00D24CB4"/>
    <w:rsid w:val="00D25A88"/>
    <w:rsid w:val="00D25E09"/>
    <w:rsid w:val="00D27A0E"/>
    <w:rsid w:val="00D3146B"/>
    <w:rsid w:val="00D32B2A"/>
    <w:rsid w:val="00D32CE3"/>
    <w:rsid w:val="00D3338A"/>
    <w:rsid w:val="00D33DA0"/>
    <w:rsid w:val="00D35A34"/>
    <w:rsid w:val="00D367E3"/>
    <w:rsid w:val="00D4035A"/>
    <w:rsid w:val="00D43789"/>
    <w:rsid w:val="00D458DC"/>
    <w:rsid w:val="00D45EFE"/>
    <w:rsid w:val="00D45FB0"/>
    <w:rsid w:val="00D468EF"/>
    <w:rsid w:val="00D50564"/>
    <w:rsid w:val="00D51A54"/>
    <w:rsid w:val="00D530EA"/>
    <w:rsid w:val="00D550F2"/>
    <w:rsid w:val="00D5560F"/>
    <w:rsid w:val="00D55CCF"/>
    <w:rsid w:val="00D563E1"/>
    <w:rsid w:val="00D56D8D"/>
    <w:rsid w:val="00D61696"/>
    <w:rsid w:val="00D63CC3"/>
    <w:rsid w:val="00D649BF"/>
    <w:rsid w:val="00D65407"/>
    <w:rsid w:val="00D6681B"/>
    <w:rsid w:val="00D66DB3"/>
    <w:rsid w:val="00D67370"/>
    <w:rsid w:val="00D70030"/>
    <w:rsid w:val="00D70A88"/>
    <w:rsid w:val="00D72DAD"/>
    <w:rsid w:val="00D75164"/>
    <w:rsid w:val="00D7591E"/>
    <w:rsid w:val="00D77027"/>
    <w:rsid w:val="00D77598"/>
    <w:rsid w:val="00D8022B"/>
    <w:rsid w:val="00D905F9"/>
    <w:rsid w:val="00D90844"/>
    <w:rsid w:val="00D91E04"/>
    <w:rsid w:val="00D93082"/>
    <w:rsid w:val="00D9342A"/>
    <w:rsid w:val="00D9374F"/>
    <w:rsid w:val="00D95FBF"/>
    <w:rsid w:val="00D960E8"/>
    <w:rsid w:val="00DA02F8"/>
    <w:rsid w:val="00DA1650"/>
    <w:rsid w:val="00DA1A6B"/>
    <w:rsid w:val="00DA240D"/>
    <w:rsid w:val="00DA2A03"/>
    <w:rsid w:val="00DA2BF9"/>
    <w:rsid w:val="00DA3882"/>
    <w:rsid w:val="00DA3A6F"/>
    <w:rsid w:val="00DA4953"/>
    <w:rsid w:val="00DA6FE4"/>
    <w:rsid w:val="00DB2AB7"/>
    <w:rsid w:val="00DB3635"/>
    <w:rsid w:val="00DB383C"/>
    <w:rsid w:val="00DB5C90"/>
    <w:rsid w:val="00DB73E2"/>
    <w:rsid w:val="00DD0845"/>
    <w:rsid w:val="00DD25DA"/>
    <w:rsid w:val="00DD45EC"/>
    <w:rsid w:val="00DD6517"/>
    <w:rsid w:val="00DD6F87"/>
    <w:rsid w:val="00DD7998"/>
    <w:rsid w:val="00DE0999"/>
    <w:rsid w:val="00DE18D1"/>
    <w:rsid w:val="00DE24DE"/>
    <w:rsid w:val="00DE4CD2"/>
    <w:rsid w:val="00DE68F8"/>
    <w:rsid w:val="00DE73B4"/>
    <w:rsid w:val="00DE74A7"/>
    <w:rsid w:val="00DE7F15"/>
    <w:rsid w:val="00DF2FF0"/>
    <w:rsid w:val="00DF54BF"/>
    <w:rsid w:val="00DF6B4C"/>
    <w:rsid w:val="00E0022E"/>
    <w:rsid w:val="00E011D1"/>
    <w:rsid w:val="00E01E8C"/>
    <w:rsid w:val="00E03589"/>
    <w:rsid w:val="00E044F2"/>
    <w:rsid w:val="00E045A9"/>
    <w:rsid w:val="00E04EDD"/>
    <w:rsid w:val="00E0721F"/>
    <w:rsid w:val="00E0743F"/>
    <w:rsid w:val="00E078B3"/>
    <w:rsid w:val="00E10775"/>
    <w:rsid w:val="00E16B94"/>
    <w:rsid w:val="00E2147F"/>
    <w:rsid w:val="00E22A74"/>
    <w:rsid w:val="00E2352F"/>
    <w:rsid w:val="00E260C6"/>
    <w:rsid w:val="00E272B9"/>
    <w:rsid w:val="00E30524"/>
    <w:rsid w:val="00E30ACD"/>
    <w:rsid w:val="00E31D9A"/>
    <w:rsid w:val="00E3230B"/>
    <w:rsid w:val="00E338FE"/>
    <w:rsid w:val="00E33DEF"/>
    <w:rsid w:val="00E36136"/>
    <w:rsid w:val="00E36DC1"/>
    <w:rsid w:val="00E37F09"/>
    <w:rsid w:val="00E46839"/>
    <w:rsid w:val="00E46910"/>
    <w:rsid w:val="00E5159E"/>
    <w:rsid w:val="00E54D07"/>
    <w:rsid w:val="00E5549C"/>
    <w:rsid w:val="00E55FDA"/>
    <w:rsid w:val="00E57C33"/>
    <w:rsid w:val="00E665E1"/>
    <w:rsid w:val="00E66A31"/>
    <w:rsid w:val="00E67648"/>
    <w:rsid w:val="00E732EC"/>
    <w:rsid w:val="00E7399C"/>
    <w:rsid w:val="00E75555"/>
    <w:rsid w:val="00E8522D"/>
    <w:rsid w:val="00E8590F"/>
    <w:rsid w:val="00E86219"/>
    <w:rsid w:val="00E878B5"/>
    <w:rsid w:val="00E92B1D"/>
    <w:rsid w:val="00E92B5F"/>
    <w:rsid w:val="00E93A77"/>
    <w:rsid w:val="00E95953"/>
    <w:rsid w:val="00E97A22"/>
    <w:rsid w:val="00E97B69"/>
    <w:rsid w:val="00E97BE0"/>
    <w:rsid w:val="00EA19E2"/>
    <w:rsid w:val="00EA1DFF"/>
    <w:rsid w:val="00EA206D"/>
    <w:rsid w:val="00EA61C9"/>
    <w:rsid w:val="00EA737C"/>
    <w:rsid w:val="00EA7565"/>
    <w:rsid w:val="00EB12FA"/>
    <w:rsid w:val="00EB1767"/>
    <w:rsid w:val="00EB2A7E"/>
    <w:rsid w:val="00EB3967"/>
    <w:rsid w:val="00EB5FBB"/>
    <w:rsid w:val="00EB7A24"/>
    <w:rsid w:val="00EC23EA"/>
    <w:rsid w:val="00ED0D0F"/>
    <w:rsid w:val="00ED2E63"/>
    <w:rsid w:val="00ED31CD"/>
    <w:rsid w:val="00ED4FCD"/>
    <w:rsid w:val="00EE261C"/>
    <w:rsid w:val="00EF1F0C"/>
    <w:rsid w:val="00EF3E19"/>
    <w:rsid w:val="00EF5415"/>
    <w:rsid w:val="00EF62B1"/>
    <w:rsid w:val="00EF6409"/>
    <w:rsid w:val="00F02D17"/>
    <w:rsid w:val="00F058EB"/>
    <w:rsid w:val="00F06275"/>
    <w:rsid w:val="00F109A3"/>
    <w:rsid w:val="00F109CD"/>
    <w:rsid w:val="00F1137A"/>
    <w:rsid w:val="00F12992"/>
    <w:rsid w:val="00F13396"/>
    <w:rsid w:val="00F136F9"/>
    <w:rsid w:val="00F138DB"/>
    <w:rsid w:val="00F13B81"/>
    <w:rsid w:val="00F1461A"/>
    <w:rsid w:val="00F149D2"/>
    <w:rsid w:val="00F170E0"/>
    <w:rsid w:val="00F210BA"/>
    <w:rsid w:val="00F21F13"/>
    <w:rsid w:val="00F22146"/>
    <w:rsid w:val="00F2311B"/>
    <w:rsid w:val="00F25978"/>
    <w:rsid w:val="00F25D53"/>
    <w:rsid w:val="00F27CC7"/>
    <w:rsid w:val="00F31E59"/>
    <w:rsid w:val="00F34366"/>
    <w:rsid w:val="00F351A1"/>
    <w:rsid w:val="00F36B20"/>
    <w:rsid w:val="00F373B5"/>
    <w:rsid w:val="00F4061B"/>
    <w:rsid w:val="00F4323B"/>
    <w:rsid w:val="00F43531"/>
    <w:rsid w:val="00F4495C"/>
    <w:rsid w:val="00F46831"/>
    <w:rsid w:val="00F47464"/>
    <w:rsid w:val="00F47B53"/>
    <w:rsid w:val="00F51580"/>
    <w:rsid w:val="00F52419"/>
    <w:rsid w:val="00F54078"/>
    <w:rsid w:val="00F57546"/>
    <w:rsid w:val="00F63496"/>
    <w:rsid w:val="00F66076"/>
    <w:rsid w:val="00F75BB7"/>
    <w:rsid w:val="00F7632D"/>
    <w:rsid w:val="00F77CCD"/>
    <w:rsid w:val="00F808BE"/>
    <w:rsid w:val="00F84E8C"/>
    <w:rsid w:val="00F86122"/>
    <w:rsid w:val="00F86F37"/>
    <w:rsid w:val="00F92C12"/>
    <w:rsid w:val="00F94160"/>
    <w:rsid w:val="00F95D9A"/>
    <w:rsid w:val="00FA18F0"/>
    <w:rsid w:val="00FA3759"/>
    <w:rsid w:val="00FA38F3"/>
    <w:rsid w:val="00FA3ED4"/>
    <w:rsid w:val="00FA6976"/>
    <w:rsid w:val="00FA7169"/>
    <w:rsid w:val="00FA78C6"/>
    <w:rsid w:val="00FB074F"/>
    <w:rsid w:val="00FB12F9"/>
    <w:rsid w:val="00FB2DA9"/>
    <w:rsid w:val="00FB3B21"/>
    <w:rsid w:val="00FB790A"/>
    <w:rsid w:val="00FC07A4"/>
    <w:rsid w:val="00FC1E5A"/>
    <w:rsid w:val="00FC23F7"/>
    <w:rsid w:val="00FC39FF"/>
    <w:rsid w:val="00FC3B49"/>
    <w:rsid w:val="00FC5F5A"/>
    <w:rsid w:val="00FC6DCE"/>
    <w:rsid w:val="00FD2955"/>
    <w:rsid w:val="00FD4BC5"/>
    <w:rsid w:val="00FD5733"/>
    <w:rsid w:val="00FE1D44"/>
    <w:rsid w:val="00FE4183"/>
    <w:rsid w:val="00FE6407"/>
    <w:rsid w:val="00FE698C"/>
    <w:rsid w:val="00FF169D"/>
    <w:rsid w:val="00FF2C3C"/>
    <w:rsid w:val="00FF38CE"/>
    <w:rsid w:val="00FF54A2"/>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1751"/>
  <w15:chartTrackingRefBased/>
  <w15:docId w15:val="{F6DE6C37-9F5B-4CAF-8138-047870E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link w:val="ListParagraphChar"/>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paragraph" w:styleId="Header">
    <w:name w:val="header"/>
    <w:basedOn w:val="Normal"/>
    <w:link w:val="HeaderChar"/>
    <w:uiPriority w:val="99"/>
    <w:unhideWhenUsed/>
    <w:rsid w:val="000F1131"/>
    <w:pPr>
      <w:tabs>
        <w:tab w:val="center" w:pos="4680"/>
        <w:tab w:val="right" w:pos="9360"/>
      </w:tabs>
    </w:pPr>
  </w:style>
  <w:style w:type="character" w:customStyle="1" w:styleId="HeaderChar">
    <w:name w:val="Header Char"/>
    <w:basedOn w:val="DefaultParagraphFont"/>
    <w:link w:val="Header"/>
    <w:uiPriority w:val="99"/>
    <w:rsid w:val="000F1131"/>
  </w:style>
  <w:style w:type="paragraph" w:styleId="Footer">
    <w:name w:val="footer"/>
    <w:basedOn w:val="Normal"/>
    <w:link w:val="FooterChar"/>
    <w:uiPriority w:val="99"/>
    <w:unhideWhenUsed/>
    <w:rsid w:val="000F1131"/>
    <w:pPr>
      <w:tabs>
        <w:tab w:val="center" w:pos="4680"/>
        <w:tab w:val="right" w:pos="9360"/>
      </w:tabs>
    </w:pPr>
  </w:style>
  <w:style w:type="character" w:customStyle="1" w:styleId="FooterChar">
    <w:name w:val="Footer Char"/>
    <w:basedOn w:val="DefaultParagraphFont"/>
    <w:link w:val="Footer"/>
    <w:uiPriority w:val="99"/>
    <w:rsid w:val="000F1131"/>
  </w:style>
  <w:style w:type="character" w:customStyle="1" w:styleId="ListParagraphChar">
    <w:name w:val="List Paragraph Char"/>
    <w:link w:val="ListParagraph"/>
    <w:uiPriority w:val="34"/>
    <w:locked/>
    <w:rsid w:val="00407414"/>
  </w:style>
  <w:style w:type="character" w:styleId="UnresolvedMention">
    <w:name w:val="Unresolved Mention"/>
    <w:basedOn w:val="DefaultParagraphFont"/>
    <w:uiPriority w:val="99"/>
    <w:semiHidden/>
    <w:unhideWhenUsed/>
    <w:rsid w:val="00E46910"/>
    <w:rPr>
      <w:color w:val="605E5C"/>
      <w:shd w:val="clear" w:color="auto" w:fill="E1DFDD"/>
    </w:rPr>
  </w:style>
  <w:style w:type="paragraph" w:styleId="Revision">
    <w:name w:val="Revision"/>
    <w:hidden/>
    <w:uiPriority w:val="99"/>
    <w:semiHidden/>
    <w:rsid w:val="0020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399">
      <w:bodyDiv w:val="1"/>
      <w:marLeft w:val="0"/>
      <w:marRight w:val="0"/>
      <w:marTop w:val="0"/>
      <w:marBottom w:val="0"/>
      <w:divBdr>
        <w:top w:val="none" w:sz="0" w:space="0" w:color="auto"/>
        <w:left w:val="none" w:sz="0" w:space="0" w:color="auto"/>
        <w:bottom w:val="none" w:sz="0" w:space="0" w:color="auto"/>
        <w:right w:val="none" w:sz="0" w:space="0" w:color="auto"/>
      </w:divBdr>
    </w:div>
    <w:div w:id="54092599">
      <w:bodyDiv w:val="1"/>
      <w:marLeft w:val="0"/>
      <w:marRight w:val="0"/>
      <w:marTop w:val="0"/>
      <w:marBottom w:val="0"/>
      <w:divBdr>
        <w:top w:val="none" w:sz="0" w:space="0" w:color="auto"/>
        <w:left w:val="none" w:sz="0" w:space="0" w:color="auto"/>
        <w:bottom w:val="none" w:sz="0" w:space="0" w:color="auto"/>
        <w:right w:val="none" w:sz="0" w:space="0" w:color="auto"/>
      </w:divBdr>
    </w:div>
    <w:div w:id="84110464">
      <w:bodyDiv w:val="1"/>
      <w:marLeft w:val="0"/>
      <w:marRight w:val="0"/>
      <w:marTop w:val="0"/>
      <w:marBottom w:val="0"/>
      <w:divBdr>
        <w:top w:val="none" w:sz="0" w:space="0" w:color="auto"/>
        <w:left w:val="none" w:sz="0" w:space="0" w:color="auto"/>
        <w:bottom w:val="none" w:sz="0" w:space="0" w:color="auto"/>
        <w:right w:val="none" w:sz="0" w:space="0" w:color="auto"/>
      </w:divBdr>
    </w:div>
    <w:div w:id="92241180">
      <w:bodyDiv w:val="1"/>
      <w:marLeft w:val="0"/>
      <w:marRight w:val="0"/>
      <w:marTop w:val="0"/>
      <w:marBottom w:val="0"/>
      <w:divBdr>
        <w:top w:val="none" w:sz="0" w:space="0" w:color="auto"/>
        <w:left w:val="none" w:sz="0" w:space="0" w:color="auto"/>
        <w:bottom w:val="none" w:sz="0" w:space="0" w:color="auto"/>
        <w:right w:val="none" w:sz="0" w:space="0" w:color="auto"/>
      </w:divBdr>
    </w:div>
    <w:div w:id="101537250">
      <w:bodyDiv w:val="1"/>
      <w:marLeft w:val="0"/>
      <w:marRight w:val="0"/>
      <w:marTop w:val="0"/>
      <w:marBottom w:val="0"/>
      <w:divBdr>
        <w:top w:val="none" w:sz="0" w:space="0" w:color="auto"/>
        <w:left w:val="none" w:sz="0" w:space="0" w:color="auto"/>
        <w:bottom w:val="none" w:sz="0" w:space="0" w:color="auto"/>
        <w:right w:val="none" w:sz="0" w:space="0" w:color="auto"/>
      </w:divBdr>
    </w:div>
    <w:div w:id="128323099">
      <w:bodyDiv w:val="1"/>
      <w:marLeft w:val="0"/>
      <w:marRight w:val="0"/>
      <w:marTop w:val="0"/>
      <w:marBottom w:val="0"/>
      <w:divBdr>
        <w:top w:val="none" w:sz="0" w:space="0" w:color="auto"/>
        <w:left w:val="none" w:sz="0" w:space="0" w:color="auto"/>
        <w:bottom w:val="none" w:sz="0" w:space="0" w:color="auto"/>
        <w:right w:val="none" w:sz="0" w:space="0" w:color="auto"/>
      </w:divBdr>
    </w:div>
    <w:div w:id="203832467">
      <w:bodyDiv w:val="1"/>
      <w:marLeft w:val="0"/>
      <w:marRight w:val="0"/>
      <w:marTop w:val="0"/>
      <w:marBottom w:val="0"/>
      <w:divBdr>
        <w:top w:val="none" w:sz="0" w:space="0" w:color="auto"/>
        <w:left w:val="none" w:sz="0" w:space="0" w:color="auto"/>
        <w:bottom w:val="none" w:sz="0" w:space="0" w:color="auto"/>
        <w:right w:val="none" w:sz="0" w:space="0" w:color="auto"/>
      </w:divBdr>
    </w:div>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325015061">
      <w:bodyDiv w:val="1"/>
      <w:marLeft w:val="0"/>
      <w:marRight w:val="0"/>
      <w:marTop w:val="0"/>
      <w:marBottom w:val="0"/>
      <w:divBdr>
        <w:top w:val="none" w:sz="0" w:space="0" w:color="auto"/>
        <w:left w:val="none" w:sz="0" w:space="0" w:color="auto"/>
        <w:bottom w:val="none" w:sz="0" w:space="0" w:color="auto"/>
        <w:right w:val="none" w:sz="0" w:space="0" w:color="auto"/>
      </w:divBdr>
    </w:div>
    <w:div w:id="384834343">
      <w:bodyDiv w:val="1"/>
      <w:marLeft w:val="0"/>
      <w:marRight w:val="0"/>
      <w:marTop w:val="0"/>
      <w:marBottom w:val="0"/>
      <w:divBdr>
        <w:top w:val="none" w:sz="0" w:space="0" w:color="auto"/>
        <w:left w:val="none" w:sz="0" w:space="0" w:color="auto"/>
        <w:bottom w:val="none" w:sz="0" w:space="0" w:color="auto"/>
        <w:right w:val="none" w:sz="0" w:space="0" w:color="auto"/>
      </w:divBdr>
    </w:div>
    <w:div w:id="482544204">
      <w:bodyDiv w:val="1"/>
      <w:marLeft w:val="0"/>
      <w:marRight w:val="0"/>
      <w:marTop w:val="0"/>
      <w:marBottom w:val="0"/>
      <w:divBdr>
        <w:top w:val="none" w:sz="0" w:space="0" w:color="auto"/>
        <w:left w:val="none" w:sz="0" w:space="0" w:color="auto"/>
        <w:bottom w:val="none" w:sz="0" w:space="0" w:color="auto"/>
        <w:right w:val="none" w:sz="0" w:space="0" w:color="auto"/>
      </w:divBdr>
    </w:div>
    <w:div w:id="500127719">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63106163">
      <w:bodyDiv w:val="1"/>
      <w:marLeft w:val="0"/>
      <w:marRight w:val="0"/>
      <w:marTop w:val="0"/>
      <w:marBottom w:val="0"/>
      <w:divBdr>
        <w:top w:val="none" w:sz="0" w:space="0" w:color="auto"/>
        <w:left w:val="none" w:sz="0" w:space="0" w:color="auto"/>
        <w:bottom w:val="none" w:sz="0" w:space="0" w:color="auto"/>
        <w:right w:val="none" w:sz="0" w:space="0" w:color="auto"/>
      </w:divBdr>
    </w:div>
    <w:div w:id="566962973">
      <w:bodyDiv w:val="1"/>
      <w:marLeft w:val="0"/>
      <w:marRight w:val="0"/>
      <w:marTop w:val="0"/>
      <w:marBottom w:val="0"/>
      <w:divBdr>
        <w:top w:val="none" w:sz="0" w:space="0" w:color="auto"/>
        <w:left w:val="none" w:sz="0" w:space="0" w:color="auto"/>
        <w:bottom w:val="none" w:sz="0" w:space="0" w:color="auto"/>
        <w:right w:val="none" w:sz="0" w:space="0" w:color="auto"/>
      </w:divBdr>
    </w:div>
    <w:div w:id="748314140">
      <w:bodyDiv w:val="1"/>
      <w:marLeft w:val="0"/>
      <w:marRight w:val="0"/>
      <w:marTop w:val="0"/>
      <w:marBottom w:val="0"/>
      <w:divBdr>
        <w:top w:val="none" w:sz="0" w:space="0" w:color="auto"/>
        <w:left w:val="none" w:sz="0" w:space="0" w:color="auto"/>
        <w:bottom w:val="none" w:sz="0" w:space="0" w:color="auto"/>
        <w:right w:val="none" w:sz="0" w:space="0" w:color="auto"/>
      </w:divBdr>
    </w:div>
    <w:div w:id="837773564">
      <w:bodyDiv w:val="1"/>
      <w:marLeft w:val="0"/>
      <w:marRight w:val="0"/>
      <w:marTop w:val="0"/>
      <w:marBottom w:val="0"/>
      <w:divBdr>
        <w:top w:val="none" w:sz="0" w:space="0" w:color="auto"/>
        <w:left w:val="none" w:sz="0" w:space="0" w:color="auto"/>
        <w:bottom w:val="none" w:sz="0" w:space="0" w:color="auto"/>
        <w:right w:val="none" w:sz="0" w:space="0" w:color="auto"/>
      </w:divBdr>
    </w:div>
    <w:div w:id="861282613">
      <w:bodyDiv w:val="1"/>
      <w:marLeft w:val="0"/>
      <w:marRight w:val="0"/>
      <w:marTop w:val="0"/>
      <w:marBottom w:val="0"/>
      <w:divBdr>
        <w:top w:val="none" w:sz="0" w:space="0" w:color="auto"/>
        <w:left w:val="none" w:sz="0" w:space="0" w:color="auto"/>
        <w:bottom w:val="none" w:sz="0" w:space="0" w:color="auto"/>
        <w:right w:val="none" w:sz="0" w:space="0" w:color="auto"/>
      </w:divBdr>
    </w:div>
    <w:div w:id="862748363">
      <w:bodyDiv w:val="1"/>
      <w:marLeft w:val="0"/>
      <w:marRight w:val="0"/>
      <w:marTop w:val="0"/>
      <w:marBottom w:val="0"/>
      <w:divBdr>
        <w:top w:val="none" w:sz="0" w:space="0" w:color="auto"/>
        <w:left w:val="none" w:sz="0" w:space="0" w:color="auto"/>
        <w:bottom w:val="none" w:sz="0" w:space="0" w:color="auto"/>
        <w:right w:val="none" w:sz="0" w:space="0" w:color="auto"/>
      </w:divBdr>
    </w:div>
    <w:div w:id="969172099">
      <w:bodyDiv w:val="1"/>
      <w:marLeft w:val="0"/>
      <w:marRight w:val="0"/>
      <w:marTop w:val="0"/>
      <w:marBottom w:val="0"/>
      <w:divBdr>
        <w:top w:val="none" w:sz="0" w:space="0" w:color="auto"/>
        <w:left w:val="none" w:sz="0" w:space="0" w:color="auto"/>
        <w:bottom w:val="none" w:sz="0" w:space="0" w:color="auto"/>
        <w:right w:val="none" w:sz="0" w:space="0" w:color="auto"/>
      </w:divBdr>
    </w:div>
    <w:div w:id="974797969">
      <w:bodyDiv w:val="1"/>
      <w:marLeft w:val="0"/>
      <w:marRight w:val="0"/>
      <w:marTop w:val="0"/>
      <w:marBottom w:val="0"/>
      <w:divBdr>
        <w:top w:val="none" w:sz="0" w:space="0" w:color="auto"/>
        <w:left w:val="none" w:sz="0" w:space="0" w:color="auto"/>
        <w:bottom w:val="none" w:sz="0" w:space="0" w:color="auto"/>
        <w:right w:val="none" w:sz="0" w:space="0" w:color="auto"/>
      </w:divBdr>
    </w:div>
    <w:div w:id="974875691">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 w:id="1005088818">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051071859">
      <w:bodyDiv w:val="1"/>
      <w:marLeft w:val="0"/>
      <w:marRight w:val="0"/>
      <w:marTop w:val="0"/>
      <w:marBottom w:val="0"/>
      <w:divBdr>
        <w:top w:val="none" w:sz="0" w:space="0" w:color="auto"/>
        <w:left w:val="none" w:sz="0" w:space="0" w:color="auto"/>
        <w:bottom w:val="none" w:sz="0" w:space="0" w:color="auto"/>
        <w:right w:val="none" w:sz="0" w:space="0" w:color="auto"/>
      </w:divBdr>
    </w:div>
    <w:div w:id="1072047909">
      <w:bodyDiv w:val="1"/>
      <w:marLeft w:val="0"/>
      <w:marRight w:val="0"/>
      <w:marTop w:val="0"/>
      <w:marBottom w:val="0"/>
      <w:divBdr>
        <w:top w:val="none" w:sz="0" w:space="0" w:color="auto"/>
        <w:left w:val="none" w:sz="0" w:space="0" w:color="auto"/>
        <w:bottom w:val="none" w:sz="0" w:space="0" w:color="auto"/>
        <w:right w:val="none" w:sz="0" w:space="0" w:color="auto"/>
      </w:divBdr>
    </w:div>
    <w:div w:id="1107315211">
      <w:bodyDiv w:val="1"/>
      <w:marLeft w:val="0"/>
      <w:marRight w:val="0"/>
      <w:marTop w:val="0"/>
      <w:marBottom w:val="0"/>
      <w:divBdr>
        <w:top w:val="none" w:sz="0" w:space="0" w:color="auto"/>
        <w:left w:val="none" w:sz="0" w:space="0" w:color="auto"/>
        <w:bottom w:val="none" w:sz="0" w:space="0" w:color="auto"/>
        <w:right w:val="none" w:sz="0" w:space="0" w:color="auto"/>
      </w:divBdr>
    </w:div>
    <w:div w:id="1223902260">
      <w:bodyDiv w:val="1"/>
      <w:marLeft w:val="0"/>
      <w:marRight w:val="0"/>
      <w:marTop w:val="0"/>
      <w:marBottom w:val="0"/>
      <w:divBdr>
        <w:top w:val="none" w:sz="0" w:space="0" w:color="auto"/>
        <w:left w:val="none" w:sz="0" w:space="0" w:color="auto"/>
        <w:bottom w:val="none" w:sz="0" w:space="0" w:color="auto"/>
        <w:right w:val="none" w:sz="0" w:space="0" w:color="auto"/>
      </w:divBdr>
    </w:div>
    <w:div w:id="1294680794">
      <w:bodyDiv w:val="1"/>
      <w:marLeft w:val="0"/>
      <w:marRight w:val="0"/>
      <w:marTop w:val="0"/>
      <w:marBottom w:val="0"/>
      <w:divBdr>
        <w:top w:val="none" w:sz="0" w:space="0" w:color="auto"/>
        <w:left w:val="none" w:sz="0" w:space="0" w:color="auto"/>
        <w:bottom w:val="none" w:sz="0" w:space="0" w:color="auto"/>
        <w:right w:val="none" w:sz="0" w:space="0" w:color="auto"/>
      </w:divBdr>
    </w:div>
    <w:div w:id="1331374706">
      <w:bodyDiv w:val="1"/>
      <w:marLeft w:val="0"/>
      <w:marRight w:val="0"/>
      <w:marTop w:val="0"/>
      <w:marBottom w:val="0"/>
      <w:divBdr>
        <w:top w:val="none" w:sz="0" w:space="0" w:color="auto"/>
        <w:left w:val="none" w:sz="0" w:space="0" w:color="auto"/>
        <w:bottom w:val="none" w:sz="0" w:space="0" w:color="auto"/>
        <w:right w:val="none" w:sz="0" w:space="0" w:color="auto"/>
      </w:divBdr>
    </w:div>
    <w:div w:id="1360401019">
      <w:bodyDiv w:val="1"/>
      <w:marLeft w:val="0"/>
      <w:marRight w:val="0"/>
      <w:marTop w:val="0"/>
      <w:marBottom w:val="0"/>
      <w:divBdr>
        <w:top w:val="none" w:sz="0" w:space="0" w:color="auto"/>
        <w:left w:val="none" w:sz="0" w:space="0" w:color="auto"/>
        <w:bottom w:val="none" w:sz="0" w:space="0" w:color="auto"/>
        <w:right w:val="none" w:sz="0" w:space="0" w:color="auto"/>
      </w:divBdr>
    </w:div>
    <w:div w:id="1569488281">
      <w:bodyDiv w:val="1"/>
      <w:marLeft w:val="0"/>
      <w:marRight w:val="0"/>
      <w:marTop w:val="0"/>
      <w:marBottom w:val="0"/>
      <w:divBdr>
        <w:top w:val="none" w:sz="0" w:space="0" w:color="auto"/>
        <w:left w:val="none" w:sz="0" w:space="0" w:color="auto"/>
        <w:bottom w:val="none" w:sz="0" w:space="0" w:color="auto"/>
        <w:right w:val="none" w:sz="0" w:space="0" w:color="auto"/>
      </w:divBdr>
    </w:div>
    <w:div w:id="1636596142">
      <w:bodyDiv w:val="1"/>
      <w:marLeft w:val="0"/>
      <w:marRight w:val="0"/>
      <w:marTop w:val="0"/>
      <w:marBottom w:val="0"/>
      <w:divBdr>
        <w:top w:val="none" w:sz="0" w:space="0" w:color="auto"/>
        <w:left w:val="none" w:sz="0" w:space="0" w:color="auto"/>
        <w:bottom w:val="none" w:sz="0" w:space="0" w:color="auto"/>
        <w:right w:val="none" w:sz="0" w:space="0" w:color="auto"/>
      </w:divBdr>
    </w:div>
    <w:div w:id="1646280541">
      <w:bodyDiv w:val="1"/>
      <w:marLeft w:val="0"/>
      <w:marRight w:val="0"/>
      <w:marTop w:val="0"/>
      <w:marBottom w:val="0"/>
      <w:divBdr>
        <w:top w:val="none" w:sz="0" w:space="0" w:color="auto"/>
        <w:left w:val="none" w:sz="0" w:space="0" w:color="auto"/>
        <w:bottom w:val="none" w:sz="0" w:space="0" w:color="auto"/>
        <w:right w:val="none" w:sz="0" w:space="0" w:color="auto"/>
      </w:divBdr>
    </w:div>
    <w:div w:id="1658069624">
      <w:bodyDiv w:val="1"/>
      <w:marLeft w:val="0"/>
      <w:marRight w:val="0"/>
      <w:marTop w:val="0"/>
      <w:marBottom w:val="0"/>
      <w:divBdr>
        <w:top w:val="none" w:sz="0" w:space="0" w:color="auto"/>
        <w:left w:val="none" w:sz="0" w:space="0" w:color="auto"/>
        <w:bottom w:val="none" w:sz="0" w:space="0" w:color="auto"/>
        <w:right w:val="none" w:sz="0" w:space="0" w:color="auto"/>
      </w:divBdr>
    </w:div>
    <w:div w:id="1806970263">
      <w:bodyDiv w:val="1"/>
      <w:marLeft w:val="0"/>
      <w:marRight w:val="0"/>
      <w:marTop w:val="0"/>
      <w:marBottom w:val="0"/>
      <w:divBdr>
        <w:top w:val="none" w:sz="0" w:space="0" w:color="auto"/>
        <w:left w:val="none" w:sz="0" w:space="0" w:color="auto"/>
        <w:bottom w:val="none" w:sz="0" w:space="0" w:color="auto"/>
        <w:right w:val="none" w:sz="0" w:space="0" w:color="auto"/>
      </w:divBdr>
    </w:div>
    <w:div w:id="1834487047">
      <w:bodyDiv w:val="1"/>
      <w:marLeft w:val="0"/>
      <w:marRight w:val="0"/>
      <w:marTop w:val="0"/>
      <w:marBottom w:val="0"/>
      <w:divBdr>
        <w:top w:val="none" w:sz="0" w:space="0" w:color="auto"/>
        <w:left w:val="none" w:sz="0" w:space="0" w:color="auto"/>
        <w:bottom w:val="none" w:sz="0" w:space="0" w:color="auto"/>
        <w:right w:val="none" w:sz="0" w:space="0" w:color="auto"/>
      </w:divBdr>
    </w:div>
    <w:div w:id="1840996162">
      <w:bodyDiv w:val="1"/>
      <w:marLeft w:val="0"/>
      <w:marRight w:val="0"/>
      <w:marTop w:val="0"/>
      <w:marBottom w:val="0"/>
      <w:divBdr>
        <w:top w:val="none" w:sz="0" w:space="0" w:color="auto"/>
        <w:left w:val="none" w:sz="0" w:space="0" w:color="auto"/>
        <w:bottom w:val="none" w:sz="0" w:space="0" w:color="auto"/>
        <w:right w:val="none" w:sz="0" w:space="0" w:color="auto"/>
      </w:divBdr>
    </w:div>
    <w:div w:id="1967396299">
      <w:bodyDiv w:val="1"/>
      <w:marLeft w:val="0"/>
      <w:marRight w:val="0"/>
      <w:marTop w:val="0"/>
      <w:marBottom w:val="0"/>
      <w:divBdr>
        <w:top w:val="none" w:sz="0" w:space="0" w:color="auto"/>
        <w:left w:val="none" w:sz="0" w:space="0" w:color="auto"/>
        <w:bottom w:val="none" w:sz="0" w:space="0" w:color="auto"/>
        <w:right w:val="none" w:sz="0" w:space="0" w:color="auto"/>
      </w:divBdr>
    </w:div>
    <w:div w:id="20444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31F0E9975A54F863B87350692F5EF" ma:contentTypeVersion="9" ma:contentTypeDescription="Create a new document." ma:contentTypeScope="" ma:versionID="8293b22fb5676e84aa3af294b0ce9a2b">
  <xsd:schema xmlns:xsd="http://www.w3.org/2001/XMLSchema" xmlns:xs="http://www.w3.org/2001/XMLSchema" xmlns:p="http://schemas.microsoft.com/office/2006/metadata/properties" xmlns:ns3="68e3c052-5d8e-4765-9e5c-04ffb110d3d4" targetNamespace="http://schemas.microsoft.com/office/2006/metadata/properties" ma:root="true" ma:fieldsID="9bf037b12be4cbac367a3543e790b6a8" ns3:_="">
    <xsd:import namespace="68e3c052-5d8e-4765-9e5c-04ffb110d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c052-5d8e-4765-9e5c-04ffb110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83C4-EDED-40C2-AADE-514AFC44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c052-5d8e-4765-9e5c-04ffb110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CFFAA-434E-46F4-87FA-13DA8FDC9985}">
  <ds:schemaRefs>
    <ds:schemaRef ds:uri="http://schemas.microsoft.com/sharepoint/v3/contenttype/forms"/>
  </ds:schemaRefs>
</ds:datastoreItem>
</file>

<file path=customXml/itemProps3.xml><?xml version="1.0" encoding="utf-8"?>
<ds:datastoreItem xmlns:ds="http://schemas.openxmlformats.org/officeDocument/2006/customXml" ds:itemID="{FCCA8B62-5849-4B60-B9AF-A83F8093C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1BDC69-C7FE-41AA-8BB0-3808BF86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Linse, Philip</cp:lastModifiedBy>
  <cp:revision>2</cp:revision>
  <cp:lastPrinted>2018-04-04T13:42:00Z</cp:lastPrinted>
  <dcterms:created xsi:type="dcterms:W3CDTF">2020-06-18T13:09:00Z</dcterms:created>
  <dcterms:modified xsi:type="dcterms:W3CDTF">2020-06-18T13:09:00Z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0x01010004431F0E9975A54F863B87350692F5EF</vt:lpwstr>
  </property>
</Properties>
</file>