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A6F" w:rsidRDefault="000E4B68" w:rsidP="00D11337">
      <w:pPr>
        <w:rPr>
          <w:rFonts w:ascii="Arial" w:hAnsi="Arial" w:cs="Arial"/>
          <w:szCs w:val="24"/>
        </w:rPr>
      </w:pPr>
      <w:bookmarkStart w:id="0" w:name="_GoBack"/>
      <w:bookmarkEnd w:id="0"/>
      <w:r>
        <w:rPr>
          <w:rFonts w:ascii="Arial" w:hAnsi="Arial" w:cs="Arial"/>
          <w:szCs w:val="24"/>
        </w:rPr>
        <w:t>Attendees:</w:t>
      </w:r>
    </w:p>
    <w:p w:rsidR="000E4B68" w:rsidRDefault="000E4B68" w:rsidP="00B271DE">
      <w:pPr>
        <w:spacing w:after="0" w:line="240" w:lineRule="auto"/>
        <w:rPr>
          <w:rFonts w:ascii="Arial" w:hAnsi="Arial" w:cs="Arial"/>
          <w:szCs w:val="24"/>
        </w:rPr>
      </w:pPr>
      <w:r>
        <w:rPr>
          <w:rFonts w:ascii="Arial" w:hAnsi="Arial" w:cs="Arial"/>
          <w:szCs w:val="24"/>
        </w:rPr>
        <w:t>Karen Riepenkroger – Sprint</w:t>
      </w:r>
    </w:p>
    <w:p w:rsidR="000E4B68" w:rsidRDefault="000E4B68" w:rsidP="00B271DE">
      <w:pPr>
        <w:spacing w:after="0" w:line="240" w:lineRule="auto"/>
        <w:rPr>
          <w:rFonts w:ascii="Arial" w:hAnsi="Arial" w:cs="Arial"/>
          <w:szCs w:val="24"/>
        </w:rPr>
      </w:pPr>
      <w:r>
        <w:rPr>
          <w:rFonts w:ascii="Arial" w:hAnsi="Arial" w:cs="Arial"/>
          <w:szCs w:val="24"/>
        </w:rPr>
        <w:t>Rosemary Emmer – Sprint</w:t>
      </w:r>
    </w:p>
    <w:p w:rsidR="000E4B68" w:rsidRDefault="000E4B68" w:rsidP="00B271DE">
      <w:pPr>
        <w:spacing w:after="0" w:line="240" w:lineRule="auto"/>
        <w:rPr>
          <w:rFonts w:ascii="Arial" w:hAnsi="Arial" w:cs="Arial"/>
          <w:szCs w:val="24"/>
        </w:rPr>
      </w:pPr>
      <w:r>
        <w:rPr>
          <w:rFonts w:ascii="Arial" w:hAnsi="Arial" w:cs="Arial"/>
          <w:szCs w:val="24"/>
        </w:rPr>
        <w:t>Linda Hymans – Neustar</w:t>
      </w:r>
    </w:p>
    <w:p w:rsidR="000E4B68" w:rsidRDefault="000E4B68" w:rsidP="00B271DE">
      <w:pPr>
        <w:spacing w:after="0" w:line="240" w:lineRule="auto"/>
        <w:rPr>
          <w:rFonts w:ascii="Arial" w:hAnsi="Arial" w:cs="Arial"/>
          <w:szCs w:val="24"/>
        </w:rPr>
      </w:pPr>
      <w:r>
        <w:rPr>
          <w:rFonts w:ascii="Arial" w:hAnsi="Arial" w:cs="Arial"/>
          <w:szCs w:val="24"/>
        </w:rPr>
        <w:t>Natalie McNamer – iconectiv</w:t>
      </w:r>
    </w:p>
    <w:p w:rsidR="000E4B68" w:rsidRDefault="000E4B68" w:rsidP="00B271DE">
      <w:pPr>
        <w:spacing w:after="0" w:line="240" w:lineRule="auto"/>
        <w:rPr>
          <w:rFonts w:ascii="Arial" w:hAnsi="Arial" w:cs="Arial"/>
          <w:szCs w:val="24"/>
        </w:rPr>
      </w:pPr>
      <w:r>
        <w:rPr>
          <w:rFonts w:ascii="Arial" w:hAnsi="Arial" w:cs="Arial"/>
          <w:szCs w:val="24"/>
        </w:rPr>
        <w:t>Mark Lancaster – AT&amp;T</w:t>
      </w:r>
    </w:p>
    <w:p w:rsidR="000E4B68" w:rsidRDefault="000E4B68" w:rsidP="00B271DE">
      <w:pPr>
        <w:spacing w:after="0" w:line="240" w:lineRule="auto"/>
        <w:rPr>
          <w:rFonts w:ascii="Arial" w:hAnsi="Arial" w:cs="Arial"/>
          <w:szCs w:val="24"/>
        </w:rPr>
      </w:pPr>
      <w:r>
        <w:rPr>
          <w:rFonts w:ascii="Arial" w:hAnsi="Arial" w:cs="Arial"/>
          <w:szCs w:val="24"/>
        </w:rPr>
        <w:t>Dana Crandall – Verizon</w:t>
      </w:r>
    </w:p>
    <w:p w:rsidR="000E4B68" w:rsidRDefault="000E4B68" w:rsidP="00B271DE">
      <w:pPr>
        <w:spacing w:after="0" w:line="240" w:lineRule="auto"/>
        <w:rPr>
          <w:rFonts w:ascii="Arial" w:hAnsi="Arial" w:cs="Arial"/>
          <w:szCs w:val="24"/>
        </w:rPr>
      </w:pPr>
      <w:r>
        <w:rPr>
          <w:rFonts w:ascii="Arial" w:hAnsi="Arial" w:cs="Arial"/>
          <w:szCs w:val="24"/>
        </w:rPr>
        <w:t>Jay Carpenter – Phoneword</w:t>
      </w:r>
    </w:p>
    <w:p w:rsidR="000E4B68" w:rsidRDefault="000E4B68" w:rsidP="00B271DE">
      <w:pPr>
        <w:spacing w:after="0" w:line="240" w:lineRule="auto"/>
        <w:rPr>
          <w:rFonts w:ascii="Arial" w:hAnsi="Arial" w:cs="Arial"/>
          <w:szCs w:val="24"/>
        </w:rPr>
      </w:pPr>
      <w:r>
        <w:rPr>
          <w:rFonts w:ascii="Arial" w:hAnsi="Arial" w:cs="Arial"/>
          <w:szCs w:val="24"/>
        </w:rPr>
        <w:t>Tom Foley – Neustar</w:t>
      </w:r>
    </w:p>
    <w:p w:rsidR="000E4B68" w:rsidRDefault="000E4B68" w:rsidP="00B271DE">
      <w:pPr>
        <w:spacing w:after="0" w:line="240" w:lineRule="auto"/>
        <w:rPr>
          <w:rFonts w:ascii="Arial" w:hAnsi="Arial" w:cs="Arial"/>
          <w:szCs w:val="24"/>
        </w:rPr>
      </w:pPr>
      <w:r>
        <w:rPr>
          <w:rFonts w:ascii="Arial" w:hAnsi="Arial" w:cs="Arial"/>
          <w:szCs w:val="24"/>
        </w:rPr>
        <w:t>Doug Babcock – iconectiv</w:t>
      </w:r>
    </w:p>
    <w:p w:rsidR="000E4B68" w:rsidRDefault="000E4B68" w:rsidP="00B271DE">
      <w:pPr>
        <w:spacing w:after="0" w:line="240" w:lineRule="auto"/>
        <w:rPr>
          <w:rFonts w:ascii="Arial" w:hAnsi="Arial" w:cs="Arial"/>
          <w:szCs w:val="24"/>
        </w:rPr>
      </w:pPr>
      <w:r>
        <w:rPr>
          <w:rFonts w:ascii="Arial" w:hAnsi="Arial" w:cs="Arial"/>
          <w:szCs w:val="24"/>
        </w:rPr>
        <w:t>Rich Kania – Maine PUC</w:t>
      </w:r>
    </w:p>
    <w:p w:rsidR="000E4B68" w:rsidRDefault="000E4B68" w:rsidP="00B271DE">
      <w:pPr>
        <w:spacing w:after="0" w:line="240" w:lineRule="auto"/>
        <w:rPr>
          <w:rFonts w:ascii="Arial" w:hAnsi="Arial" w:cs="Arial"/>
          <w:szCs w:val="24"/>
        </w:rPr>
      </w:pPr>
      <w:r>
        <w:rPr>
          <w:rFonts w:ascii="Arial" w:hAnsi="Arial" w:cs="Arial"/>
          <w:szCs w:val="24"/>
        </w:rPr>
        <w:t>KT Burton – Cox Communications</w:t>
      </w:r>
    </w:p>
    <w:p w:rsidR="000E4B68" w:rsidRDefault="000E4B68" w:rsidP="00B271DE">
      <w:pPr>
        <w:spacing w:after="0" w:line="240" w:lineRule="auto"/>
        <w:rPr>
          <w:rFonts w:ascii="Arial" w:hAnsi="Arial" w:cs="Arial"/>
          <w:szCs w:val="24"/>
        </w:rPr>
      </w:pPr>
      <w:r>
        <w:rPr>
          <w:rFonts w:ascii="Arial" w:hAnsi="Arial" w:cs="Arial"/>
          <w:szCs w:val="24"/>
        </w:rPr>
        <w:t>Peter Jahn – Wisconsin PSC</w:t>
      </w:r>
    </w:p>
    <w:p w:rsidR="000E4B68" w:rsidRDefault="000E4B68" w:rsidP="00B271DE">
      <w:pPr>
        <w:spacing w:after="0" w:line="240" w:lineRule="auto"/>
        <w:rPr>
          <w:rFonts w:ascii="Arial" w:hAnsi="Arial" w:cs="Arial"/>
          <w:szCs w:val="24"/>
        </w:rPr>
      </w:pPr>
      <w:r>
        <w:rPr>
          <w:rFonts w:ascii="Arial" w:hAnsi="Arial" w:cs="Arial"/>
          <w:szCs w:val="24"/>
        </w:rPr>
        <w:t>Rebecca Beaton – Washington PUC</w:t>
      </w:r>
    </w:p>
    <w:p w:rsidR="000E4B68" w:rsidRDefault="000E4B68" w:rsidP="00B271DE">
      <w:pPr>
        <w:spacing w:after="0" w:line="240" w:lineRule="auto"/>
        <w:rPr>
          <w:rFonts w:ascii="Arial" w:hAnsi="Arial" w:cs="Arial"/>
          <w:szCs w:val="24"/>
        </w:rPr>
      </w:pPr>
      <w:r>
        <w:rPr>
          <w:rFonts w:ascii="Arial" w:hAnsi="Arial" w:cs="Arial"/>
          <w:szCs w:val="24"/>
        </w:rPr>
        <w:t>Susan Travis – Colorado PUC</w:t>
      </w:r>
    </w:p>
    <w:p w:rsidR="000E4B68" w:rsidRDefault="000E4B68" w:rsidP="00B271DE">
      <w:pPr>
        <w:spacing w:after="0" w:line="240" w:lineRule="auto"/>
        <w:rPr>
          <w:rFonts w:ascii="Arial" w:hAnsi="Arial" w:cs="Arial"/>
          <w:szCs w:val="24"/>
        </w:rPr>
      </w:pPr>
      <w:r>
        <w:rPr>
          <w:rFonts w:ascii="Arial" w:hAnsi="Arial" w:cs="Arial"/>
          <w:szCs w:val="24"/>
        </w:rPr>
        <w:t>Michael Doherty – Vonage</w:t>
      </w:r>
    </w:p>
    <w:p w:rsidR="000E4B68" w:rsidRDefault="000E4B68" w:rsidP="00B271DE">
      <w:pPr>
        <w:spacing w:after="0" w:line="240" w:lineRule="auto"/>
        <w:rPr>
          <w:rFonts w:ascii="Arial" w:hAnsi="Arial" w:cs="Arial"/>
          <w:szCs w:val="24"/>
        </w:rPr>
      </w:pPr>
      <w:r>
        <w:rPr>
          <w:rFonts w:ascii="Arial" w:hAnsi="Arial" w:cs="Arial"/>
          <w:szCs w:val="24"/>
        </w:rPr>
        <w:t>Erik Chuss – ChaseTech Consulting LLC</w:t>
      </w:r>
    </w:p>
    <w:p w:rsidR="000E4B68" w:rsidRDefault="000E4B68" w:rsidP="00B271DE">
      <w:pPr>
        <w:spacing w:after="0" w:line="240" w:lineRule="auto"/>
        <w:rPr>
          <w:rFonts w:ascii="Arial" w:hAnsi="Arial" w:cs="Arial"/>
          <w:szCs w:val="24"/>
        </w:rPr>
      </w:pPr>
      <w:r>
        <w:rPr>
          <w:rFonts w:ascii="Arial" w:hAnsi="Arial" w:cs="Arial"/>
          <w:szCs w:val="24"/>
        </w:rPr>
        <w:t>Gary Sacra – Neustar</w:t>
      </w:r>
    </w:p>
    <w:p w:rsidR="000E4B68" w:rsidRDefault="000E4B68" w:rsidP="00B271DE">
      <w:pPr>
        <w:spacing w:after="0" w:line="240" w:lineRule="auto"/>
        <w:rPr>
          <w:rFonts w:ascii="Arial" w:hAnsi="Arial" w:cs="Arial"/>
          <w:szCs w:val="24"/>
        </w:rPr>
      </w:pPr>
      <w:r>
        <w:rPr>
          <w:rFonts w:ascii="Arial" w:hAnsi="Arial" w:cs="Arial"/>
          <w:szCs w:val="24"/>
        </w:rPr>
        <w:t>Cullen Robbins – Nebraska PSC</w:t>
      </w:r>
    </w:p>
    <w:p w:rsidR="000E4B68" w:rsidRDefault="000E4B68" w:rsidP="00B271DE">
      <w:pPr>
        <w:spacing w:after="0" w:line="240" w:lineRule="auto"/>
        <w:rPr>
          <w:rFonts w:ascii="Arial" w:hAnsi="Arial" w:cs="Arial"/>
          <w:szCs w:val="24"/>
        </w:rPr>
      </w:pPr>
      <w:r>
        <w:rPr>
          <w:rFonts w:ascii="Arial" w:hAnsi="Arial" w:cs="Arial"/>
          <w:szCs w:val="24"/>
        </w:rPr>
        <w:t>Shannon Sevigny – Neustar</w:t>
      </w:r>
    </w:p>
    <w:p w:rsidR="000E4B68" w:rsidRDefault="000E4B68" w:rsidP="00B271DE">
      <w:pPr>
        <w:spacing w:after="0" w:line="240" w:lineRule="auto"/>
        <w:rPr>
          <w:rFonts w:ascii="Arial" w:hAnsi="Arial" w:cs="Arial"/>
          <w:szCs w:val="24"/>
        </w:rPr>
      </w:pPr>
      <w:r>
        <w:rPr>
          <w:rFonts w:ascii="Arial" w:hAnsi="Arial" w:cs="Arial"/>
          <w:szCs w:val="24"/>
        </w:rPr>
        <w:t>Bridget Alexander – JSI</w:t>
      </w:r>
    </w:p>
    <w:p w:rsidR="000E4B68" w:rsidRDefault="00B718C1" w:rsidP="00B271DE">
      <w:pPr>
        <w:spacing w:after="0" w:line="240" w:lineRule="auto"/>
        <w:rPr>
          <w:rFonts w:ascii="Arial" w:hAnsi="Arial" w:cs="Arial"/>
          <w:szCs w:val="24"/>
        </w:rPr>
      </w:pPr>
      <w:r>
        <w:rPr>
          <w:rFonts w:ascii="Arial" w:hAnsi="Arial" w:cs="Arial"/>
          <w:szCs w:val="24"/>
        </w:rPr>
        <w:t>William Haas – T-Mobile</w:t>
      </w:r>
    </w:p>
    <w:p w:rsidR="00B718C1" w:rsidRDefault="00B718C1" w:rsidP="00B271DE">
      <w:pPr>
        <w:spacing w:after="0" w:line="240" w:lineRule="auto"/>
        <w:rPr>
          <w:rFonts w:ascii="Arial" w:hAnsi="Arial" w:cs="Arial"/>
          <w:szCs w:val="24"/>
        </w:rPr>
      </w:pPr>
      <w:r>
        <w:rPr>
          <w:rFonts w:ascii="Arial" w:hAnsi="Arial" w:cs="Arial"/>
          <w:szCs w:val="24"/>
        </w:rPr>
        <w:t>Randee Ryan – Comcast</w:t>
      </w:r>
    </w:p>
    <w:p w:rsidR="00B718C1" w:rsidRDefault="00B718C1" w:rsidP="00B271DE">
      <w:pPr>
        <w:spacing w:after="0" w:line="240" w:lineRule="auto"/>
        <w:rPr>
          <w:rFonts w:ascii="Arial" w:hAnsi="Arial" w:cs="Arial"/>
          <w:szCs w:val="24"/>
        </w:rPr>
      </w:pPr>
      <w:r>
        <w:rPr>
          <w:rFonts w:ascii="Arial" w:hAnsi="Arial" w:cs="Arial"/>
          <w:szCs w:val="24"/>
        </w:rPr>
        <w:t>Kim Isaacs – Integra Telecom</w:t>
      </w:r>
    </w:p>
    <w:p w:rsidR="00B718C1" w:rsidRDefault="00B718C1" w:rsidP="00B271DE">
      <w:pPr>
        <w:spacing w:after="0" w:line="240" w:lineRule="auto"/>
        <w:rPr>
          <w:rFonts w:ascii="Arial" w:hAnsi="Arial" w:cs="Arial"/>
          <w:szCs w:val="24"/>
        </w:rPr>
      </w:pPr>
      <w:r>
        <w:rPr>
          <w:rFonts w:ascii="Arial" w:hAnsi="Arial" w:cs="Arial"/>
          <w:szCs w:val="24"/>
        </w:rPr>
        <w:t>Deb Tucker – Verizon</w:t>
      </w:r>
    </w:p>
    <w:p w:rsidR="00B718C1" w:rsidRDefault="00B718C1" w:rsidP="00B271DE">
      <w:pPr>
        <w:spacing w:after="0" w:line="240" w:lineRule="auto"/>
        <w:rPr>
          <w:rFonts w:ascii="Arial" w:hAnsi="Arial" w:cs="Arial"/>
          <w:szCs w:val="24"/>
        </w:rPr>
      </w:pPr>
      <w:r>
        <w:rPr>
          <w:rFonts w:ascii="Arial" w:hAnsi="Arial" w:cs="Arial"/>
          <w:szCs w:val="24"/>
        </w:rPr>
        <w:t>Cathie Capita – T-Mobile</w:t>
      </w:r>
    </w:p>
    <w:p w:rsidR="00B718C1" w:rsidRDefault="00B718C1" w:rsidP="00B271DE">
      <w:pPr>
        <w:spacing w:after="0" w:line="240" w:lineRule="auto"/>
        <w:rPr>
          <w:rFonts w:ascii="Arial" w:hAnsi="Arial" w:cs="Arial"/>
          <w:szCs w:val="24"/>
        </w:rPr>
      </w:pPr>
      <w:r>
        <w:rPr>
          <w:rFonts w:ascii="Arial" w:hAnsi="Arial" w:cs="Arial"/>
          <w:szCs w:val="24"/>
        </w:rPr>
        <w:t>Jan Doell – CenturyLink</w:t>
      </w:r>
    </w:p>
    <w:p w:rsidR="00B718C1" w:rsidRDefault="00B718C1" w:rsidP="00B271DE">
      <w:pPr>
        <w:spacing w:after="0" w:line="240" w:lineRule="auto"/>
        <w:rPr>
          <w:rFonts w:ascii="Arial" w:hAnsi="Arial" w:cs="Arial"/>
          <w:szCs w:val="24"/>
        </w:rPr>
      </w:pPr>
      <w:r>
        <w:rPr>
          <w:rFonts w:ascii="Arial" w:hAnsi="Arial" w:cs="Arial"/>
          <w:szCs w:val="24"/>
        </w:rPr>
        <w:t>Jackie Voss – ATIS</w:t>
      </w:r>
    </w:p>
    <w:p w:rsidR="00B718C1" w:rsidRDefault="00B718C1" w:rsidP="00B271DE">
      <w:pPr>
        <w:spacing w:after="0" w:line="240" w:lineRule="auto"/>
        <w:rPr>
          <w:rFonts w:ascii="Arial" w:hAnsi="Arial" w:cs="Arial"/>
          <w:szCs w:val="24"/>
        </w:rPr>
      </w:pPr>
      <w:r>
        <w:rPr>
          <w:rFonts w:ascii="Arial" w:hAnsi="Arial" w:cs="Arial"/>
          <w:szCs w:val="24"/>
        </w:rPr>
        <w:t>Suzanne Addington – Sprint</w:t>
      </w:r>
    </w:p>
    <w:p w:rsidR="00B718C1" w:rsidRDefault="00B718C1" w:rsidP="00B271DE">
      <w:pPr>
        <w:spacing w:after="0" w:line="240" w:lineRule="auto"/>
        <w:rPr>
          <w:rFonts w:ascii="Arial" w:hAnsi="Arial" w:cs="Arial"/>
          <w:szCs w:val="24"/>
        </w:rPr>
      </w:pPr>
      <w:r>
        <w:rPr>
          <w:rFonts w:ascii="Arial" w:hAnsi="Arial" w:cs="Arial"/>
          <w:szCs w:val="24"/>
        </w:rPr>
        <w:t>Carolee Hall – Idaho PSC</w:t>
      </w:r>
    </w:p>
    <w:p w:rsidR="00B718C1" w:rsidRDefault="00B718C1" w:rsidP="00B271DE">
      <w:pPr>
        <w:spacing w:after="0" w:line="240" w:lineRule="auto"/>
        <w:rPr>
          <w:rFonts w:ascii="Arial" w:hAnsi="Arial" w:cs="Arial"/>
          <w:szCs w:val="24"/>
        </w:rPr>
      </w:pPr>
      <w:r>
        <w:rPr>
          <w:rFonts w:ascii="Arial" w:hAnsi="Arial" w:cs="Arial"/>
          <w:szCs w:val="24"/>
        </w:rPr>
        <w:t>Dawn Lawrence – XO Communications</w:t>
      </w:r>
    </w:p>
    <w:p w:rsidR="000E4B68" w:rsidRDefault="000E4B68" w:rsidP="00B271DE">
      <w:pPr>
        <w:spacing w:after="0" w:line="240" w:lineRule="auto"/>
        <w:rPr>
          <w:rFonts w:ascii="Arial" w:hAnsi="Arial" w:cs="Arial"/>
          <w:szCs w:val="24"/>
        </w:rPr>
      </w:pPr>
    </w:p>
    <w:p w:rsidR="000E4B68" w:rsidRDefault="000E4B68" w:rsidP="00D11337">
      <w:pPr>
        <w:rPr>
          <w:rFonts w:ascii="Arial" w:hAnsi="Arial" w:cs="Arial"/>
          <w:szCs w:val="24"/>
        </w:rPr>
      </w:pPr>
    </w:p>
    <w:p w:rsidR="00053468" w:rsidRPr="009532A0" w:rsidRDefault="00A76A6F" w:rsidP="00D11337">
      <w:pPr>
        <w:rPr>
          <w:rFonts w:ascii="Arial" w:hAnsi="Arial" w:cs="Arial"/>
          <w:i/>
          <w:sz w:val="20"/>
          <w:szCs w:val="20"/>
        </w:rPr>
      </w:pPr>
      <w:r w:rsidRPr="009532A0" w:rsidDel="00A76A6F">
        <w:rPr>
          <w:rFonts w:ascii="Arial" w:hAnsi="Arial" w:cs="Arial"/>
          <w:i/>
          <w:szCs w:val="24"/>
        </w:rPr>
        <w:t xml:space="preserve"> </w:t>
      </w:r>
      <w:r w:rsidRPr="009532A0">
        <w:rPr>
          <w:rFonts w:ascii="Arial" w:hAnsi="Arial" w:cs="Arial"/>
          <w:i/>
          <w:sz w:val="20"/>
          <w:szCs w:val="20"/>
        </w:rPr>
        <w:t>“</w:t>
      </w:r>
      <w:r w:rsidR="00D11337" w:rsidRPr="009532A0">
        <w:rPr>
          <w:rFonts w:ascii="Arial" w:hAnsi="Arial" w:cs="Arial"/>
          <w:i/>
          <w:sz w:val="20"/>
          <w:szCs w:val="20"/>
        </w:rPr>
        <w:t>As was discussed at the December 1</w:t>
      </w:r>
      <w:r w:rsidR="00D11337" w:rsidRPr="009532A0">
        <w:rPr>
          <w:rFonts w:ascii="Arial" w:hAnsi="Arial" w:cs="Arial"/>
          <w:i/>
          <w:sz w:val="20"/>
          <w:szCs w:val="20"/>
          <w:vertAlign w:val="superscript"/>
        </w:rPr>
        <w:t>st</w:t>
      </w:r>
      <w:r w:rsidR="00D11337" w:rsidRPr="009532A0">
        <w:rPr>
          <w:rFonts w:ascii="Arial" w:hAnsi="Arial" w:cs="Arial"/>
          <w:i/>
          <w:sz w:val="20"/>
          <w:szCs w:val="20"/>
        </w:rPr>
        <w:t xml:space="preserve">  meeting of the North American Numbering Council (NANC), the FCC requested the NANC, by letter to me dated November 16</w:t>
      </w:r>
      <w:r w:rsidR="00D11337" w:rsidRPr="009532A0">
        <w:rPr>
          <w:rFonts w:ascii="Arial" w:hAnsi="Arial" w:cs="Arial"/>
          <w:i/>
          <w:sz w:val="20"/>
          <w:szCs w:val="20"/>
          <w:vertAlign w:val="superscript"/>
        </w:rPr>
        <w:t>th</w:t>
      </w:r>
      <w:r w:rsidR="00D11337" w:rsidRPr="009532A0">
        <w:rPr>
          <w:rFonts w:ascii="Arial" w:hAnsi="Arial" w:cs="Arial"/>
          <w:i/>
          <w:sz w:val="20"/>
          <w:szCs w:val="20"/>
        </w:rPr>
        <w:t xml:space="preserve">, to “evaluate and recommend actions to enable nationwide number portability through technical modifications to the Location Routing Number (LRN) system used to route wireless- and wireline- originated calls to ported numbers.”  The FCC requested that the NANC provide Status Report updates on our progress in evaluating the identified issues at 45-day intervals, as well as at the NANC meetings, and </w:t>
      </w:r>
      <w:r w:rsidR="00D11337" w:rsidRPr="009532A0">
        <w:rPr>
          <w:rFonts w:ascii="Arial" w:hAnsi="Arial" w:cs="Arial"/>
          <w:i/>
          <w:sz w:val="20"/>
          <w:szCs w:val="20"/>
          <w:u w:val="single"/>
        </w:rPr>
        <w:t>to report our findings and proposed solutions</w:t>
      </w:r>
      <w:r w:rsidR="00D11337" w:rsidRPr="009532A0">
        <w:rPr>
          <w:rFonts w:ascii="Arial" w:hAnsi="Arial" w:cs="Arial"/>
          <w:i/>
          <w:sz w:val="20"/>
          <w:szCs w:val="20"/>
        </w:rPr>
        <w:t xml:space="preserve"> to each identified issue no later than May 16, 2016.  The FCC requested the NANC address the specific issues identified below.  </w:t>
      </w:r>
    </w:p>
    <w:p w:rsidR="008554C1" w:rsidRDefault="008554C1" w:rsidP="00D11337">
      <w:pPr>
        <w:rPr>
          <w:rFonts w:ascii="Arial" w:hAnsi="Arial" w:cs="Arial"/>
          <w:szCs w:val="24"/>
        </w:rPr>
      </w:pPr>
    </w:p>
    <w:p w:rsidR="008554C1" w:rsidRPr="00BD42CA" w:rsidRDefault="008554C1" w:rsidP="00595134">
      <w:pPr>
        <w:ind w:firstLine="720"/>
        <w:rPr>
          <w:rFonts w:ascii="Arial" w:hAnsi="Arial" w:cs="Arial"/>
          <w:b/>
          <w:szCs w:val="24"/>
        </w:rPr>
      </w:pPr>
      <w:r w:rsidRPr="00BD42CA">
        <w:rPr>
          <w:rFonts w:ascii="Arial" w:hAnsi="Arial" w:cs="Arial"/>
          <w:b/>
          <w:szCs w:val="24"/>
        </w:rPr>
        <w:t>NANC meeting update</w:t>
      </w:r>
    </w:p>
    <w:p w:rsidR="00BD42CA" w:rsidRDefault="00BD42CA" w:rsidP="002949BC">
      <w:pPr>
        <w:pStyle w:val="ListParagraph"/>
        <w:numPr>
          <w:ilvl w:val="1"/>
          <w:numId w:val="49"/>
        </w:numPr>
        <w:rPr>
          <w:rFonts w:ascii="Arial" w:hAnsi="Arial" w:cs="Arial"/>
          <w:szCs w:val="24"/>
        </w:rPr>
      </w:pPr>
      <w:r>
        <w:rPr>
          <w:rFonts w:ascii="Arial" w:hAnsi="Arial" w:cs="Arial"/>
          <w:szCs w:val="24"/>
        </w:rPr>
        <w:t xml:space="preserve">The NANC Chair held a meeting with all of the co-chairs of the NANC committees tasked with responding to </w:t>
      </w:r>
      <w:r w:rsidR="002814C7">
        <w:rPr>
          <w:rFonts w:ascii="Arial" w:hAnsi="Arial" w:cs="Arial"/>
          <w:szCs w:val="24"/>
        </w:rPr>
        <w:t xml:space="preserve">the </w:t>
      </w:r>
      <w:r>
        <w:rPr>
          <w:rFonts w:ascii="Arial" w:hAnsi="Arial" w:cs="Arial"/>
          <w:szCs w:val="24"/>
        </w:rPr>
        <w:t xml:space="preserve"> issues/questions on February 8, 2016 </w:t>
      </w:r>
    </w:p>
    <w:p w:rsidR="008D3A2B" w:rsidRDefault="008D3A2B" w:rsidP="00B271DE">
      <w:pPr>
        <w:pStyle w:val="ListParagraph"/>
        <w:numPr>
          <w:ilvl w:val="2"/>
          <w:numId w:val="49"/>
        </w:numPr>
        <w:rPr>
          <w:rFonts w:ascii="Arial" w:hAnsi="Arial" w:cs="Arial"/>
          <w:szCs w:val="24"/>
        </w:rPr>
      </w:pPr>
      <w:r>
        <w:rPr>
          <w:rFonts w:ascii="Arial" w:hAnsi="Arial" w:cs="Arial"/>
          <w:szCs w:val="24"/>
        </w:rPr>
        <w:t xml:space="preserve">All chairs of the NANC </w:t>
      </w:r>
      <w:r w:rsidR="00B718C1">
        <w:rPr>
          <w:rFonts w:ascii="Arial" w:hAnsi="Arial" w:cs="Arial"/>
          <w:szCs w:val="24"/>
        </w:rPr>
        <w:t>Working Groups</w:t>
      </w:r>
      <w:r>
        <w:rPr>
          <w:rFonts w:ascii="Arial" w:hAnsi="Arial" w:cs="Arial"/>
          <w:szCs w:val="24"/>
        </w:rPr>
        <w:t xml:space="preserve"> met with the NANC chair to provide interim NNP reports</w:t>
      </w:r>
    </w:p>
    <w:p w:rsidR="008554C1" w:rsidRDefault="002814C7" w:rsidP="002949BC">
      <w:pPr>
        <w:pStyle w:val="ListParagraph"/>
        <w:numPr>
          <w:ilvl w:val="1"/>
          <w:numId w:val="49"/>
        </w:numPr>
        <w:rPr>
          <w:rFonts w:ascii="Arial" w:hAnsi="Arial" w:cs="Arial"/>
          <w:szCs w:val="24"/>
        </w:rPr>
      </w:pPr>
      <w:r>
        <w:rPr>
          <w:rFonts w:ascii="Arial" w:hAnsi="Arial" w:cs="Arial"/>
          <w:szCs w:val="24"/>
        </w:rPr>
        <w:t xml:space="preserve">The </w:t>
      </w:r>
      <w:r w:rsidR="00B718C1">
        <w:rPr>
          <w:rFonts w:ascii="Arial" w:hAnsi="Arial" w:cs="Arial"/>
          <w:szCs w:val="24"/>
        </w:rPr>
        <w:t xml:space="preserve">chair’s </w:t>
      </w:r>
      <w:r w:rsidR="008554C1">
        <w:rPr>
          <w:rFonts w:ascii="Arial" w:hAnsi="Arial" w:cs="Arial"/>
          <w:szCs w:val="24"/>
        </w:rPr>
        <w:t xml:space="preserve">working groups </w:t>
      </w:r>
      <w:r w:rsidR="00B718C1">
        <w:rPr>
          <w:rFonts w:ascii="Arial" w:hAnsi="Arial" w:cs="Arial"/>
          <w:szCs w:val="24"/>
        </w:rPr>
        <w:t>agreed to the term</w:t>
      </w:r>
      <w:r w:rsidR="008554C1">
        <w:rPr>
          <w:rFonts w:ascii="Arial" w:hAnsi="Arial" w:cs="Arial"/>
          <w:szCs w:val="24"/>
        </w:rPr>
        <w:t xml:space="preserve"> Nationwide Number Portability (NNP); which will be synonymous with the NGNP term in the LNPA WG whitepaper</w:t>
      </w:r>
    </w:p>
    <w:p w:rsidR="008554C1" w:rsidRPr="00B718C1" w:rsidRDefault="008D3A2B" w:rsidP="00B718C1">
      <w:pPr>
        <w:pStyle w:val="ListParagraph"/>
        <w:numPr>
          <w:ilvl w:val="1"/>
          <w:numId w:val="49"/>
        </w:numPr>
        <w:rPr>
          <w:rFonts w:ascii="Arial" w:hAnsi="Arial" w:cs="Arial"/>
          <w:szCs w:val="24"/>
        </w:rPr>
      </w:pPr>
      <w:r w:rsidRPr="00B718C1">
        <w:rPr>
          <w:rFonts w:ascii="Arial" w:hAnsi="Arial" w:cs="Arial"/>
          <w:szCs w:val="24"/>
        </w:rPr>
        <w:t xml:space="preserve"> </w:t>
      </w:r>
      <w:r w:rsidR="00B718C1" w:rsidRPr="00B718C1">
        <w:rPr>
          <w:rFonts w:ascii="Arial" w:hAnsi="Arial" w:cs="Arial"/>
          <w:szCs w:val="24"/>
        </w:rPr>
        <w:t xml:space="preserve">The FoN WG will need to </w:t>
      </w:r>
      <w:r w:rsidRPr="00B718C1">
        <w:rPr>
          <w:rFonts w:ascii="Arial" w:hAnsi="Arial" w:cs="Arial"/>
          <w:szCs w:val="24"/>
        </w:rPr>
        <w:t xml:space="preserve">identify the definition </w:t>
      </w:r>
      <w:r w:rsidR="00B718C1" w:rsidRPr="00B718C1">
        <w:rPr>
          <w:rFonts w:ascii="Arial" w:hAnsi="Arial" w:cs="Arial"/>
          <w:szCs w:val="24"/>
        </w:rPr>
        <w:t>of NNP</w:t>
      </w:r>
      <w:r w:rsidR="00B718C1">
        <w:rPr>
          <w:rFonts w:ascii="Arial" w:hAnsi="Arial" w:cs="Arial"/>
          <w:szCs w:val="24"/>
        </w:rPr>
        <w:t xml:space="preserve"> for the final report to the NANC. </w:t>
      </w:r>
      <w:r w:rsidR="008554C1" w:rsidRPr="00B718C1">
        <w:rPr>
          <w:rFonts w:ascii="Arial" w:hAnsi="Arial" w:cs="Arial"/>
          <w:szCs w:val="24"/>
        </w:rPr>
        <w:t>Assumptions from all working groups were discussed and agreed to</w:t>
      </w:r>
    </w:p>
    <w:p w:rsidR="002949BC" w:rsidRPr="002949BC" w:rsidRDefault="002949BC" w:rsidP="002949BC">
      <w:pPr>
        <w:pStyle w:val="ListParagraph"/>
        <w:numPr>
          <w:ilvl w:val="1"/>
          <w:numId w:val="49"/>
        </w:numPr>
        <w:rPr>
          <w:rFonts w:ascii="Arial" w:hAnsi="Arial" w:cs="Arial"/>
          <w:szCs w:val="24"/>
        </w:rPr>
      </w:pPr>
      <w:r w:rsidRPr="002949BC">
        <w:rPr>
          <w:rFonts w:ascii="Arial" w:hAnsi="Arial" w:cs="Arial"/>
          <w:szCs w:val="24"/>
        </w:rPr>
        <w:t>The LNPA WG and FoN WG are working together to complete the NNP tasked assigned by the NANC Chair</w:t>
      </w:r>
    </w:p>
    <w:p w:rsidR="002949BC" w:rsidRDefault="002949BC" w:rsidP="00FA2240">
      <w:pPr>
        <w:spacing w:after="0" w:line="240" w:lineRule="auto"/>
        <w:ind w:left="1440"/>
        <w:rPr>
          <w:rFonts w:ascii="Arial" w:hAnsi="Arial" w:cs="Arial"/>
          <w:b/>
          <w:szCs w:val="24"/>
          <w:highlight w:val="cyan"/>
        </w:rPr>
      </w:pPr>
    </w:p>
    <w:p w:rsidR="002949BC" w:rsidRPr="00BD42CA" w:rsidRDefault="002949BC" w:rsidP="00BD42CA">
      <w:pPr>
        <w:spacing w:after="0" w:line="240" w:lineRule="auto"/>
        <w:ind w:left="720"/>
        <w:rPr>
          <w:rFonts w:ascii="Arial" w:hAnsi="Arial" w:cs="Arial"/>
          <w:b/>
          <w:szCs w:val="24"/>
        </w:rPr>
      </w:pPr>
      <w:r w:rsidRPr="00BD42CA">
        <w:rPr>
          <w:rFonts w:ascii="Arial" w:hAnsi="Arial" w:cs="Arial"/>
          <w:b/>
          <w:szCs w:val="24"/>
        </w:rPr>
        <w:t xml:space="preserve">NANC issue items: </w:t>
      </w:r>
    </w:p>
    <w:p w:rsidR="002949BC" w:rsidRDefault="002949BC" w:rsidP="00BD42CA">
      <w:pPr>
        <w:spacing w:after="0" w:line="240" w:lineRule="auto"/>
        <w:ind w:left="720"/>
        <w:rPr>
          <w:rFonts w:ascii="Arial" w:hAnsi="Arial" w:cs="Arial"/>
          <w:b/>
          <w:szCs w:val="24"/>
          <w:highlight w:val="cyan"/>
        </w:rPr>
      </w:pPr>
    </w:p>
    <w:p w:rsidR="00FA2240" w:rsidRDefault="00FA2240" w:rsidP="00FA2240">
      <w:pPr>
        <w:spacing w:after="0" w:line="240" w:lineRule="auto"/>
        <w:ind w:left="1440"/>
        <w:rPr>
          <w:rFonts w:ascii="Arial" w:hAnsi="Arial" w:cs="Arial"/>
          <w:szCs w:val="24"/>
        </w:rPr>
      </w:pPr>
      <w:r w:rsidRPr="00A76A6F">
        <w:rPr>
          <w:rFonts w:ascii="Arial" w:hAnsi="Arial" w:cs="Arial"/>
          <w:b/>
          <w:szCs w:val="24"/>
          <w:highlight w:val="cyan"/>
        </w:rPr>
        <w:t>Assumptions</w:t>
      </w:r>
      <w:r>
        <w:rPr>
          <w:rFonts w:ascii="Arial" w:hAnsi="Arial" w:cs="Arial"/>
          <w:szCs w:val="24"/>
        </w:rPr>
        <w:t xml:space="preserve"> agreed:</w:t>
      </w:r>
    </w:p>
    <w:p w:rsidR="00FA2240" w:rsidRDefault="00FA2240" w:rsidP="00FA2240">
      <w:pPr>
        <w:spacing w:after="0" w:line="240" w:lineRule="auto"/>
        <w:ind w:left="2160"/>
        <w:rPr>
          <w:rFonts w:ascii="Arial" w:hAnsi="Arial" w:cs="Arial"/>
          <w:szCs w:val="24"/>
        </w:rPr>
      </w:pPr>
      <w:r w:rsidRPr="00692C97">
        <w:rPr>
          <w:rFonts w:ascii="Arial" w:hAnsi="Arial" w:cs="Arial"/>
          <w:szCs w:val="24"/>
        </w:rPr>
        <w:t xml:space="preserve">1) Assume when the consumer engages in NNP they physically move and their interconnect point is established in their new geography. </w:t>
      </w:r>
    </w:p>
    <w:p w:rsidR="00FA2240" w:rsidRDefault="00FA2240" w:rsidP="00FA2240">
      <w:pPr>
        <w:spacing w:after="0" w:line="240" w:lineRule="auto"/>
        <w:ind w:left="2160"/>
        <w:rPr>
          <w:rFonts w:ascii="Arial" w:hAnsi="Arial" w:cs="Arial"/>
          <w:szCs w:val="24"/>
        </w:rPr>
      </w:pPr>
      <w:r w:rsidRPr="00692C97">
        <w:rPr>
          <w:rFonts w:ascii="Arial" w:hAnsi="Arial" w:cs="Arial"/>
          <w:szCs w:val="24"/>
        </w:rPr>
        <w:t xml:space="preserve">2) Assume that the consumer is now under the new district (porting to a different rate center or LATA within the same state) or new state laws/regulations. </w:t>
      </w:r>
    </w:p>
    <w:p w:rsidR="00FA2240" w:rsidRDefault="008D3A2B" w:rsidP="00FA2240">
      <w:pPr>
        <w:spacing w:after="0" w:line="240" w:lineRule="auto"/>
        <w:ind w:left="2160"/>
        <w:rPr>
          <w:rFonts w:ascii="Arial" w:hAnsi="Arial" w:cs="Arial"/>
          <w:szCs w:val="24"/>
        </w:rPr>
      </w:pPr>
      <w:r>
        <w:rPr>
          <w:rFonts w:ascii="Arial" w:hAnsi="Arial" w:cs="Arial"/>
          <w:szCs w:val="24"/>
        </w:rPr>
        <w:t>3</w:t>
      </w:r>
      <w:r w:rsidR="00FA2240" w:rsidRPr="00EF3297">
        <w:rPr>
          <w:rFonts w:ascii="Arial" w:hAnsi="Arial" w:cs="Arial"/>
          <w:szCs w:val="24"/>
        </w:rPr>
        <w:t xml:space="preserve">) </w:t>
      </w:r>
      <w:r w:rsidR="002814C7">
        <w:rPr>
          <w:rFonts w:ascii="Arial" w:hAnsi="Arial" w:cs="Arial"/>
          <w:szCs w:val="24"/>
        </w:rPr>
        <w:t>NNP</w:t>
      </w:r>
      <w:r w:rsidR="002814C7" w:rsidRPr="00EF3297">
        <w:rPr>
          <w:rFonts w:ascii="Arial" w:hAnsi="Arial" w:cs="Arial"/>
          <w:szCs w:val="24"/>
        </w:rPr>
        <w:t xml:space="preserve"> </w:t>
      </w:r>
      <w:r w:rsidR="00FA2240" w:rsidRPr="00EF3297">
        <w:rPr>
          <w:rFonts w:ascii="Arial" w:hAnsi="Arial" w:cs="Arial"/>
          <w:szCs w:val="24"/>
        </w:rPr>
        <w:t xml:space="preserve">should be implemented up to and including crossing state lines (porting from CA to NY) </w:t>
      </w:r>
    </w:p>
    <w:p w:rsidR="002949BC" w:rsidRPr="00EF3297" w:rsidRDefault="008D3A2B" w:rsidP="00FA2240">
      <w:pPr>
        <w:spacing w:after="0" w:line="240" w:lineRule="auto"/>
        <w:ind w:left="2160"/>
        <w:rPr>
          <w:rFonts w:ascii="Arial" w:hAnsi="Arial" w:cs="Arial"/>
          <w:szCs w:val="24"/>
        </w:rPr>
      </w:pPr>
      <w:r>
        <w:rPr>
          <w:rFonts w:ascii="Arial" w:hAnsi="Arial" w:cs="Arial"/>
          <w:szCs w:val="24"/>
        </w:rPr>
        <w:t>4</w:t>
      </w:r>
      <w:r w:rsidR="002949BC">
        <w:rPr>
          <w:rFonts w:ascii="Arial" w:hAnsi="Arial" w:cs="Arial"/>
          <w:szCs w:val="24"/>
        </w:rPr>
        <w:t xml:space="preserve">) The use of LRNs will continue until such a time when a different technical solution is used. </w:t>
      </w:r>
    </w:p>
    <w:p w:rsidR="00FA2240" w:rsidRDefault="00FA2240" w:rsidP="00FA2240">
      <w:pPr>
        <w:spacing w:after="0" w:line="240" w:lineRule="auto"/>
        <w:ind w:left="2160"/>
        <w:rPr>
          <w:rFonts w:ascii="Arial" w:hAnsi="Arial" w:cs="Arial"/>
          <w:szCs w:val="24"/>
        </w:rPr>
      </w:pPr>
    </w:p>
    <w:p w:rsidR="00FA2240" w:rsidRDefault="00FA2240" w:rsidP="00FA2240">
      <w:pPr>
        <w:spacing w:after="0" w:line="240" w:lineRule="auto"/>
        <w:ind w:left="1440"/>
        <w:rPr>
          <w:rFonts w:ascii="Arial" w:hAnsi="Arial" w:cs="Arial"/>
          <w:szCs w:val="24"/>
        </w:rPr>
      </w:pPr>
      <w:r>
        <w:rPr>
          <w:rFonts w:ascii="Arial" w:hAnsi="Arial" w:cs="Arial"/>
          <w:szCs w:val="24"/>
        </w:rPr>
        <w:t>It was agreed the above assumptions is a good place to start and can be edited and improved as discussions continue.</w:t>
      </w:r>
    </w:p>
    <w:p w:rsidR="007A0B6B" w:rsidRDefault="007A0B6B" w:rsidP="00FA2240">
      <w:pPr>
        <w:spacing w:after="0" w:line="240" w:lineRule="auto"/>
        <w:ind w:left="1440"/>
        <w:rPr>
          <w:rFonts w:ascii="Arial" w:hAnsi="Arial" w:cs="Arial"/>
          <w:szCs w:val="24"/>
        </w:rPr>
      </w:pPr>
    </w:p>
    <w:p w:rsidR="009636C2" w:rsidRDefault="007A0B6B" w:rsidP="00A76A6F">
      <w:pPr>
        <w:spacing w:after="0" w:line="240" w:lineRule="auto"/>
        <w:ind w:left="1440"/>
        <w:rPr>
          <w:rFonts w:ascii="Arial" w:hAnsi="Arial" w:cs="Arial"/>
        </w:rPr>
      </w:pPr>
      <w:r w:rsidRPr="00A76A6F">
        <w:rPr>
          <w:rFonts w:ascii="Arial" w:hAnsi="Arial" w:cs="Arial"/>
          <w:b/>
          <w:highlight w:val="cyan"/>
        </w:rPr>
        <w:t>Recommendation:</w:t>
      </w:r>
      <w:r w:rsidRPr="00A76A6F">
        <w:rPr>
          <w:rFonts w:ascii="Arial" w:hAnsi="Arial" w:cs="Arial"/>
        </w:rPr>
        <w:t xml:space="preserve"> </w:t>
      </w:r>
    </w:p>
    <w:p w:rsidR="007A0B6B" w:rsidRDefault="009636C2" w:rsidP="00A76A6F">
      <w:pPr>
        <w:spacing w:after="0" w:line="240" w:lineRule="auto"/>
        <w:ind w:left="2160"/>
        <w:rPr>
          <w:rFonts w:ascii="Arial" w:hAnsi="Arial" w:cs="Arial"/>
        </w:rPr>
      </w:pPr>
      <w:r>
        <w:rPr>
          <w:rFonts w:ascii="Arial" w:hAnsi="Arial" w:cs="Arial"/>
        </w:rPr>
        <w:t>T</w:t>
      </w:r>
      <w:r w:rsidR="007A0B6B" w:rsidRPr="00A76A6F">
        <w:rPr>
          <w:rFonts w:ascii="Arial" w:hAnsi="Arial" w:cs="Arial"/>
        </w:rPr>
        <w:t>he industry needs to define an agreed to technical solution before implementing NNP while working with ATIS.  It is premature for the cost recovery piece to be answered until the technical solution is determined.</w:t>
      </w:r>
    </w:p>
    <w:p w:rsidR="00595134" w:rsidRDefault="00595134" w:rsidP="00A76A6F">
      <w:pPr>
        <w:spacing w:after="0" w:line="240" w:lineRule="auto"/>
        <w:ind w:left="2160"/>
        <w:rPr>
          <w:rFonts w:ascii="Arial" w:hAnsi="Arial" w:cs="Arial"/>
        </w:rPr>
      </w:pPr>
    </w:p>
    <w:p w:rsidR="002814C7" w:rsidRDefault="002814C7" w:rsidP="00A76A6F">
      <w:pPr>
        <w:spacing w:after="0" w:line="240" w:lineRule="auto"/>
        <w:ind w:left="2160"/>
        <w:rPr>
          <w:rFonts w:ascii="Arial" w:hAnsi="Arial" w:cs="Arial"/>
        </w:rPr>
      </w:pPr>
      <w:r>
        <w:rPr>
          <w:rFonts w:ascii="Arial" w:hAnsi="Arial" w:cs="Arial"/>
        </w:rPr>
        <w:lastRenderedPageBreak/>
        <w:t>The tri-chairs have reached out to ATIS and the PTSC asking for a potential timeline to be included in a future report.</w:t>
      </w:r>
    </w:p>
    <w:p w:rsidR="008D3A2B" w:rsidRDefault="008D3A2B" w:rsidP="00A76A6F">
      <w:pPr>
        <w:spacing w:after="0" w:line="240" w:lineRule="auto"/>
        <w:ind w:left="2160"/>
        <w:rPr>
          <w:rFonts w:ascii="Arial" w:hAnsi="Arial" w:cs="Arial"/>
        </w:rPr>
      </w:pPr>
    </w:p>
    <w:p w:rsidR="008D3A2B" w:rsidRDefault="008D3A2B" w:rsidP="00A76A6F">
      <w:pPr>
        <w:spacing w:after="0" w:line="240" w:lineRule="auto"/>
        <w:ind w:left="2160"/>
        <w:rPr>
          <w:rFonts w:ascii="Arial" w:hAnsi="Arial" w:cs="Arial"/>
        </w:rPr>
      </w:pPr>
      <w:r>
        <w:rPr>
          <w:rFonts w:ascii="Arial" w:hAnsi="Arial" w:cs="Arial"/>
        </w:rPr>
        <w:t>The tri-chairs have not heard back from the PTSC as of 2/23/2016. However, the PTSC is meeting at the same time that the FoN WG is meeting today.</w:t>
      </w:r>
    </w:p>
    <w:p w:rsidR="008D3A2B" w:rsidRDefault="008D3A2B" w:rsidP="00A76A6F">
      <w:pPr>
        <w:spacing w:after="0" w:line="240" w:lineRule="auto"/>
        <w:ind w:left="2160"/>
        <w:rPr>
          <w:rFonts w:ascii="Arial" w:hAnsi="Arial" w:cs="Arial"/>
        </w:rPr>
      </w:pPr>
    </w:p>
    <w:p w:rsidR="008D3A2B" w:rsidRPr="00A76A6F" w:rsidRDefault="008D3A2B" w:rsidP="00A76A6F">
      <w:pPr>
        <w:spacing w:after="0" w:line="240" w:lineRule="auto"/>
        <w:ind w:left="2160"/>
        <w:rPr>
          <w:rFonts w:ascii="Arial" w:hAnsi="Arial" w:cs="Arial"/>
        </w:rPr>
      </w:pPr>
      <w:r>
        <w:rPr>
          <w:rFonts w:ascii="Arial" w:hAnsi="Arial" w:cs="Arial"/>
        </w:rPr>
        <w:t>NARUC met since the last FoN WG meeting. Carolee Hall gave an update. The NANC Chair gave an update and indicated that the FoN WG was doing a very good job of working on NNP.</w:t>
      </w:r>
    </w:p>
    <w:p w:rsidR="007A0B6B" w:rsidRDefault="007A0B6B" w:rsidP="00FA2240">
      <w:pPr>
        <w:spacing w:after="0" w:line="240" w:lineRule="auto"/>
        <w:ind w:left="1440"/>
        <w:rPr>
          <w:rFonts w:ascii="Arial" w:hAnsi="Arial" w:cs="Arial"/>
          <w:szCs w:val="24"/>
        </w:rPr>
      </w:pPr>
    </w:p>
    <w:p w:rsidR="00D11337" w:rsidRPr="006669F3" w:rsidRDefault="00D11337" w:rsidP="00D11337">
      <w:pPr>
        <w:numPr>
          <w:ilvl w:val="0"/>
          <w:numId w:val="33"/>
        </w:numPr>
        <w:spacing w:after="0" w:line="240" w:lineRule="auto"/>
        <w:rPr>
          <w:rFonts w:ascii="Arial" w:hAnsi="Arial" w:cs="Arial"/>
          <w:b/>
          <w:szCs w:val="24"/>
        </w:rPr>
      </w:pPr>
      <w:r w:rsidRPr="006669F3">
        <w:rPr>
          <w:rFonts w:ascii="Arial" w:hAnsi="Arial" w:cs="Arial"/>
          <w:b/>
          <w:szCs w:val="24"/>
        </w:rPr>
        <w:t>Applicability and assessment of tolls, tariffs, and taxes; (FON WG)</w:t>
      </w:r>
    </w:p>
    <w:p w:rsidR="00D11337" w:rsidRDefault="003A2493" w:rsidP="003A2493">
      <w:pPr>
        <w:pStyle w:val="ListParagraph"/>
        <w:numPr>
          <w:ilvl w:val="0"/>
          <w:numId w:val="47"/>
        </w:numPr>
        <w:spacing w:after="0" w:line="240" w:lineRule="auto"/>
        <w:rPr>
          <w:rFonts w:ascii="Arial" w:hAnsi="Arial" w:cs="Arial"/>
          <w:szCs w:val="24"/>
        </w:rPr>
      </w:pPr>
      <w:r>
        <w:rPr>
          <w:rFonts w:ascii="Arial" w:hAnsi="Arial" w:cs="Arial"/>
          <w:szCs w:val="24"/>
        </w:rPr>
        <w:t>Update from subcommittee</w:t>
      </w:r>
    </w:p>
    <w:p w:rsidR="008D3A2B" w:rsidRPr="00B271DE" w:rsidRDefault="008D3A2B" w:rsidP="00B271DE">
      <w:pPr>
        <w:pStyle w:val="ListParagraph"/>
        <w:numPr>
          <w:ilvl w:val="1"/>
          <w:numId w:val="47"/>
        </w:numPr>
        <w:spacing w:after="0" w:line="240" w:lineRule="auto"/>
        <w:rPr>
          <w:rFonts w:ascii="Arial" w:hAnsi="Arial" w:cs="Arial"/>
          <w:color w:val="FF0000"/>
          <w:szCs w:val="24"/>
        </w:rPr>
      </w:pPr>
      <w:r>
        <w:rPr>
          <w:rFonts w:ascii="Arial" w:hAnsi="Arial" w:cs="Arial"/>
          <w:szCs w:val="24"/>
        </w:rPr>
        <w:t xml:space="preserve">Carolee met with Michele and discussed the question </w:t>
      </w:r>
      <w:r w:rsidR="00F40226">
        <w:rPr>
          <w:rFonts w:ascii="Arial" w:hAnsi="Arial" w:cs="Arial"/>
          <w:szCs w:val="24"/>
        </w:rPr>
        <w:t>from</w:t>
      </w:r>
      <w:r>
        <w:rPr>
          <w:rFonts w:ascii="Arial" w:hAnsi="Arial" w:cs="Arial"/>
          <w:szCs w:val="24"/>
        </w:rPr>
        <w:t xml:space="preserve"> Chairman Kane</w:t>
      </w:r>
      <w:r w:rsidR="00F40226">
        <w:rPr>
          <w:rFonts w:ascii="Arial" w:hAnsi="Arial" w:cs="Arial"/>
          <w:szCs w:val="24"/>
        </w:rPr>
        <w:t>:</w:t>
      </w:r>
      <w:r>
        <w:rPr>
          <w:rFonts w:ascii="Arial" w:hAnsi="Arial" w:cs="Arial"/>
          <w:szCs w:val="24"/>
        </w:rPr>
        <w:t xml:space="preserve">  </w:t>
      </w:r>
      <w:r w:rsidR="00D06A54" w:rsidRPr="00B271DE">
        <w:rPr>
          <w:rFonts w:ascii="Arial" w:hAnsi="Arial" w:cs="Arial"/>
          <w:color w:val="FF0000"/>
          <w:szCs w:val="24"/>
        </w:rPr>
        <w:t>Question</w:t>
      </w:r>
      <w:r w:rsidR="00D06A54">
        <w:rPr>
          <w:rFonts w:ascii="Arial" w:hAnsi="Arial" w:cs="Arial"/>
          <w:szCs w:val="24"/>
        </w:rPr>
        <w:t xml:space="preserve">: </w:t>
      </w:r>
      <w:r>
        <w:rPr>
          <w:rFonts w:ascii="Arial" w:hAnsi="Arial" w:cs="Arial"/>
          <w:szCs w:val="24"/>
        </w:rPr>
        <w:t xml:space="preserve">A person takes their </w:t>
      </w:r>
      <w:r w:rsidR="003937F5" w:rsidRPr="00B271DE">
        <w:rPr>
          <w:rFonts w:ascii="Arial" w:hAnsi="Arial" w:cs="Arial"/>
          <w:i/>
          <w:szCs w:val="24"/>
        </w:rPr>
        <w:t>wireless</w:t>
      </w:r>
      <w:r>
        <w:rPr>
          <w:rFonts w:ascii="Arial" w:hAnsi="Arial" w:cs="Arial"/>
          <w:szCs w:val="24"/>
        </w:rPr>
        <w:t xml:space="preserve"> </w:t>
      </w:r>
      <w:r w:rsidR="00F40226">
        <w:rPr>
          <w:rFonts w:ascii="Arial" w:hAnsi="Arial" w:cs="Arial"/>
          <w:szCs w:val="24"/>
        </w:rPr>
        <w:t xml:space="preserve">TN </w:t>
      </w:r>
      <w:r w:rsidR="0077042C">
        <w:rPr>
          <w:rFonts w:ascii="Arial" w:hAnsi="Arial" w:cs="Arial"/>
          <w:szCs w:val="24"/>
        </w:rPr>
        <w:t xml:space="preserve">and ports to a </w:t>
      </w:r>
      <w:r w:rsidR="0077042C" w:rsidRPr="00B271DE">
        <w:rPr>
          <w:rFonts w:ascii="Arial" w:hAnsi="Arial" w:cs="Arial"/>
          <w:i/>
          <w:szCs w:val="24"/>
        </w:rPr>
        <w:t>wireline</w:t>
      </w:r>
      <w:r w:rsidR="0077042C">
        <w:rPr>
          <w:rFonts w:ascii="Arial" w:hAnsi="Arial" w:cs="Arial"/>
          <w:szCs w:val="24"/>
        </w:rPr>
        <w:t xml:space="preserve"> </w:t>
      </w:r>
      <w:r w:rsidR="00F40226">
        <w:rPr>
          <w:rFonts w:ascii="Arial" w:hAnsi="Arial" w:cs="Arial"/>
          <w:szCs w:val="24"/>
        </w:rPr>
        <w:t xml:space="preserve">company </w:t>
      </w:r>
      <w:r>
        <w:rPr>
          <w:rFonts w:ascii="Arial" w:hAnsi="Arial" w:cs="Arial"/>
          <w:szCs w:val="24"/>
        </w:rPr>
        <w:t>from NY to Wyoming.  Chairman Kane wanted to know what the implication to the carriers would be.</w:t>
      </w:r>
      <w:r w:rsidR="00D06A54">
        <w:rPr>
          <w:rFonts w:ascii="Arial" w:hAnsi="Arial" w:cs="Arial"/>
          <w:szCs w:val="24"/>
        </w:rPr>
        <w:t xml:space="preserve"> </w:t>
      </w:r>
      <w:r>
        <w:rPr>
          <w:rFonts w:ascii="Arial" w:hAnsi="Arial" w:cs="Arial"/>
          <w:szCs w:val="24"/>
        </w:rPr>
        <w:t xml:space="preserve"> </w:t>
      </w:r>
      <w:r w:rsidR="00D06A54" w:rsidRPr="00B271DE">
        <w:rPr>
          <w:rFonts w:ascii="Arial" w:hAnsi="Arial" w:cs="Arial"/>
          <w:color w:val="FF0000"/>
          <w:szCs w:val="24"/>
        </w:rPr>
        <w:t>Answer</w:t>
      </w:r>
      <w:r w:rsidR="00D06A54" w:rsidRPr="00B271DE">
        <w:rPr>
          <w:rFonts w:ascii="Arial" w:hAnsi="Arial" w:cs="Arial"/>
          <w:szCs w:val="24"/>
        </w:rPr>
        <w:t xml:space="preserve">: </w:t>
      </w:r>
      <w:r w:rsidR="007345F2" w:rsidRPr="00B271DE">
        <w:rPr>
          <w:rFonts w:ascii="Arial" w:hAnsi="Arial" w:cs="Arial"/>
          <w:szCs w:val="24"/>
        </w:rPr>
        <w:t>Ultimately, it would be dependent upon</w:t>
      </w:r>
      <w:r w:rsidRPr="00B271DE">
        <w:rPr>
          <w:rFonts w:ascii="Arial" w:hAnsi="Arial" w:cs="Arial"/>
          <w:szCs w:val="24"/>
        </w:rPr>
        <w:t xml:space="preserve"> which carrier takes the number </w:t>
      </w:r>
      <w:r w:rsidR="007345F2" w:rsidRPr="00B271DE">
        <w:rPr>
          <w:rFonts w:ascii="Arial" w:hAnsi="Arial" w:cs="Arial"/>
          <w:szCs w:val="24"/>
        </w:rPr>
        <w:t xml:space="preserve">and </w:t>
      </w:r>
      <w:r w:rsidR="0077042C" w:rsidRPr="00B271DE">
        <w:rPr>
          <w:rFonts w:ascii="Arial" w:hAnsi="Arial" w:cs="Arial"/>
          <w:szCs w:val="24"/>
        </w:rPr>
        <w:t>then</w:t>
      </w:r>
      <w:r w:rsidRPr="00B271DE">
        <w:rPr>
          <w:rFonts w:ascii="Arial" w:hAnsi="Arial" w:cs="Arial"/>
          <w:szCs w:val="24"/>
        </w:rPr>
        <w:t xml:space="preserve"> </w:t>
      </w:r>
      <w:r w:rsidR="007345F2" w:rsidRPr="00B271DE">
        <w:rPr>
          <w:rFonts w:ascii="Arial" w:hAnsi="Arial" w:cs="Arial"/>
          <w:szCs w:val="24"/>
        </w:rPr>
        <w:t xml:space="preserve">its </w:t>
      </w:r>
      <w:r w:rsidRPr="00B271DE">
        <w:rPr>
          <w:rFonts w:ascii="Arial" w:hAnsi="Arial" w:cs="Arial"/>
          <w:szCs w:val="24"/>
        </w:rPr>
        <w:t>rates, terms</w:t>
      </w:r>
      <w:r w:rsidR="007345F2" w:rsidRPr="00B271DE">
        <w:rPr>
          <w:rFonts w:ascii="Arial" w:hAnsi="Arial" w:cs="Arial"/>
          <w:szCs w:val="24"/>
        </w:rPr>
        <w:t xml:space="preserve"> and conditions for the new location would apply.</w:t>
      </w:r>
      <w:r w:rsidR="007345F2">
        <w:rPr>
          <w:rFonts w:ascii="Arial" w:hAnsi="Arial" w:cs="Arial"/>
          <w:szCs w:val="24"/>
        </w:rPr>
        <w:t xml:space="preserve"> </w:t>
      </w:r>
      <w:r>
        <w:rPr>
          <w:rFonts w:ascii="Arial" w:hAnsi="Arial" w:cs="Arial"/>
          <w:szCs w:val="24"/>
        </w:rPr>
        <w:t xml:space="preserve">The rate of return becomes a company specific condition.  </w:t>
      </w:r>
      <w:r w:rsidRPr="00B271DE">
        <w:rPr>
          <w:rFonts w:ascii="Arial" w:hAnsi="Arial" w:cs="Arial"/>
          <w:color w:val="FF0000"/>
          <w:szCs w:val="24"/>
        </w:rPr>
        <w:t>(See Assumption 2)</w:t>
      </w:r>
    </w:p>
    <w:p w:rsidR="003A2493" w:rsidRPr="003A2493" w:rsidRDefault="003A2493" w:rsidP="003A2493">
      <w:pPr>
        <w:pStyle w:val="ListParagraph"/>
        <w:spacing w:after="0" w:line="240" w:lineRule="auto"/>
        <w:ind w:left="1440"/>
        <w:rPr>
          <w:rFonts w:ascii="Arial" w:hAnsi="Arial" w:cs="Arial"/>
          <w:szCs w:val="24"/>
        </w:rPr>
      </w:pPr>
    </w:p>
    <w:p w:rsidR="00D11337" w:rsidRDefault="00D11337" w:rsidP="00D11337">
      <w:pPr>
        <w:numPr>
          <w:ilvl w:val="0"/>
          <w:numId w:val="33"/>
        </w:numPr>
        <w:spacing w:after="0" w:line="240" w:lineRule="auto"/>
        <w:rPr>
          <w:rFonts w:ascii="Arial" w:hAnsi="Arial" w:cs="Arial"/>
          <w:b/>
          <w:szCs w:val="24"/>
        </w:rPr>
      </w:pPr>
      <w:r w:rsidRPr="006669F3">
        <w:rPr>
          <w:rFonts w:ascii="Arial" w:hAnsi="Arial" w:cs="Arial"/>
          <w:b/>
          <w:szCs w:val="24"/>
        </w:rPr>
        <w:t>The role of state regulatory commissions; (FON WG)</w:t>
      </w:r>
    </w:p>
    <w:p w:rsidR="003A2493" w:rsidRDefault="003A2493" w:rsidP="003A2493">
      <w:pPr>
        <w:numPr>
          <w:ilvl w:val="1"/>
          <w:numId w:val="33"/>
        </w:numPr>
        <w:spacing w:after="0" w:line="240" w:lineRule="auto"/>
        <w:rPr>
          <w:rFonts w:ascii="Arial" w:hAnsi="Arial" w:cs="Arial"/>
          <w:szCs w:val="24"/>
        </w:rPr>
      </w:pPr>
      <w:r w:rsidRPr="00BD42CA">
        <w:rPr>
          <w:rFonts w:ascii="Arial" w:hAnsi="Arial" w:cs="Arial"/>
          <w:szCs w:val="24"/>
        </w:rPr>
        <w:t>Update from states</w:t>
      </w:r>
    </w:p>
    <w:p w:rsidR="00034FB0" w:rsidRDefault="00034FB0" w:rsidP="0048063F">
      <w:pPr>
        <w:spacing w:after="0" w:line="240" w:lineRule="auto"/>
        <w:ind w:left="1440"/>
        <w:rPr>
          <w:rFonts w:ascii="Arial" w:hAnsi="Arial" w:cs="Arial"/>
          <w:szCs w:val="24"/>
        </w:rPr>
      </w:pPr>
    </w:p>
    <w:p w:rsidR="0048063F" w:rsidRPr="00B271DE" w:rsidRDefault="0048063F" w:rsidP="00B271DE">
      <w:pPr>
        <w:pStyle w:val="ListParagraph"/>
        <w:numPr>
          <w:ilvl w:val="1"/>
          <w:numId w:val="33"/>
        </w:numPr>
        <w:spacing w:after="0" w:line="240" w:lineRule="auto"/>
        <w:rPr>
          <w:rFonts w:ascii="Arial" w:hAnsi="Arial" w:cs="Arial"/>
          <w:u w:val="single"/>
        </w:rPr>
      </w:pPr>
      <w:r w:rsidRPr="00B271DE">
        <w:rPr>
          <w:rFonts w:ascii="Arial" w:hAnsi="Arial" w:cs="Arial"/>
          <w:u w:val="single"/>
        </w:rPr>
        <w:t>Tariffs and Rulemaking</w:t>
      </w:r>
    </w:p>
    <w:p w:rsidR="00B271DE" w:rsidRPr="00B271DE" w:rsidRDefault="0048063F" w:rsidP="00B271DE">
      <w:pPr>
        <w:spacing w:after="0" w:line="240" w:lineRule="auto"/>
        <w:ind w:left="1440"/>
        <w:rPr>
          <w:rFonts w:ascii="Arial" w:hAnsi="Arial" w:cs="Arial"/>
        </w:rPr>
      </w:pPr>
      <w:r w:rsidRPr="00B271DE">
        <w:rPr>
          <w:rFonts w:ascii="Arial" w:hAnsi="Arial" w:cs="Arial"/>
        </w:rPr>
        <w:t xml:space="preserve">Each state has its own specific methodology for rule making and tariffing.  With NNP these processes may require some changes to accommodate an interstate program and rules. </w:t>
      </w:r>
      <w:r w:rsidR="00CD3427" w:rsidRPr="00B271DE">
        <w:rPr>
          <w:rFonts w:ascii="Arial" w:hAnsi="Arial" w:cs="Arial"/>
        </w:rPr>
        <w:t>(see the subcommittee paper, incorporate into final report)</w:t>
      </w:r>
    </w:p>
    <w:p w:rsidR="0048063F" w:rsidRPr="00B271DE" w:rsidRDefault="0048063F" w:rsidP="00B271DE">
      <w:pPr>
        <w:pStyle w:val="ListParagraph"/>
        <w:numPr>
          <w:ilvl w:val="1"/>
          <w:numId w:val="33"/>
        </w:numPr>
        <w:spacing w:after="0" w:line="240" w:lineRule="auto"/>
        <w:rPr>
          <w:rFonts w:ascii="Arial" w:hAnsi="Arial" w:cs="Arial"/>
          <w:u w:val="single"/>
        </w:rPr>
      </w:pPr>
      <w:r w:rsidRPr="00B271DE">
        <w:rPr>
          <w:rFonts w:ascii="Arial" w:hAnsi="Arial" w:cs="Arial"/>
          <w:u w:val="single"/>
        </w:rPr>
        <w:t>Coordination among states for rules and common practices for NNP</w:t>
      </w:r>
    </w:p>
    <w:p w:rsidR="0048063F" w:rsidRPr="00B271DE" w:rsidRDefault="0048063F" w:rsidP="00B271DE">
      <w:pPr>
        <w:spacing w:after="0" w:line="240" w:lineRule="auto"/>
        <w:ind w:left="1440"/>
        <w:rPr>
          <w:rFonts w:ascii="Arial" w:hAnsi="Arial" w:cs="Arial"/>
        </w:rPr>
      </w:pPr>
      <w:r w:rsidRPr="00B271DE">
        <w:rPr>
          <w:rFonts w:ascii="Arial" w:hAnsi="Arial" w:cs="Arial"/>
        </w:rPr>
        <w:t>Each state creates its rules based on formal proceedings.  Any state rules that conflict with a federal rule will have to be changed.  This concern will need close scrutiny at the Federal Communication Commission to ensure there is clarity for States, industry and consumers.</w:t>
      </w:r>
    </w:p>
    <w:p w:rsidR="00F40226" w:rsidRPr="00B271DE" w:rsidRDefault="0048063F" w:rsidP="00B271DE">
      <w:pPr>
        <w:pStyle w:val="ListParagraph"/>
        <w:numPr>
          <w:ilvl w:val="2"/>
          <w:numId w:val="33"/>
        </w:numPr>
        <w:spacing w:after="0" w:line="240" w:lineRule="auto"/>
        <w:rPr>
          <w:rFonts w:ascii="Arial" w:hAnsi="Arial" w:cs="Arial"/>
        </w:rPr>
      </w:pPr>
      <w:r w:rsidRPr="00B271DE">
        <w:rPr>
          <w:rFonts w:ascii="Arial" w:hAnsi="Arial" w:cs="Arial"/>
        </w:rPr>
        <w:t>With NNP there may be a need for nationwide 10-digit dialing, which will require States/Federal/Industry collaboration to educate and implement.</w:t>
      </w:r>
      <w:r w:rsidR="00CD3427" w:rsidRPr="00B271DE">
        <w:rPr>
          <w:rFonts w:ascii="Arial" w:hAnsi="Arial" w:cs="Arial"/>
        </w:rPr>
        <w:t xml:space="preserve"> </w:t>
      </w:r>
    </w:p>
    <w:p w:rsidR="00F40226" w:rsidRPr="00B271DE" w:rsidRDefault="00F40226" w:rsidP="00B271DE">
      <w:pPr>
        <w:spacing w:after="0" w:line="240" w:lineRule="auto"/>
        <w:ind w:left="1080"/>
        <w:rPr>
          <w:rFonts w:ascii="Arial" w:hAnsi="Arial" w:cs="Arial"/>
        </w:rPr>
      </w:pPr>
    </w:p>
    <w:p w:rsidR="00CB7A82" w:rsidRPr="00B271DE" w:rsidRDefault="00CB7A82" w:rsidP="00B271DE">
      <w:pPr>
        <w:pStyle w:val="ListParagraph"/>
        <w:numPr>
          <w:ilvl w:val="1"/>
          <w:numId w:val="33"/>
        </w:numPr>
        <w:spacing w:after="0" w:line="240" w:lineRule="auto"/>
        <w:rPr>
          <w:rFonts w:ascii="Arial" w:hAnsi="Arial" w:cs="Arial"/>
          <w:u w:val="single"/>
        </w:rPr>
      </w:pPr>
      <w:r w:rsidRPr="00B271DE">
        <w:rPr>
          <w:rFonts w:ascii="Arial" w:hAnsi="Arial" w:cs="Arial"/>
          <w:u w:val="single"/>
        </w:rPr>
        <w:t>Consumer Complaints</w:t>
      </w:r>
    </w:p>
    <w:p w:rsidR="00034FB0" w:rsidRDefault="00CB7A82" w:rsidP="00B271DE">
      <w:pPr>
        <w:spacing w:after="0" w:line="240" w:lineRule="auto"/>
        <w:ind w:left="1440"/>
        <w:rPr>
          <w:rFonts w:ascii="Arial" w:hAnsi="Arial" w:cs="Arial"/>
        </w:rPr>
      </w:pPr>
      <w:r w:rsidRPr="00B271DE">
        <w:rPr>
          <w:rFonts w:ascii="Arial" w:hAnsi="Arial" w:cs="Arial"/>
        </w:rPr>
        <w:t xml:space="preserve">Some carriers do not provide service throughout the United States, therefore there is a concern surrounding NNP and consumer complaint resolution.  Specifically, in an NNP port scenario, which state would </w:t>
      </w:r>
      <w:r w:rsidRPr="00B271DE">
        <w:rPr>
          <w:rFonts w:ascii="Arial" w:hAnsi="Arial" w:cs="Arial"/>
        </w:rPr>
        <w:lastRenderedPageBreak/>
        <w:t>adjudicate a consumer’s complaint should a portability problem arise?  At the core of this concern is a jurisdictional question, as to whether NNP is local or interstate, which will need to be resolved.</w:t>
      </w:r>
    </w:p>
    <w:p w:rsidR="00B271DE" w:rsidRPr="00B271DE" w:rsidRDefault="00B271DE" w:rsidP="00B271DE">
      <w:pPr>
        <w:spacing w:after="0" w:line="240" w:lineRule="auto"/>
        <w:ind w:left="1440"/>
        <w:rPr>
          <w:rFonts w:ascii="Arial" w:hAnsi="Arial" w:cs="Arial"/>
        </w:rPr>
      </w:pPr>
    </w:p>
    <w:p w:rsidR="00CB7A82" w:rsidRPr="00B271DE" w:rsidRDefault="00CB7A82" w:rsidP="00B271DE">
      <w:pPr>
        <w:pStyle w:val="ListParagraph"/>
        <w:numPr>
          <w:ilvl w:val="1"/>
          <w:numId w:val="33"/>
        </w:numPr>
        <w:spacing w:after="0" w:line="240" w:lineRule="auto"/>
        <w:rPr>
          <w:rFonts w:ascii="Arial" w:hAnsi="Arial" w:cs="Arial"/>
          <w:u w:val="single"/>
        </w:rPr>
      </w:pPr>
      <w:r w:rsidRPr="00B271DE">
        <w:rPr>
          <w:rFonts w:ascii="Arial" w:hAnsi="Arial" w:cs="Arial"/>
          <w:u w:val="single"/>
        </w:rPr>
        <w:t>Public Safety</w:t>
      </w:r>
    </w:p>
    <w:p w:rsidR="0048063F" w:rsidRPr="00B271DE" w:rsidRDefault="00CB7A82" w:rsidP="00B271DE">
      <w:pPr>
        <w:spacing w:after="0" w:line="240" w:lineRule="auto"/>
        <w:ind w:left="1440"/>
        <w:rPr>
          <w:rFonts w:ascii="Arial" w:hAnsi="Arial" w:cs="Arial"/>
        </w:rPr>
      </w:pPr>
      <w:r w:rsidRPr="00B271DE">
        <w:rPr>
          <w:rFonts w:ascii="Arial" w:hAnsi="Arial" w:cs="Arial"/>
        </w:rPr>
        <w:t>It is crucial that all 911/NG911 and PSAPs can coordinate/collaborate their expertise to provide seamless emergency services for the public. Since many states do not have the authority to perform these tasks 911/NG911 becomes another issue that will need to be vetted at the local State and Federal levels.</w:t>
      </w:r>
    </w:p>
    <w:p w:rsidR="00034FB0" w:rsidRPr="00B271DE" w:rsidRDefault="00034FB0" w:rsidP="00B271DE">
      <w:pPr>
        <w:spacing w:after="0" w:line="240" w:lineRule="auto"/>
        <w:ind w:left="1440"/>
        <w:rPr>
          <w:rFonts w:ascii="Arial" w:hAnsi="Arial" w:cs="Arial"/>
        </w:rPr>
      </w:pPr>
      <w:r w:rsidRPr="00B271DE">
        <w:rPr>
          <w:rFonts w:ascii="Arial" w:hAnsi="Arial" w:cs="Arial"/>
          <w:u w:val="single"/>
        </w:rPr>
        <w:t>Issue</w:t>
      </w:r>
      <w:r w:rsidRPr="00B271DE">
        <w:rPr>
          <w:rFonts w:ascii="Arial" w:hAnsi="Arial" w:cs="Arial"/>
        </w:rPr>
        <w:t>: Regulatory fees assessed on all SPs and End Users.  If a customer is</w:t>
      </w:r>
      <w:r w:rsidR="0048063F" w:rsidRPr="00B271DE">
        <w:rPr>
          <w:rFonts w:ascii="Arial" w:hAnsi="Arial" w:cs="Arial"/>
        </w:rPr>
        <w:t xml:space="preserve"> </w:t>
      </w:r>
      <w:r w:rsidRPr="00B271DE">
        <w:rPr>
          <w:rFonts w:ascii="Arial" w:hAnsi="Arial" w:cs="Arial"/>
        </w:rPr>
        <w:t>porting their number in</w:t>
      </w:r>
      <w:r w:rsidR="0048063F" w:rsidRPr="00B271DE">
        <w:rPr>
          <w:rFonts w:ascii="Arial" w:hAnsi="Arial" w:cs="Arial"/>
        </w:rPr>
        <w:t>to a state</w:t>
      </w:r>
      <w:r w:rsidRPr="00B271DE">
        <w:rPr>
          <w:rFonts w:ascii="Arial" w:hAnsi="Arial" w:cs="Arial"/>
        </w:rPr>
        <w:t xml:space="preserve"> </w:t>
      </w:r>
      <w:r w:rsidR="00CD3427" w:rsidRPr="00B271DE">
        <w:rPr>
          <w:rFonts w:ascii="Arial" w:hAnsi="Arial" w:cs="Arial"/>
        </w:rPr>
        <w:t>the (out of state) area code</w:t>
      </w:r>
      <w:r w:rsidRPr="00B271DE">
        <w:rPr>
          <w:rFonts w:ascii="Arial" w:hAnsi="Arial" w:cs="Arial"/>
        </w:rPr>
        <w:t xml:space="preserve"> must be able to be identified for all the </w:t>
      </w:r>
      <w:r w:rsidR="00CD3427" w:rsidRPr="00B271DE">
        <w:rPr>
          <w:rFonts w:ascii="Arial" w:hAnsi="Arial" w:cs="Arial"/>
        </w:rPr>
        <w:t xml:space="preserve">new jurisdiction </w:t>
      </w:r>
      <w:r w:rsidRPr="00B271DE">
        <w:rPr>
          <w:rFonts w:ascii="Arial" w:hAnsi="Arial" w:cs="Arial"/>
        </w:rPr>
        <w:t xml:space="preserve">taxes, fees, </w:t>
      </w:r>
      <w:r w:rsidR="00CD3427" w:rsidRPr="00B271DE">
        <w:rPr>
          <w:rFonts w:ascii="Arial" w:hAnsi="Arial" w:cs="Arial"/>
        </w:rPr>
        <w:t>e911</w:t>
      </w:r>
      <w:r w:rsidRPr="00B271DE">
        <w:rPr>
          <w:rFonts w:ascii="Arial" w:hAnsi="Arial" w:cs="Arial"/>
        </w:rPr>
        <w:t>etc</w:t>
      </w:r>
      <w:r w:rsidR="0048063F" w:rsidRPr="00B271DE">
        <w:rPr>
          <w:rFonts w:ascii="Arial" w:hAnsi="Arial" w:cs="Arial"/>
        </w:rPr>
        <w:t>.</w:t>
      </w:r>
    </w:p>
    <w:p w:rsidR="0048063F" w:rsidRPr="00B271DE" w:rsidRDefault="00034FB0" w:rsidP="00B271DE">
      <w:pPr>
        <w:spacing w:after="0" w:line="240" w:lineRule="auto"/>
        <w:ind w:left="1440"/>
        <w:rPr>
          <w:rFonts w:ascii="Arial" w:hAnsi="Arial" w:cs="Arial"/>
          <w:u w:val="single"/>
        </w:rPr>
      </w:pPr>
      <w:r w:rsidRPr="00B271DE">
        <w:rPr>
          <w:rFonts w:ascii="Arial" w:hAnsi="Arial" w:cs="Arial"/>
          <w:u w:val="single"/>
        </w:rPr>
        <w:t>Issues</w:t>
      </w:r>
      <w:r w:rsidRPr="00B271DE">
        <w:rPr>
          <w:rFonts w:ascii="Arial" w:hAnsi="Arial" w:cs="Arial"/>
        </w:rPr>
        <w:t xml:space="preserve">: Some states have limited or no authority at this time due to state statutes. </w:t>
      </w:r>
    </w:p>
    <w:p w:rsidR="00B271DE" w:rsidRDefault="0048063F" w:rsidP="00B271DE">
      <w:pPr>
        <w:spacing w:after="0" w:line="240" w:lineRule="auto"/>
        <w:ind w:left="1440"/>
      </w:pPr>
      <w:r w:rsidRPr="00B271DE">
        <w:rPr>
          <w:u w:val="single"/>
        </w:rPr>
        <w:t>Recommended Solution:</w:t>
      </w:r>
      <w:r>
        <w:t xml:space="preserve"> </w:t>
      </w:r>
      <w:r>
        <w:br/>
      </w:r>
      <w:r w:rsidR="000E6A8C">
        <w:t>Given that not all states are represented on the FON WG call, w</w:t>
      </w:r>
      <w:r>
        <w:t xml:space="preserve">e believe that the FCC should put this out for comment and notice of proposed rulemaking to get the States input on jurisdiction and procedural rulings. *The FCC has to determine jurisdiction and determine delegated authority. </w:t>
      </w:r>
    </w:p>
    <w:p w:rsidR="00B271DE" w:rsidRDefault="00B271DE" w:rsidP="00B271DE">
      <w:pPr>
        <w:spacing w:after="0" w:line="240" w:lineRule="auto"/>
        <w:ind w:left="1440"/>
      </w:pPr>
    </w:p>
    <w:p w:rsidR="00CB7A82" w:rsidRPr="00D849CE" w:rsidRDefault="00B271DE" w:rsidP="00B271DE">
      <w:pPr>
        <w:spacing w:after="0" w:line="240" w:lineRule="auto"/>
        <w:ind w:left="1440"/>
      </w:pPr>
      <w:r>
        <w:t>T</w:t>
      </w:r>
      <w:r w:rsidR="00CB7A82">
        <w:t>he FoN WG continues to discuss this in more detail.</w:t>
      </w:r>
    </w:p>
    <w:p w:rsidR="0062018F" w:rsidRPr="006669F3" w:rsidRDefault="0062018F" w:rsidP="00A76A6F">
      <w:pPr>
        <w:pStyle w:val="ListParagraph"/>
        <w:spacing w:after="0" w:line="240" w:lineRule="auto"/>
        <w:ind w:left="2904"/>
        <w:rPr>
          <w:rFonts w:ascii="Arial" w:hAnsi="Arial" w:cs="Arial"/>
          <w:szCs w:val="24"/>
        </w:rPr>
      </w:pPr>
    </w:p>
    <w:p w:rsidR="000D195E" w:rsidRDefault="006E6359" w:rsidP="00D342B7">
      <w:pPr>
        <w:pStyle w:val="ListParagraph"/>
        <w:numPr>
          <w:ilvl w:val="0"/>
          <w:numId w:val="41"/>
        </w:numPr>
        <w:spacing w:after="0" w:line="240" w:lineRule="auto"/>
        <w:rPr>
          <w:rFonts w:ascii="Arial" w:hAnsi="Arial" w:cs="Arial"/>
          <w:szCs w:val="24"/>
        </w:rPr>
      </w:pPr>
      <w:r w:rsidRPr="003A2493">
        <w:rPr>
          <w:rFonts w:ascii="Arial" w:hAnsi="Arial" w:cs="Arial"/>
          <w:b/>
          <w:szCs w:val="24"/>
        </w:rPr>
        <w:t>Service Providers</w:t>
      </w:r>
      <w:r w:rsidRPr="006669F3">
        <w:rPr>
          <w:rFonts w:ascii="Arial" w:hAnsi="Arial" w:cs="Arial"/>
          <w:szCs w:val="24"/>
        </w:rPr>
        <w:t xml:space="preserve"> </w:t>
      </w:r>
      <w:r w:rsidR="000D195E" w:rsidRPr="006669F3">
        <w:rPr>
          <w:rFonts w:ascii="Arial" w:hAnsi="Arial" w:cs="Arial"/>
          <w:szCs w:val="24"/>
        </w:rPr>
        <w:t xml:space="preserve">should </w:t>
      </w:r>
      <w:r w:rsidR="00122B03" w:rsidRPr="006669F3">
        <w:rPr>
          <w:rFonts w:ascii="Arial" w:hAnsi="Arial" w:cs="Arial"/>
          <w:szCs w:val="24"/>
        </w:rPr>
        <w:t xml:space="preserve">also </w:t>
      </w:r>
      <w:r w:rsidR="000D195E" w:rsidRPr="006669F3">
        <w:rPr>
          <w:rFonts w:ascii="Arial" w:hAnsi="Arial" w:cs="Arial"/>
          <w:szCs w:val="24"/>
        </w:rPr>
        <w:t xml:space="preserve">come to the next meeting </w:t>
      </w:r>
      <w:r w:rsidRPr="006669F3">
        <w:rPr>
          <w:rFonts w:ascii="Arial" w:hAnsi="Arial" w:cs="Arial"/>
          <w:szCs w:val="24"/>
        </w:rPr>
        <w:t xml:space="preserve">prepared to discuss </w:t>
      </w:r>
      <w:r w:rsidR="000D195E" w:rsidRPr="006669F3">
        <w:rPr>
          <w:rFonts w:ascii="Arial" w:hAnsi="Arial" w:cs="Arial"/>
          <w:szCs w:val="24"/>
        </w:rPr>
        <w:t xml:space="preserve">how </w:t>
      </w:r>
      <w:r w:rsidR="00D342B7">
        <w:rPr>
          <w:rFonts w:ascii="Arial" w:hAnsi="Arial" w:cs="Arial"/>
          <w:szCs w:val="24"/>
        </w:rPr>
        <w:t>carriers</w:t>
      </w:r>
      <w:r w:rsidR="00D342B7" w:rsidRPr="00663324">
        <w:rPr>
          <w:rFonts w:ascii="Arial" w:hAnsi="Arial" w:cs="Arial"/>
          <w:szCs w:val="24"/>
        </w:rPr>
        <w:t xml:space="preserve"> </w:t>
      </w:r>
      <w:r w:rsidR="000D195E" w:rsidRPr="00663324">
        <w:rPr>
          <w:rFonts w:ascii="Arial" w:hAnsi="Arial" w:cs="Arial"/>
          <w:szCs w:val="24"/>
        </w:rPr>
        <w:t xml:space="preserve">identify who gets  EAS </w:t>
      </w:r>
      <w:r w:rsidR="00663324">
        <w:rPr>
          <w:rFonts w:ascii="Arial" w:hAnsi="Arial" w:cs="Arial"/>
          <w:szCs w:val="24"/>
        </w:rPr>
        <w:t xml:space="preserve">error </w:t>
      </w:r>
      <w:r w:rsidR="000D195E" w:rsidRPr="00663324">
        <w:rPr>
          <w:rFonts w:ascii="Arial" w:hAnsi="Arial" w:cs="Arial"/>
          <w:szCs w:val="24"/>
        </w:rPr>
        <w:t>messages</w:t>
      </w:r>
      <w:r w:rsidR="00D342B7">
        <w:rPr>
          <w:rFonts w:ascii="Arial" w:hAnsi="Arial" w:cs="Arial"/>
          <w:szCs w:val="24"/>
        </w:rPr>
        <w:t xml:space="preserve"> and how to handle when LATA’s cross state boundaries </w:t>
      </w:r>
      <w:r w:rsidR="000D195E" w:rsidRPr="00663324">
        <w:rPr>
          <w:rFonts w:ascii="Arial" w:hAnsi="Arial" w:cs="Arial"/>
          <w:szCs w:val="24"/>
        </w:rPr>
        <w:t xml:space="preserve"> (</w:t>
      </w:r>
      <w:r w:rsidR="003949F2" w:rsidRPr="00663324">
        <w:rPr>
          <w:rFonts w:ascii="Arial" w:hAnsi="Arial" w:cs="Arial"/>
          <w:szCs w:val="24"/>
        </w:rPr>
        <w:t>i.e.</w:t>
      </w:r>
      <w:r w:rsidR="000D195E" w:rsidRPr="00663324">
        <w:rPr>
          <w:rFonts w:ascii="Arial" w:hAnsi="Arial" w:cs="Arial"/>
          <w:szCs w:val="24"/>
        </w:rPr>
        <w:t xml:space="preserve">: is it based on </w:t>
      </w:r>
      <w:r w:rsidRPr="00663324">
        <w:rPr>
          <w:rFonts w:ascii="Arial" w:hAnsi="Arial" w:cs="Arial"/>
          <w:szCs w:val="24"/>
        </w:rPr>
        <w:t>rate center</w:t>
      </w:r>
      <w:r w:rsidR="000D195E" w:rsidRPr="00663324">
        <w:rPr>
          <w:rFonts w:ascii="Arial" w:hAnsi="Arial" w:cs="Arial"/>
          <w:szCs w:val="24"/>
        </w:rPr>
        <w:t xml:space="preserve"> or is it physical location at that moment of call? </w:t>
      </w:r>
      <w:r w:rsidR="003949F2" w:rsidRPr="00663324">
        <w:rPr>
          <w:rFonts w:ascii="Arial" w:hAnsi="Arial" w:cs="Arial"/>
          <w:szCs w:val="24"/>
        </w:rPr>
        <w:t>Etc.)</w:t>
      </w:r>
      <w:r w:rsidR="000D195E" w:rsidRPr="00663324">
        <w:rPr>
          <w:rFonts w:ascii="Arial" w:hAnsi="Arial" w:cs="Arial"/>
          <w:szCs w:val="24"/>
        </w:rPr>
        <w:t xml:space="preserve"> </w:t>
      </w:r>
      <w:r w:rsidR="009B0701">
        <w:rPr>
          <w:rFonts w:ascii="Arial" w:hAnsi="Arial" w:cs="Arial"/>
          <w:szCs w:val="24"/>
        </w:rPr>
        <w:t xml:space="preserve"> </w:t>
      </w:r>
    </w:p>
    <w:p w:rsidR="00CD3427" w:rsidRDefault="00CD3427" w:rsidP="00CD3427">
      <w:pPr>
        <w:pStyle w:val="ListParagraph"/>
        <w:numPr>
          <w:ilvl w:val="1"/>
          <w:numId w:val="41"/>
        </w:numPr>
        <w:spacing w:after="0" w:line="240" w:lineRule="auto"/>
        <w:rPr>
          <w:rFonts w:ascii="Arial" w:hAnsi="Arial" w:cs="Arial"/>
          <w:szCs w:val="24"/>
        </w:rPr>
      </w:pPr>
      <w:r>
        <w:rPr>
          <w:rFonts w:ascii="Arial" w:hAnsi="Arial" w:cs="Arial"/>
          <w:szCs w:val="24"/>
        </w:rPr>
        <w:t>Further examination would have to occur based on any technical solution for NNP.  Would impact</w:t>
      </w:r>
      <w:r w:rsidR="000E6A8C">
        <w:rPr>
          <w:rFonts w:ascii="Arial" w:hAnsi="Arial" w:cs="Arial"/>
          <w:szCs w:val="24"/>
        </w:rPr>
        <w:t xml:space="preserve"> LNPA WG Best Practice 004</w:t>
      </w:r>
      <w:r>
        <w:rPr>
          <w:rFonts w:ascii="Arial" w:hAnsi="Arial" w:cs="Arial"/>
          <w:szCs w:val="24"/>
        </w:rPr>
        <w:t>(</w:t>
      </w:r>
      <w:r w:rsidR="000E6A8C">
        <w:rPr>
          <w:rFonts w:ascii="Arial" w:hAnsi="Arial" w:cs="Arial"/>
          <w:szCs w:val="24"/>
        </w:rPr>
        <w:t>BP</w:t>
      </w:r>
      <w:r>
        <w:rPr>
          <w:rFonts w:ascii="Arial" w:hAnsi="Arial" w:cs="Arial"/>
          <w:szCs w:val="24"/>
        </w:rPr>
        <w:t xml:space="preserve"> 4 N-1 dip responsibility  for routing calls to ported and pooled numbers)</w:t>
      </w:r>
    </w:p>
    <w:p w:rsidR="000E6A8C" w:rsidRPr="00663324" w:rsidRDefault="000E6A8C" w:rsidP="00CD3427">
      <w:pPr>
        <w:pStyle w:val="ListParagraph"/>
        <w:numPr>
          <w:ilvl w:val="1"/>
          <w:numId w:val="41"/>
        </w:numPr>
        <w:spacing w:after="0" w:line="240" w:lineRule="auto"/>
        <w:rPr>
          <w:rFonts w:ascii="Arial" w:hAnsi="Arial" w:cs="Arial"/>
          <w:szCs w:val="24"/>
        </w:rPr>
      </w:pPr>
      <w:r>
        <w:rPr>
          <w:rFonts w:ascii="Arial" w:hAnsi="Arial" w:cs="Arial"/>
          <w:szCs w:val="24"/>
        </w:rPr>
        <w:t>Was the FON going to send something back to the LNPA WG for advisement????</w:t>
      </w:r>
    </w:p>
    <w:p w:rsidR="00BD42CA" w:rsidRDefault="00BD42CA" w:rsidP="00BD42CA">
      <w:pPr>
        <w:spacing w:after="0" w:line="240" w:lineRule="auto"/>
        <w:ind w:left="744"/>
        <w:rPr>
          <w:rFonts w:ascii="Arial" w:hAnsi="Arial" w:cs="Arial"/>
          <w:b/>
          <w:szCs w:val="24"/>
        </w:rPr>
      </w:pPr>
    </w:p>
    <w:p w:rsidR="00D11337" w:rsidRDefault="00D11337" w:rsidP="00D11337">
      <w:pPr>
        <w:numPr>
          <w:ilvl w:val="0"/>
          <w:numId w:val="33"/>
        </w:numPr>
        <w:spacing w:after="0" w:line="240" w:lineRule="auto"/>
        <w:rPr>
          <w:rFonts w:ascii="Arial" w:hAnsi="Arial" w:cs="Arial"/>
          <w:b/>
          <w:szCs w:val="24"/>
        </w:rPr>
      </w:pPr>
      <w:r w:rsidRPr="006669F3">
        <w:rPr>
          <w:rFonts w:ascii="Arial" w:hAnsi="Arial" w:cs="Arial"/>
          <w:b/>
          <w:szCs w:val="24"/>
        </w:rPr>
        <w:t xml:space="preserve">Costs, including cost recovery; </w:t>
      </w:r>
    </w:p>
    <w:p w:rsidR="006E6359" w:rsidRDefault="00053468" w:rsidP="004A4D73">
      <w:pPr>
        <w:spacing w:after="0" w:line="240" w:lineRule="auto"/>
        <w:ind w:left="720"/>
        <w:rPr>
          <w:rFonts w:ascii="Arial" w:hAnsi="Arial" w:cs="Arial"/>
          <w:szCs w:val="24"/>
        </w:rPr>
      </w:pPr>
      <w:r>
        <w:rPr>
          <w:rFonts w:ascii="Arial" w:hAnsi="Arial" w:cs="Arial"/>
          <w:szCs w:val="24"/>
        </w:rPr>
        <w:t>There was an action item from the Jan 12 call that</w:t>
      </w:r>
      <w:r w:rsidR="004A4D73" w:rsidRPr="00A76A6F">
        <w:rPr>
          <w:rFonts w:ascii="Arial" w:hAnsi="Arial" w:cs="Arial"/>
          <w:szCs w:val="24"/>
        </w:rPr>
        <w:t xml:space="preserve"> </w:t>
      </w:r>
      <w:r w:rsidR="006E6359" w:rsidRPr="00A76A6F">
        <w:rPr>
          <w:rFonts w:ascii="Arial" w:hAnsi="Arial" w:cs="Arial"/>
          <w:szCs w:val="24"/>
        </w:rPr>
        <w:t>Service Providers should review this item and come to the next meeting prepared to discuss</w:t>
      </w:r>
      <w:r w:rsidR="00133FFA" w:rsidRPr="00A76A6F">
        <w:rPr>
          <w:rFonts w:ascii="Arial" w:hAnsi="Arial" w:cs="Arial"/>
          <w:szCs w:val="24"/>
        </w:rPr>
        <w:t xml:space="preserve"> the following items</w:t>
      </w:r>
      <w:r>
        <w:rPr>
          <w:rFonts w:ascii="Arial" w:hAnsi="Arial" w:cs="Arial"/>
          <w:szCs w:val="24"/>
        </w:rPr>
        <w:t xml:space="preserve">: </w:t>
      </w:r>
    </w:p>
    <w:p w:rsidR="006E6359" w:rsidRDefault="006E6359" w:rsidP="004A4D73">
      <w:pPr>
        <w:spacing w:after="0" w:line="240" w:lineRule="auto"/>
        <w:ind w:left="720"/>
        <w:rPr>
          <w:rFonts w:ascii="Arial" w:hAnsi="Arial" w:cs="Arial"/>
          <w:szCs w:val="24"/>
        </w:rPr>
      </w:pPr>
    </w:p>
    <w:p w:rsidR="0063378E" w:rsidRDefault="004A4D73" w:rsidP="00663324">
      <w:pPr>
        <w:pStyle w:val="ListParagraph"/>
        <w:numPr>
          <w:ilvl w:val="0"/>
          <w:numId w:val="39"/>
        </w:numPr>
        <w:spacing w:after="0" w:line="240" w:lineRule="auto"/>
        <w:ind w:left="1440"/>
        <w:rPr>
          <w:rFonts w:ascii="Arial" w:hAnsi="Arial" w:cs="Arial"/>
          <w:szCs w:val="24"/>
        </w:rPr>
      </w:pPr>
      <w:r w:rsidRPr="00663324">
        <w:rPr>
          <w:rFonts w:ascii="Arial" w:hAnsi="Arial" w:cs="Arial"/>
          <w:szCs w:val="24"/>
        </w:rPr>
        <w:t xml:space="preserve">What costs would be involved to roll out NNP? </w:t>
      </w:r>
    </w:p>
    <w:p w:rsidR="0063378E" w:rsidRDefault="0063378E" w:rsidP="0063378E">
      <w:pPr>
        <w:pStyle w:val="ListParagraph"/>
        <w:numPr>
          <w:ilvl w:val="1"/>
          <w:numId w:val="39"/>
        </w:numPr>
        <w:spacing w:after="0" w:line="240" w:lineRule="auto"/>
        <w:rPr>
          <w:rFonts w:ascii="Arial" w:hAnsi="Arial" w:cs="Arial"/>
          <w:szCs w:val="24"/>
        </w:rPr>
      </w:pPr>
      <w:r>
        <w:rPr>
          <w:rFonts w:ascii="Arial" w:hAnsi="Arial" w:cs="Arial"/>
          <w:szCs w:val="24"/>
        </w:rPr>
        <w:t xml:space="preserve">Updates/changes to: </w:t>
      </w:r>
    </w:p>
    <w:p w:rsidR="0063378E" w:rsidRDefault="003949F2" w:rsidP="00684742">
      <w:pPr>
        <w:pStyle w:val="ListParagraph"/>
        <w:numPr>
          <w:ilvl w:val="2"/>
          <w:numId w:val="39"/>
        </w:numPr>
        <w:spacing w:after="0" w:line="240" w:lineRule="auto"/>
        <w:rPr>
          <w:rFonts w:ascii="Arial" w:hAnsi="Arial" w:cs="Arial"/>
          <w:szCs w:val="24"/>
        </w:rPr>
      </w:pPr>
      <w:r w:rsidRPr="00663324">
        <w:rPr>
          <w:rFonts w:ascii="Arial" w:hAnsi="Arial" w:cs="Arial"/>
          <w:szCs w:val="24"/>
        </w:rPr>
        <w:t>Switches</w:t>
      </w:r>
      <w:r w:rsidR="004A4D73" w:rsidRPr="00663324">
        <w:rPr>
          <w:rFonts w:ascii="Arial" w:hAnsi="Arial" w:cs="Arial"/>
          <w:szCs w:val="24"/>
        </w:rPr>
        <w:t>, billing</w:t>
      </w:r>
      <w:r w:rsidR="0063378E">
        <w:rPr>
          <w:rFonts w:ascii="Arial" w:hAnsi="Arial" w:cs="Arial"/>
          <w:szCs w:val="24"/>
        </w:rPr>
        <w:t xml:space="preserve"> and rating systems</w:t>
      </w:r>
      <w:r w:rsidR="004A4D73" w:rsidRPr="00663324">
        <w:rPr>
          <w:rFonts w:ascii="Arial" w:hAnsi="Arial" w:cs="Arial"/>
          <w:szCs w:val="24"/>
        </w:rPr>
        <w:t xml:space="preserve">, back office </w:t>
      </w:r>
      <w:r w:rsidR="00684742">
        <w:rPr>
          <w:rFonts w:ascii="Arial" w:hAnsi="Arial" w:cs="Arial"/>
          <w:szCs w:val="24"/>
        </w:rPr>
        <w:t xml:space="preserve">systems </w:t>
      </w:r>
      <w:r w:rsidR="004A4D73" w:rsidRPr="00663324">
        <w:rPr>
          <w:rFonts w:ascii="Arial" w:hAnsi="Arial" w:cs="Arial"/>
          <w:szCs w:val="24"/>
        </w:rPr>
        <w:t xml:space="preserve">changes, </w:t>
      </w:r>
      <w:r w:rsidR="0063378E">
        <w:rPr>
          <w:rFonts w:ascii="Arial" w:hAnsi="Arial" w:cs="Arial"/>
          <w:szCs w:val="24"/>
        </w:rPr>
        <w:t xml:space="preserve">provisioning systems, updates to SPs networks, </w:t>
      </w:r>
      <w:r w:rsidR="00E91314">
        <w:rPr>
          <w:rFonts w:ascii="Arial" w:hAnsi="Arial" w:cs="Arial"/>
          <w:szCs w:val="24"/>
        </w:rPr>
        <w:t xml:space="preserve">timing for implementation, customer education, </w:t>
      </w:r>
    </w:p>
    <w:p w:rsidR="00E91314" w:rsidRDefault="00E91314" w:rsidP="00E91314">
      <w:pPr>
        <w:pStyle w:val="ListParagraph"/>
        <w:spacing w:after="0" w:line="240" w:lineRule="auto"/>
        <w:ind w:left="2520"/>
        <w:rPr>
          <w:rFonts w:ascii="Arial" w:hAnsi="Arial" w:cs="Arial"/>
          <w:szCs w:val="24"/>
        </w:rPr>
      </w:pPr>
    </w:p>
    <w:p w:rsidR="00E827DB" w:rsidRDefault="00E827DB" w:rsidP="003A2493">
      <w:pPr>
        <w:pStyle w:val="ListParagraph"/>
        <w:numPr>
          <w:ilvl w:val="1"/>
          <w:numId w:val="39"/>
        </w:numPr>
        <w:spacing w:after="0" w:line="240" w:lineRule="auto"/>
        <w:rPr>
          <w:rFonts w:ascii="Arial" w:hAnsi="Arial" w:cs="Arial"/>
          <w:szCs w:val="24"/>
        </w:rPr>
      </w:pPr>
      <w:r w:rsidRPr="00B271DE">
        <w:rPr>
          <w:rFonts w:ascii="Arial" w:hAnsi="Arial" w:cs="Arial"/>
          <w:szCs w:val="24"/>
          <w:u w:val="single"/>
        </w:rPr>
        <w:t>Recommendation</w:t>
      </w:r>
      <w:r>
        <w:rPr>
          <w:rFonts w:ascii="Arial" w:hAnsi="Arial" w:cs="Arial"/>
          <w:szCs w:val="24"/>
        </w:rPr>
        <w:t>: A cost benefit analysis must be done to determine if NNP is beneficial to the consumers and SPs</w:t>
      </w:r>
      <w:r w:rsidR="000E6A8C">
        <w:rPr>
          <w:rFonts w:ascii="Arial" w:hAnsi="Arial" w:cs="Arial"/>
          <w:szCs w:val="24"/>
        </w:rPr>
        <w:t xml:space="preserve"> which outweigh the costs for implementation</w:t>
      </w:r>
      <w:r>
        <w:rPr>
          <w:rFonts w:ascii="Arial" w:hAnsi="Arial" w:cs="Arial"/>
          <w:szCs w:val="24"/>
        </w:rPr>
        <w:t xml:space="preserve">. </w:t>
      </w:r>
    </w:p>
    <w:p w:rsidR="00E827DB" w:rsidRPr="00B271DE" w:rsidRDefault="00E827DB" w:rsidP="00B271DE">
      <w:pPr>
        <w:pStyle w:val="ListParagraph"/>
        <w:rPr>
          <w:rFonts w:ascii="Arial" w:hAnsi="Arial" w:cs="Arial"/>
          <w:szCs w:val="24"/>
        </w:rPr>
      </w:pPr>
    </w:p>
    <w:p w:rsidR="00060067" w:rsidRDefault="00060067">
      <w:pPr>
        <w:pStyle w:val="ListParagraph"/>
        <w:numPr>
          <w:ilvl w:val="1"/>
          <w:numId w:val="39"/>
        </w:numPr>
        <w:spacing w:after="0" w:line="240" w:lineRule="auto"/>
        <w:rPr>
          <w:rFonts w:ascii="Arial" w:hAnsi="Arial" w:cs="Arial"/>
          <w:szCs w:val="24"/>
        </w:rPr>
      </w:pPr>
      <w:r w:rsidRPr="0063378E">
        <w:rPr>
          <w:rFonts w:ascii="Arial" w:hAnsi="Arial" w:cs="Arial"/>
          <w:szCs w:val="24"/>
        </w:rPr>
        <w:t xml:space="preserve">Recommendation: </w:t>
      </w:r>
      <w:r w:rsidR="00E827DB" w:rsidRPr="0063378E">
        <w:rPr>
          <w:rFonts w:ascii="Arial" w:hAnsi="Arial" w:cs="Arial"/>
          <w:szCs w:val="24"/>
        </w:rPr>
        <w:t xml:space="preserve">The FCC </w:t>
      </w:r>
      <w:r w:rsidR="00E827DB" w:rsidRPr="00B271DE">
        <w:rPr>
          <w:rFonts w:ascii="Arial" w:hAnsi="Arial" w:cs="Arial"/>
        </w:rPr>
        <w:t xml:space="preserve">should put this out for comment and notice of proposed rulemaking to get input from Service Provider’s on their costs </w:t>
      </w:r>
      <w:r w:rsidR="00E827DB" w:rsidRPr="0063378E">
        <w:rPr>
          <w:rFonts w:ascii="Arial" w:hAnsi="Arial" w:cs="Arial"/>
        </w:rPr>
        <w:t xml:space="preserve">for changes in </w:t>
      </w:r>
      <w:r w:rsidR="00E827DB" w:rsidRPr="00B271DE">
        <w:rPr>
          <w:rFonts w:ascii="Arial" w:hAnsi="Arial" w:cs="Arial"/>
        </w:rPr>
        <w:t>internal support systems</w:t>
      </w:r>
      <w:r w:rsidRPr="0063378E">
        <w:rPr>
          <w:rFonts w:ascii="Arial" w:hAnsi="Arial" w:cs="Arial"/>
        </w:rPr>
        <w:t xml:space="preserve">, </w:t>
      </w:r>
      <w:r w:rsidR="00E827DB" w:rsidRPr="0063378E">
        <w:rPr>
          <w:rFonts w:ascii="Arial" w:hAnsi="Arial" w:cs="Arial"/>
          <w:szCs w:val="24"/>
        </w:rPr>
        <w:t>back office</w:t>
      </w:r>
      <w:r w:rsidRPr="0063378E">
        <w:rPr>
          <w:rFonts w:ascii="Arial" w:hAnsi="Arial" w:cs="Arial"/>
          <w:szCs w:val="24"/>
        </w:rPr>
        <w:t xml:space="preserve"> systems (ie: billing and rating systems, provisioning systems) and networks based on </w:t>
      </w:r>
      <w:r w:rsidR="0063378E">
        <w:rPr>
          <w:rFonts w:ascii="Arial" w:hAnsi="Arial" w:cs="Arial"/>
          <w:szCs w:val="24"/>
        </w:rPr>
        <w:t>the</w:t>
      </w:r>
      <w:r w:rsidRPr="0063378E">
        <w:rPr>
          <w:rFonts w:ascii="Arial" w:hAnsi="Arial" w:cs="Arial"/>
          <w:szCs w:val="24"/>
        </w:rPr>
        <w:t xml:space="preserve"> identified</w:t>
      </w:r>
      <w:r w:rsidR="0063378E">
        <w:rPr>
          <w:rFonts w:ascii="Arial" w:hAnsi="Arial" w:cs="Arial"/>
          <w:szCs w:val="24"/>
        </w:rPr>
        <w:t xml:space="preserve"> </w:t>
      </w:r>
      <w:r w:rsidRPr="0063378E">
        <w:rPr>
          <w:rFonts w:ascii="Arial" w:hAnsi="Arial" w:cs="Arial"/>
          <w:szCs w:val="24"/>
        </w:rPr>
        <w:t>technical solution</w:t>
      </w:r>
      <w:r w:rsidR="0063378E">
        <w:rPr>
          <w:rFonts w:ascii="Arial" w:hAnsi="Arial" w:cs="Arial"/>
          <w:szCs w:val="24"/>
        </w:rPr>
        <w:t xml:space="preserve"> to implement NNP.</w:t>
      </w:r>
    </w:p>
    <w:p w:rsidR="00E91314" w:rsidRPr="00B271DE" w:rsidRDefault="00E91314" w:rsidP="00B271DE">
      <w:pPr>
        <w:pStyle w:val="ListParagraph"/>
        <w:rPr>
          <w:rFonts w:ascii="Arial" w:hAnsi="Arial" w:cs="Arial"/>
          <w:szCs w:val="24"/>
        </w:rPr>
      </w:pPr>
    </w:p>
    <w:p w:rsidR="00684742" w:rsidRDefault="00E91314">
      <w:pPr>
        <w:pStyle w:val="ListParagraph"/>
        <w:numPr>
          <w:ilvl w:val="1"/>
          <w:numId w:val="39"/>
        </w:numPr>
        <w:spacing w:after="0" w:line="240" w:lineRule="auto"/>
        <w:rPr>
          <w:rFonts w:ascii="Arial" w:hAnsi="Arial" w:cs="Arial"/>
          <w:szCs w:val="24"/>
        </w:rPr>
      </w:pPr>
      <w:r>
        <w:rPr>
          <w:rFonts w:ascii="Arial" w:hAnsi="Arial" w:cs="Arial"/>
          <w:szCs w:val="24"/>
        </w:rPr>
        <w:t xml:space="preserve">Suggested </w:t>
      </w:r>
      <w:r w:rsidR="00684742">
        <w:rPr>
          <w:rFonts w:ascii="Arial" w:hAnsi="Arial" w:cs="Arial"/>
          <w:szCs w:val="24"/>
        </w:rPr>
        <w:t xml:space="preserve">Recommendation: The FCC should </w:t>
      </w:r>
      <w:r>
        <w:rPr>
          <w:rFonts w:ascii="Arial" w:hAnsi="Arial" w:cs="Arial"/>
          <w:szCs w:val="24"/>
        </w:rPr>
        <w:t>order</w:t>
      </w:r>
      <w:r w:rsidR="00684742">
        <w:rPr>
          <w:rFonts w:ascii="Arial" w:hAnsi="Arial" w:cs="Arial"/>
          <w:szCs w:val="24"/>
        </w:rPr>
        <w:t xml:space="preserve"> nationwide 10-digit dialing</w:t>
      </w:r>
      <w:r>
        <w:rPr>
          <w:rFonts w:ascii="Arial" w:hAnsi="Arial" w:cs="Arial"/>
          <w:szCs w:val="24"/>
        </w:rPr>
        <w:t xml:space="preserve"> (discuss on the next call)</w:t>
      </w:r>
      <w:r w:rsidR="00684742">
        <w:rPr>
          <w:rFonts w:ascii="Arial" w:hAnsi="Arial" w:cs="Arial"/>
          <w:szCs w:val="24"/>
        </w:rPr>
        <w:t>.</w:t>
      </w:r>
    </w:p>
    <w:p w:rsidR="00E91314" w:rsidRPr="00B271DE" w:rsidRDefault="00E91314" w:rsidP="00B271DE">
      <w:pPr>
        <w:pStyle w:val="ListParagraph"/>
        <w:rPr>
          <w:rFonts w:ascii="Arial" w:hAnsi="Arial" w:cs="Arial"/>
          <w:szCs w:val="24"/>
        </w:rPr>
      </w:pPr>
    </w:p>
    <w:p w:rsidR="00E91314" w:rsidRDefault="00E91314">
      <w:pPr>
        <w:pStyle w:val="ListParagraph"/>
        <w:numPr>
          <w:ilvl w:val="1"/>
          <w:numId w:val="39"/>
        </w:numPr>
        <w:spacing w:after="0" w:line="240" w:lineRule="auto"/>
        <w:rPr>
          <w:rFonts w:ascii="Arial" w:hAnsi="Arial" w:cs="Arial"/>
          <w:szCs w:val="24"/>
        </w:rPr>
      </w:pPr>
      <w:r>
        <w:rPr>
          <w:rFonts w:ascii="Arial" w:hAnsi="Arial" w:cs="Arial"/>
          <w:szCs w:val="24"/>
        </w:rPr>
        <w:t xml:space="preserve">Suggested Recommendation: Nationwide Number Assignment needs to be evaluated on how it affects NNP. </w:t>
      </w:r>
    </w:p>
    <w:p w:rsidR="0063378E" w:rsidRPr="00B271DE" w:rsidRDefault="0063378E" w:rsidP="00B271DE">
      <w:pPr>
        <w:pStyle w:val="ListParagraph"/>
        <w:rPr>
          <w:rFonts w:ascii="Arial" w:hAnsi="Arial" w:cs="Arial"/>
          <w:szCs w:val="24"/>
        </w:rPr>
      </w:pPr>
    </w:p>
    <w:p w:rsidR="00E91314" w:rsidRDefault="00E91314" w:rsidP="00E91314">
      <w:pPr>
        <w:pStyle w:val="ListParagraph"/>
        <w:numPr>
          <w:ilvl w:val="1"/>
          <w:numId w:val="39"/>
        </w:numPr>
        <w:spacing w:after="0" w:line="240" w:lineRule="auto"/>
        <w:rPr>
          <w:rFonts w:ascii="Arial" w:hAnsi="Arial" w:cs="Arial"/>
          <w:szCs w:val="24"/>
        </w:rPr>
      </w:pPr>
      <w:r>
        <w:rPr>
          <w:rFonts w:ascii="Arial" w:hAnsi="Arial" w:cs="Arial"/>
          <w:szCs w:val="24"/>
        </w:rPr>
        <w:t xml:space="preserve">Conclusion: A solution cannot be thoroughly evaluated until a </w:t>
      </w:r>
      <w:r w:rsidR="00F40226">
        <w:rPr>
          <w:rFonts w:ascii="Arial" w:hAnsi="Arial" w:cs="Arial"/>
          <w:szCs w:val="24"/>
        </w:rPr>
        <w:t xml:space="preserve">single </w:t>
      </w:r>
      <w:r>
        <w:rPr>
          <w:rFonts w:ascii="Arial" w:hAnsi="Arial" w:cs="Arial"/>
          <w:szCs w:val="24"/>
        </w:rPr>
        <w:t>technical solution has been identified</w:t>
      </w:r>
      <w:r w:rsidR="00F40226">
        <w:rPr>
          <w:rFonts w:ascii="Arial" w:hAnsi="Arial" w:cs="Arial"/>
          <w:szCs w:val="24"/>
        </w:rPr>
        <w:t xml:space="preserve"> (or recommended?)</w:t>
      </w:r>
      <w:r>
        <w:rPr>
          <w:rFonts w:ascii="Arial" w:hAnsi="Arial" w:cs="Arial"/>
          <w:szCs w:val="24"/>
        </w:rPr>
        <w:t xml:space="preserve"> by the industry.</w:t>
      </w:r>
    </w:p>
    <w:p w:rsidR="0063378E" w:rsidRPr="00E91314" w:rsidRDefault="0063378E" w:rsidP="00E91314">
      <w:pPr>
        <w:pStyle w:val="ListParagraph"/>
        <w:rPr>
          <w:rFonts w:ascii="Arial" w:hAnsi="Arial" w:cs="Arial"/>
          <w:szCs w:val="24"/>
        </w:rPr>
      </w:pPr>
    </w:p>
    <w:p w:rsidR="0063378E" w:rsidRPr="00E91314" w:rsidRDefault="0063378E" w:rsidP="00E91314">
      <w:pPr>
        <w:pStyle w:val="ListParagraph"/>
        <w:spacing w:after="0" w:line="240" w:lineRule="auto"/>
        <w:ind w:left="1710"/>
        <w:rPr>
          <w:rFonts w:ascii="Arial" w:hAnsi="Arial" w:cs="Arial"/>
          <w:szCs w:val="24"/>
        </w:rPr>
      </w:pPr>
    </w:p>
    <w:p w:rsidR="003A2493" w:rsidRPr="003A2493" w:rsidRDefault="003A2493" w:rsidP="003A2493">
      <w:pPr>
        <w:spacing w:after="0" w:line="240" w:lineRule="auto"/>
        <w:ind w:left="1440"/>
        <w:rPr>
          <w:rFonts w:ascii="Arial" w:hAnsi="Arial" w:cs="Arial"/>
          <w:szCs w:val="24"/>
        </w:rPr>
      </w:pPr>
    </w:p>
    <w:p w:rsidR="004A4D73" w:rsidRDefault="004A4D73" w:rsidP="00663324">
      <w:pPr>
        <w:spacing w:after="0" w:line="240" w:lineRule="auto"/>
        <w:ind w:left="1440"/>
        <w:rPr>
          <w:rFonts w:ascii="Arial" w:hAnsi="Arial" w:cs="Arial"/>
          <w:szCs w:val="24"/>
        </w:rPr>
      </w:pPr>
    </w:p>
    <w:p w:rsidR="00325A6B" w:rsidRPr="003A2493" w:rsidRDefault="004A4D73" w:rsidP="003A2493">
      <w:pPr>
        <w:pStyle w:val="ListParagraph"/>
        <w:numPr>
          <w:ilvl w:val="0"/>
          <w:numId w:val="39"/>
        </w:numPr>
        <w:spacing w:after="0" w:line="240" w:lineRule="auto"/>
        <w:ind w:left="1440"/>
        <w:rPr>
          <w:rFonts w:ascii="Arial" w:hAnsi="Arial" w:cs="Arial"/>
          <w:szCs w:val="24"/>
        </w:rPr>
      </w:pPr>
      <w:r w:rsidRPr="003A2493">
        <w:rPr>
          <w:rFonts w:ascii="Arial" w:hAnsi="Arial" w:cs="Arial"/>
          <w:szCs w:val="24"/>
        </w:rPr>
        <w:t xml:space="preserve">Reach out to the other working groups to see if they have discussed any of these issues (NOWG, LNPA, ATIS, CCA, CTIA, </w:t>
      </w:r>
      <w:r w:rsidR="003949F2" w:rsidRPr="003A2493">
        <w:rPr>
          <w:rFonts w:ascii="Arial" w:hAnsi="Arial" w:cs="Arial"/>
          <w:szCs w:val="24"/>
        </w:rPr>
        <w:t>and N</w:t>
      </w:r>
      <w:r w:rsidR="00D07CE2" w:rsidRPr="003A2493">
        <w:rPr>
          <w:rFonts w:ascii="Arial" w:hAnsi="Arial" w:cs="Arial"/>
          <w:szCs w:val="24"/>
        </w:rPr>
        <w:t>A</w:t>
      </w:r>
      <w:r w:rsidR="003949F2" w:rsidRPr="003A2493">
        <w:rPr>
          <w:rFonts w:ascii="Arial" w:hAnsi="Arial" w:cs="Arial"/>
          <w:szCs w:val="24"/>
        </w:rPr>
        <w:t>RUC</w:t>
      </w:r>
      <w:r w:rsidRPr="003A2493">
        <w:rPr>
          <w:rFonts w:ascii="Arial" w:hAnsi="Arial" w:cs="Arial"/>
          <w:szCs w:val="24"/>
        </w:rPr>
        <w:t>)</w:t>
      </w:r>
    </w:p>
    <w:p w:rsidR="00E039EA" w:rsidRPr="00B271DE" w:rsidRDefault="00ED0178" w:rsidP="00B271DE">
      <w:pPr>
        <w:pStyle w:val="ListParagraph"/>
        <w:numPr>
          <w:ilvl w:val="1"/>
          <w:numId w:val="39"/>
        </w:numPr>
        <w:spacing w:after="0" w:line="240" w:lineRule="auto"/>
        <w:rPr>
          <w:rFonts w:ascii="Arial" w:hAnsi="Arial" w:cs="Arial"/>
          <w:szCs w:val="24"/>
        </w:rPr>
      </w:pPr>
      <w:r w:rsidRPr="00B271DE">
        <w:rPr>
          <w:rFonts w:ascii="Arial" w:hAnsi="Arial" w:cs="Arial"/>
          <w:szCs w:val="24"/>
          <w:highlight w:val="yellow"/>
        </w:rPr>
        <w:t>ACTION:</w:t>
      </w:r>
      <w:r w:rsidRPr="00B271DE">
        <w:rPr>
          <w:rFonts w:ascii="Arial" w:hAnsi="Arial" w:cs="Arial"/>
          <w:szCs w:val="24"/>
        </w:rPr>
        <w:t xml:space="preserve"> Penn/Tom bring back from PTSC regarding the LRN solution and/or alternative solution.</w:t>
      </w:r>
      <w:r w:rsidR="003A2493" w:rsidRPr="00B271DE">
        <w:rPr>
          <w:rFonts w:ascii="Arial" w:hAnsi="Arial" w:cs="Arial"/>
          <w:szCs w:val="24"/>
        </w:rPr>
        <w:t xml:space="preserve"> </w:t>
      </w:r>
      <w:r w:rsidR="00B271DE" w:rsidRPr="00B271DE">
        <w:rPr>
          <w:rFonts w:ascii="Arial" w:hAnsi="Arial" w:cs="Arial"/>
          <w:szCs w:val="24"/>
        </w:rPr>
        <w:t xml:space="preserve">The Fon WG Tri-chairs </w:t>
      </w:r>
      <w:r w:rsidR="00B271DE">
        <w:rPr>
          <w:rFonts w:ascii="Arial" w:hAnsi="Arial" w:cs="Arial"/>
          <w:szCs w:val="24"/>
        </w:rPr>
        <w:t>asked PTSC for</w:t>
      </w:r>
      <w:r w:rsidR="002814C7" w:rsidRPr="00B271DE">
        <w:rPr>
          <w:rFonts w:ascii="Arial" w:hAnsi="Arial" w:cs="Arial"/>
          <w:szCs w:val="24"/>
        </w:rPr>
        <w:t xml:space="preserve"> a timeline.  </w:t>
      </w:r>
    </w:p>
    <w:p w:rsidR="00133FFA" w:rsidRDefault="00133FFA" w:rsidP="00663324">
      <w:pPr>
        <w:pStyle w:val="ListParagraph"/>
        <w:rPr>
          <w:rFonts w:ascii="Arial" w:hAnsi="Arial" w:cs="Arial"/>
          <w:szCs w:val="24"/>
        </w:rPr>
      </w:pPr>
    </w:p>
    <w:p w:rsidR="00BD42CA" w:rsidRDefault="00BD42CA" w:rsidP="00663324">
      <w:pPr>
        <w:pStyle w:val="ListParagraph"/>
        <w:rPr>
          <w:rFonts w:ascii="Arial" w:hAnsi="Arial" w:cs="Arial"/>
          <w:szCs w:val="24"/>
        </w:rPr>
      </w:pPr>
    </w:p>
    <w:p w:rsidR="00BD42CA" w:rsidRPr="00663324" w:rsidRDefault="00BD42CA" w:rsidP="00663324">
      <w:pPr>
        <w:pStyle w:val="ListParagraph"/>
        <w:rPr>
          <w:rFonts w:ascii="Arial" w:hAnsi="Arial" w:cs="Arial"/>
          <w:szCs w:val="24"/>
        </w:rPr>
      </w:pPr>
    </w:p>
    <w:p w:rsidR="009046D6" w:rsidRPr="00E5008E" w:rsidRDefault="00D11337" w:rsidP="003A2493">
      <w:pPr>
        <w:pStyle w:val="ListParagraph"/>
        <w:numPr>
          <w:ilvl w:val="0"/>
          <w:numId w:val="33"/>
        </w:numPr>
        <w:spacing w:after="0" w:line="240" w:lineRule="auto"/>
        <w:rPr>
          <w:rFonts w:ascii="Arial" w:hAnsi="Arial" w:cs="Arial"/>
          <w:b/>
          <w:u w:val="single"/>
        </w:rPr>
      </w:pPr>
      <w:r w:rsidRPr="003A2493">
        <w:rPr>
          <w:rFonts w:ascii="Arial" w:hAnsi="Arial" w:cs="Arial"/>
          <w:b/>
          <w:szCs w:val="24"/>
        </w:rPr>
        <w:t>Conforming edits to relevant federal rules; (FON WG)</w:t>
      </w:r>
      <w:r w:rsidR="00133FFA" w:rsidRPr="003A2493">
        <w:rPr>
          <w:rFonts w:ascii="Arial" w:hAnsi="Arial" w:cs="Arial"/>
          <w:b/>
          <w:szCs w:val="24"/>
        </w:rPr>
        <w:t xml:space="preserve"> – not reviewed.</w:t>
      </w:r>
    </w:p>
    <w:p w:rsidR="00715E05" w:rsidRPr="003A2493" w:rsidRDefault="00715E05" w:rsidP="003A2493">
      <w:pPr>
        <w:spacing w:after="0" w:line="240" w:lineRule="auto"/>
        <w:rPr>
          <w:rFonts w:ascii="Arial" w:hAnsi="Arial" w:cs="Arial"/>
          <w:b/>
          <w:u w:val="single"/>
        </w:rPr>
      </w:pPr>
    </w:p>
    <w:p w:rsidR="00715E05" w:rsidRDefault="00770CCE" w:rsidP="00A76A6F">
      <w:pPr>
        <w:pStyle w:val="ListParagraph"/>
        <w:numPr>
          <w:ilvl w:val="0"/>
          <w:numId w:val="44"/>
        </w:numPr>
        <w:spacing w:after="0" w:line="240" w:lineRule="auto"/>
        <w:rPr>
          <w:rFonts w:ascii="Arial" w:hAnsi="Arial" w:cs="Arial"/>
        </w:rPr>
      </w:pPr>
      <w:r w:rsidRPr="00A76A6F">
        <w:rPr>
          <w:rFonts w:ascii="Arial" w:hAnsi="Arial" w:cs="Arial"/>
        </w:rPr>
        <w:t xml:space="preserve">Depends on what the solution </w:t>
      </w:r>
      <w:r w:rsidR="009532A0">
        <w:rPr>
          <w:rFonts w:ascii="Arial" w:hAnsi="Arial" w:cs="Arial"/>
        </w:rPr>
        <w:t>is will</w:t>
      </w:r>
      <w:r w:rsidRPr="00A76A6F">
        <w:rPr>
          <w:rFonts w:ascii="Arial" w:hAnsi="Arial" w:cs="Arial"/>
        </w:rPr>
        <w:t xml:space="preserve"> determine if the rules have to change</w:t>
      </w:r>
      <w:r>
        <w:rPr>
          <w:rFonts w:ascii="Arial" w:hAnsi="Arial" w:cs="Arial"/>
        </w:rPr>
        <w:t xml:space="preserve"> (process, tolls, taxes, </w:t>
      </w:r>
      <w:r w:rsidRPr="00EF3297">
        <w:rPr>
          <w:rFonts w:ascii="Arial" w:hAnsi="Arial" w:cs="Arial"/>
        </w:rPr>
        <w:t>technology</w:t>
      </w:r>
      <w:r>
        <w:rPr>
          <w:rFonts w:ascii="Arial" w:hAnsi="Arial" w:cs="Arial"/>
        </w:rPr>
        <w:t xml:space="preserve"> etc…)</w:t>
      </w:r>
      <w:r w:rsidRPr="00A76A6F">
        <w:rPr>
          <w:rFonts w:ascii="Arial" w:hAnsi="Arial" w:cs="Arial"/>
        </w:rPr>
        <w:t>.  We will put this off until a later date where we might be able to recognize changes to the rules.</w:t>
      </w:r>
    </w:p>
    <w:p w:rsidR="008554C1" w:rsidRPr="008554C1" w:rsidRDefault="008554C1" w:rsidP="008554C1">
      <w:pPr>
        <w:spacing w:after="0" w:line="240" w:lineRule="auto"/>
        <w:ind w:left="720"/>
        <w:rPr>
          <w:rFonts w:ascii="Arial" w:hAnsi="Arial" w:cs="Arial"/>
        </w:rPr>
      </w:pPr>
    </w:p>
    <w:p w:rsidR="007A0B6B" w:rsidRPr="00A76A6F" w:rsidRDefault="007A0B6B" w:rsidP="00A76A6F">
      <w:pPr>
        <w:pStyle w:val="ListParagraph"/>
        <w:spacing w:after="0" w:line="240" w:lineRule="auto"/>
        <w:ind w:left="1080"/>
        <w:rPr>
          <w:rFonts w:ascii="Arial" w:hAnsi="Arial" w:cs="Arial"/>
        </w:rPr>
      </w:pPr>
    </w:p>
    <w:p w:rsidR="00715E05" w:rsidRPr="006669F3" w:rsidRDefault="00715E05" w:rsidP="00715E05">
      <w:pPr>
        <w:spacing w:after="0" w:line="240" w:lineRule="auto"/>
        <w:rPr>
          <w:rFonts w:ascii="Arial" w:hAnsi="Arial" w:cs="Arial"/>
          <w:b/>
          <w:u w:val="single"/>
        </w:rPr>
      </w:pPr>
      <w:r w:rsidRPr="006669F3">
        <w:rPr>
          <w:rFonts w:ascii="Arial" w:hAnsi="Arial" w:cs="Arial"/>
          <w:b/>
          <w:u w:val="single"/>
        </w:rPr>
        <w:t xml:space="preserve">Next meeting: </w:t>
      </w:r>
    </w:p>
    <w:p w:rsidR="00715E05" w:rsidRPr="00BD42CA" w:rsidRDefault="00715E05" w:rsidP="00BD42CA">
      <w:pPr>
        <w:pStyle w:val="ListParagraph"/>
        <w:numPr>
          <w:ilvl w:val="0"/>
          <w:numId w:val="43"/>
        </w:numPr>
        <w:spacing w:after="0" w:line="240" w:lineRule="auto"/>
        <w:rPr>
          <w:rFonts w:ascii="Arial" w:hAnsi="Arial" w:cs="Arial"/>
        </w:rPr>
      </w:pPr>
      <w:r w:rsidRPr="00BD42CA">
        <w:rPr>
          <w:rFonts w:ascii="Arial" w:hAnsi="Arial" w:cs="Arial"/>
        </w:rPr>
        <w:t xml:space="preserve">Be prepared to discuss the </w:t>
      </w:r>
      <w:r w:rsidR="00F40226">
        <w:rPr>
          <w:rFonts w:ascii="Arial" w:hAnsi="Arial" w:cs="Arial"/>
        </w:rPr>
        <w:t>FON WG/</w:t>
      </w:r>
      <w:r w:rsidR="003B6433" w:rsidRPr="00BD42CA">
        <w:rPr>
          <w:rFonts w:ascii="Arial" w:hAnsi="Arial" w:cs="Arial"/>
        </w:rPr>
        <w:t xml:space="preserve">NNP </w:t>
      </w:r>
      <w:r w:rsidR="009636C2" w:rsidRPr="00BD42CA">
        <w:rPr>
          <w:rFonts w:ascii="Arial" w:hAnsi="Arial" w:cs="Arial"/>
        </w:rPr>
        <w:t>Report</w:t>
      </w:r>
      <w:r w:rsidRPr="00BD42CA">
        <w:rPr>
          <w:rFonts w:ascii="Arial" w:hAnsi="Arial" w:cs="Arial"/>
        </w:rPr>
        <w:t xml:space="preserve"> </w:t>
      </w:r>
      <w:r w:rsidR="00F40226">
        <w:rPr>
          <w:rFonts w:ascii="Arial" w:hAnsi="Arial" w:cs="Arial"/>
        </w:rPr>
        <w:t>for the next</w:t>
      </w:r>
      <w:r w:rsidRPr="00BD42CA">
        <w:rPr>
          <w:rFonts w:ascii="Arial" w:hAnsi="Arial" w:cs="Arial"/>
        </w:rPr>
        <w:t xml:space="preserve"> NANC </w:t>
      </w:r>
      <w:r w:rsidR="00F40226">
        <w:rPr>
          <w:rFonts w:ascii="Arial" w:hAnsi="Arial" w:cs="Arial"/>
        </w:rPr>
        <w:t xml:space="preserve">meeting </w:t>
      </w:r>
      <w:r w:rsidRPr="00BD42CA">
        <w:rPr>
          <w:rFonts w:ascii="Arial" w:hAnsi="Arial" w:cs="Arial"/>
        </w:rPr>
        <w:t xml:space="preserve">on </w:t>
      </w:r>
      <w:r w:rsidR="006C17B5" w:rsidRPr="00BD42CA">
        <w:rPr>
          <w:rFonts w:ascii="Arial" w:hAnsi="Arial" w:cs="Arial"/>
        </w:rPr>
        <w:t xml:space="preserve">March </w:t>
      </w:r>
      <w:r w:rsidR="000E6A8C">
        <w:rPr>
          <w:rFonts w:ascii="Arial" w:hAnsi="Arial" w:cs="Arial"/>
        </w:rPr>
        <w:t>24</w:t>
      </w:r>
      <w:r w:rsidRPr="00BD42CA">
        <w:rPr>
          <w:rFonts w:ascii="Arial" w:hAnsi="Arial" w:cs="Arial"/>
        </w:rPr>
        <w:t>, 2016.</w:t>
      </w:r>
    </w:p>
    <w:p w:rsidR="00793637" w:rsidRPr="00793637" w:rsidRDefault="00793637" w:rsidP="00793637">
      <w:pPr>
        <w:spacing w:after="0" w:line="240" w:lineRule="auto"/>
        <w:rPr>
          <w:rFonts w:ascii="Arial" w:hAnsi="Arial" w:cs="Arial"/>
        </w:rPr>
      </w:pPr>
    </w:p>
    <w:p w:rsidR="00D11337" w:rsidRDefault="00793637" w:rsidP="00793637">
      <w:pPr>
        <w:pStyle w:val="ListParagraph"/>
        <w:numPr>
          <w:ilvl w:val="0"/>
          <w:numId w:val="34"/>
        </w:numPr>
        <w:spacing w:after="0" w:line="240" w:lineRule="auto"/>
        <w:rPr>
          <w:rFonts w:ascii="Arial" w:hAnsi="Arial" w:cs="Arial"/>
        </w:rPr>
      </w:pPr>
      <w:r w:rsidRPr="00793637">
        <w:rPr>
          <w:rFonts w:ascii="Arial" w:hAnsi="Arial" w:cs="Arial"/>
        </w:rPr>
        <w:t xml:space="preserve">Additional </w:t>
      </w:r>
      <w:r w:rsidR="00D11337" w:rsidRPr="00793637">
        <w:rPr>
          <w:rFonts w:ascii="Arial" w:hAnsi="Arial" w:cs="Arial"/>
        </w:rPr>
        <w:t xml:space="preserve">conference calls to </w:t>
      </w:r>
      <w:r w:rsidR="00645EFA" w:rsidRPr="00793637">
        <w:rPr>
          <w:rFonts w:ascii="Arial" w:hAnsi="Arial" w:cs="Arial"/>
        </w:rPr>
        <w:t>address the NANC’s action items.</w:t>
      </w:r>
    </w:p>
    <w:p w:rsidR="006C17B5" w:rsidRDefault="006C17B5" w:rsidP="00BD42CA">
      <w:pPr>
        <w:pStyle w:val="ListParagraph"/>
        <w:spacing w:after="0" w:line="240" w:lineRule="auto"/>
        <w:ind w:left="360"/>
        <w:rPr>
          <w:rFonts w:ascii="Arial" w:hAnsi="Arial" w:cs="Arial"/>
        </w:rPr>
      </w:pPr>
    </w:p>
    <w:p w:rsidR="00D11337" w:rsidRPr="006C17B5" w:rsidRDefault="006C17B5" w:rsidP="006C17B5">
      <w:pPr>
        <w:pStyle w:val="ListParagraph"/>
        <w:numPr>
          <w:ilvl w:val="1"/>
          <w:numId w:val="34"/>
        </w:numPr>
        <w:spacing w:after="0" w:line="240" w:lineRule="auto"/>
        <w:rPr>
          <w:rFonts w:ascii="Arial" w:hAnsi="Arial" w:cs="Arial"/>
          <w:b/>
          <w:u w:val="single"/>
        </w:rPr>
      </w:pPr>
      <w:r>
        <w:rPr>
          <w:rFonts w:ascii="Arial" w:hAnsi="Arial" w:cs="Arial"/>
        </w:rPr>
        <w:t>March 9</w:t>
      </w:r>
      <w:r w:rsidR="00446EEF" w:rsidRPr="006C17B5">
        <w:rPr>
          <w:rFonts w:ascii="Arial" w:hAnsi="Arial" w:cs="Arial"/>
        </w:rPr>
        <w:t xml:space="preserve">, 2016 12:00 – 2:00 PM </w:t>
      </w:r>
      <w:r w:rsidR="00C21458" w:rsidRPr="006C17B5">
        <w:rPr>
          <w:rFonts w:ascii="Arial" w:hAnsi="Arial" w:cs="Arial"/>
        </w:rPr>
        <w:t>ES</w:t>
      </w:r>
      <w:r w:rsidR="00446EEF" w:rsidRPr="006C17B5">
        <w:rPr>
          <w:rFonts w:ascii="Arial" w:hAnsi="Arial" w:cs="Arial"/>
        </w:rPr>
        <w:t>T</w:t>
      </w:r>
    </w:p>
    <w:p w:rsidR="00D11337" w:rsidRPr="00D11337" w:rsidRDefault="00D11337" w:rsidP="00D11337">
      <w:pPr>
        <w:spacing w:after="0" w:line="240" w:lineRule="auto"/>
        <w:rPr>
          <w:rFonts w:ascii="Arial" w:hAnsi="Arial" w:cs="Arial"/>
          <w:b/>
          <w:u w:val="single"/>
        </w:rPr>
      </w:pPr>
    </w:p>
    <w:p w:rsidR="0062626D" w:rsidRPr="0086411D" w:rsidRDefault="0062626D" w:rsidP="00A5456B">
      <w:pPr>
        <w:spacing w:after="0" w:line="240" w:lineRule="auto"/>
        <w:rPr>
          <w:rFonts w:ascii="Arial" w:hAnsi="Arial" w:cs="Arial"/>
          <w:b/>
          <w:sz w:val="22"/>
          <w:u w:val="single"/>
        </w:rPr>
      </w:pPr>
    </w:p>
    <w:sectPr w:rsidR="0062626D" w:rsidRPr="0086411D" w:rsidSect="000C313D">
      <w:headerReference w:type="default" r:id="rId8"/>
      <w:footerReference w:type="default" r:id="rId9"/>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EB3" w:rsidRDefault="00F71EB3" w:rsidP="00587FA7">
      <w:pPr>
        <w:spacing w:after="0" w:line="240" w:lineRule="auto"/>
      </w:pPr>
      <w:r>
        <w:separator/>
      </w:r>
    </w:p>
  </w:endnote>
  <w:endnote w:type="continuationSeparator" w:id="0">
    <w:p w:rsidR="00F71EB3" w:rsidRDefault="00F71EB3" w:rsidP="0058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899288"/>
      <w:docPartObj>
        <w:docPartGallery w:val="Page Numbers (Bottom of Page)"/>
        <w:docPartUnique/>
      </w:docPartObj>
    </w:sdtPr>
    <w:sdtEndPr>
      <w:rPr>
        <w:rFonts w:ascii="Lucida Sans" w:hAnsi="Lucida Sans"/>
        <w:noProof/>
      </w:rPr>
    </w:sdtEndPr>
    <w:sdtContent>
      <w:p w:rsidR="00FD24B2" w:rsidRPr="00430A63" w:rsidRDefault="008A6A53">
        <w:pPr>
          <w:pStyle w:val="Footer"/>
          <w:jc w:val="center"/>
          <w:rPr>
            <w:rFonts w:ascii="Lucida Sans" w:hAnsi="Lucida Sans"/>
          </w:rPr>
        </w:pPr>
        <w:r w:rsidRPr="00430A63">
          <w:rPr>
            <w:rFonts w:ascii="Lucida Sans" w:hAnsi="Lucida Sans"/>
          </w:rPr>
          <w:fldChar w:fldCharType="begin"/>
        </w:r>
        <w:r w:rsidR="00FD24B2" w:rsidRPr="00430A63">
          <w:rPr>
            <w:rFonts w:ascii="Lucida Sans" w:hAnsi="Lucida Sans"/>
          </w:rPr>
          <w:instrText xml:space="preserve"> PAGE   \* MERGEFORMAT </w:instrText>
        </w:r>
        <w:r w:rsidRPr="00430A63">
          <w:rPr>
            <w:rFonts w:ascii="Lucida Sans" w:hAnsi="Lucida Sans"/>
          </w:rPr>
          <w:fldChar w:fldCharType="separate"/>
        </w:r>
        <w:r w:rsidR="005C741F">
          <w:rPr>
            <w:rFonts w:ascii="Lucida Sans" w:hAnsi="Lucida Sans"/>
            <w:noProof/>
          </w:rPr>
          <w:t>1</w:t>
        </w:r>
        <w:r w:rsidRPr="00430A63">
          <w:rPr>
            <w:rFonts w:ascii="Lucida Sans" w:hAnsi="Lucida Sans"/>
            <w:noProof/>
          </w:rPr>
          <w:fldChar w:fldCharType="end"/>
        </w:r>
      </w:p>
    </w:sdtContent>
  </w:sdt>
  <w:p w:rsidR="00FD24B2" w:rsidRDefault="00FD2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EB3" w:rsidRDefault="00F71EB3" w:rsidP="00587FA7">
      <w:pPr>
        <w:spacing w:after="0" w:line="240" w:lineRule="auto"/>
      </w:pPr>
      <w:r>
        <w:separator/>
      </w:r>
    </w:p>
  </w:footnote>
  <w:footnote w:type="continuationSeparator" w:id="0">
    <w:p w:rsidR="00F71EB3" w:rsidRDefault="00F71EB3" w:rsidP="00587F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FA7" w:rsidRPr="002D5BC1" w:rsidRDefault="00587FA7" w:rsidP="00587FA7">
    <w:pPr>
      <w:pStyle w:val="Header"/>
      <w:jc w:val="center"/>
      <w:rPr>
        <w:rFonts w:ascii="Arial" w:hAnsi="Arial" w:cs="Arial"/>
        <w:b/>
      </w:rPr>
    </w:pPr>
    <w:r w:rsidRPr="002D5BC1">
      <w:rPr>
        <w:rFonts w:ascii="Arial" w:hAnsi="Arial" w:cs="Arial"/>
        <w:b/>
      </w:rPr>
      <w:t>Future of Numbe</w:t>
    </w:r>
    <w:r w:rsidR="005D19E1">
      <w:rPr>
        <w:rFonts w:ascii="Arial" w:hAnsi="Arial" w:cs="Arial"/>
        <w:b/>
      </w:rPr>
      <w:t xml:space="preserve">ring Working Group </w:t>
    </w:r>
    <w:r w:rsidR="005805FB">
      <w:rPr>
        <w:rFonts w:ascii="Arial" w:hAnsi="Arial" w:cs="Arial"/>
        <w:b/>
      </w:rPr>
      <w:t>Agenda</w:t>
    </w:r>
  </w:p>
  <w:p w:rsidR="00587FA7" w:rsidRDefault="003D0A1A" w:rsidP="00587FA7">
    <w:pPr>
      <w:pStyle w:val="Header"/>
      <w:jc w:val="center"/>
      <w:rPr>
        <w:rFonts w:ascii="Arial" w:hAnsi="Arial" w:cs="Arial"/>
        <w:b/>
      </w:rPr>
    </w:pPr>
    <w:r>
      <w:rPr>
        <w:rFonts w:ascii="Arial" w:hAnsi="Arial" w:cs="Arial"/>
        <w:b/>
      </w:rPr>
      <w:t>February 23</w:t>
    </w:r>
    <w:r w:rsidR="00D11337">
      <w:rPr>
        <w:rFonts w:ascii="Arial" w:hAnsi="Arial" w:cs="Arial"/>
        <w:b/>
      </w:rPr>
      <w:t>, 2016,</w:t>
    </w:r>
    <w:r w:rsidR="00C96678">
      <w:rPr>
        <w:rFonts w:ascii="Arial" w:hAnsi="Arial" w:cs="Arial"/>
        <w:b/>
      </w:rPr>
      <w:t xml:space="preserve"> </w:t>
    </w:r>
    <w:r>
      <w:rPr>
        <w:rFonts w:ascii="Arial" w:hAnsi="Arial" w:cs="Arial"/>
        <w:b/>
      </w:rPr>
      <w:t>3</w:t>
    </w:r>
    <w:r w:rsidR="005368DB">
      <w:rPr>
        <w:rFonts w:ascii="Arial" w:hAnsi="Arial" w:cs="Arial"/>
        <w:b/>
      </w:rPr>
      <w:t>:00-</w:t>
    </w:r>
    <w:r>
      <w:rPr>
        <w:rFonts w:ascii="Arial" w:hAnsi="Arial" w:cs="Arial"/>
        <w:b/>
      </w:rPr>
      <w:t>5:00 PM</w:t>
    </w:r>
    <w:r w:rsidR="00D11337">
      <w:rPr>
        <w:rFonts w:ascii="Arial" w:hAnsi="Arial" w:cs="Arial"/>
        <w:b/>
      </w:rPr>
      <w:t xml:space="preserve"> </w:t>
    </w:r>
    <w:r w:rsidR="00F26470">
      <w:rPr>
        <w:rFonts w:ascii="Arial" w:hAnsi="Arial" w:cs="Arial"/>
        <w:b/>
      </w:rPr>
      <w:t>ES</w:t>
    </w:r>
    <w:r w:rsidR="00587FA7" w:rsidRPr="002D5BC1">
      <w:rPr>
        <w:rFonts w:ascii="Arial" w:hAnsi="Arial" w:cs="Arial"/>
        <w:b/>
      </w:rPr>
      <w:t>T</w:t>
    </w:r>
  </w:p>
  <w:p w:rsidR="003D0A1A" w:rsidRDefault="00A76A6F" w:rsidP="00BD42CA">
    <w:pPr>
      <w:spacing w:before="240" w:after="0" w:line="240" w:lineRule="auto"/>
      <w:rPr>
        <w:rFonts w:cs="Calibri"/>
      </w:rPr>
    </w:pPr>
    <w:r>
      <w:rPr>
        <w:rFonts w:cs="Calibri"/>
        <w:color w:val="000000"/>
        <w:sz w:val="26"/>
        <w:szCs w:val="26"/>
      </w:rPr>
      <w:t xml:space="preserve">Join by phone:  </w:t>
    </w:r>
    <w:hyperlink r:id="rId1" w:history="1">
      <w:r>
        <w:rPr>
          <w:rStyle w:val="Hyperlink"/>
          <w:rFonts w:cs="Calibri"/>
          <w:color w:val="0066CC"/>
          <w:sz w:val="20"/>
          <w:szCs w:val="20"/>
        </w:rPr>
        <w:t>+1 972 516 2655</w:t>
      </w:r>
    </w:hyperlink>
    <w:r>
      <w:rPr>
        <w:rFonts w:cs="Calibri"/>
        <w:sz w:val="20"/>
        <w:szCs w:val="20"/>
      </w:rPr>
      <w:t xml:space="preserve"> (US)   </w:t>
    </w:r>
    <w:hyperlink r:id="rId2" w:history="1">
      <w:r>
        <w:rPr>
          <w:rStyle w:val="Hyperlink"/>
          <w:rFonts w:cs="Calibri"/>
          <w:color w:val="0066CC"/>
          <w:sz w:val="20"/>
          <w:szCs w:val="20"/>
        </w:rPr>
        <w:t>+1 855 800 9364</w:t>
      </w:r>
    </w:hyperlink>
    <w:r>
      <w:rPr>
        <w:rFonts w:cs="Calibri"/>
        <w:sz w:val="20"/>
        <w:szCs w:val="20"/>
      </w:rPr>
      <w:t xml:space="preserve"> (US) </w:t>
    </w:r>
    <w:r>
      <w:rPr>
        <w:rFonts w:cs="Calibri"/>
        <w:sz w:val="20"/>
        <w:szCs w:val="20"/>
      </w:rPr>
      <w:tab/>
    </w:r>
    <w:r>
      <w:rPr>
        <w:rFonts w:cs="Calibri"/>
      </w:rPr>
      <w:t>Conference ID: 4083672</w:t>
    </w:r>
  </w:p>
  <w:p w:rsidR="00BF3EA4" w:rsidRPr="00EC772D" w:rsidRDefault="00A76A6F" w:rsidP="003D0A1A">
    <w:pPr>
      <w:spacing w:before="240" w:after="0" w:line="240" w:lineRule="auto"/>
    </w:pPr>
    <w:r>
      <w:rPr>
        <w:rFonts w:ascii="Arial" w:hAnsi="Arial" w:cs="Arial"/>
        <w:b/>
      </w:rPr>
      <w:tab/>
    </w:r>
    <w:r w:rsidR="00587FA7" w:rsidRPr="00BF3EA4">
      <w:rPr>
        <w:rFonts w:ascii="Arial" w:hAnsi="Arial" w:cs="Arial"/>
        <w:b/>
        <w:i/>
        <w:sz w:val="20"/>
        <w:szCs w:val="20"/>
        <w:u w:val="single"/>
      </w:rPr>
      <w:t>Tri-Chair Contact Information:</w:t>
    </w:r>
    <w:r w:rsidR="00587FA7" w:rsidRPr="00EC772D">
      <w:rPr>
        <w:rFonts w:ascii="Arial" w:hAnsi="Arial" w:cs="Arial"/>
        <w:sz w:val="20"/>
        <w:szCs w:val="20"/>
      </w:rPr>
      <w:t xml:space="preserve"> </w:t>
    </w:r>
    <w:r w:rsidR="00002E0C">
      <w:rPr>
        <w:rFonts w:ascii="Arial" w:hAnsi="Arial" w:cs="Arial"/>
        <w:sz w:val="20"/>
        <w:szCs w:val="20"/>
      </w:rPr>
      <w:t>Dawn Lawrence (</w:t>
    </w:r>
    <w:r w:rsidR="00002E0C" w:rsidRPr="00002E0C">
      <w:rPr>
        <w:rFonts w:ascii="Arial" w:hAnsi="Arial" w:cs="Arial"/>
        <w:color w:val="548DD4" w:themeColor="text2" w:themeTint="99"/>
        <w:sz w:val="20"/>
        <w:szCs w:val="20"/>
      </w:rPr>
      <w:t>dawn.r.lawrence@xo.com</w:t>
    </w:r>
    <w:r w:rsidR="00002E0C">
      <w:rPr>
        <w:rFonts w:ascii="Arial" w:hAnsi="Arial" w:cs="Arial"/>
        <w:sz w:val="20"/>
        <w:szCs w:val="20"/>
      </w:rPr>
      <w:t>)</w:t>
    </w:r>
    <w:r w:rsidR="00BF3EA4">
      <w:rPr>
        <w:rFonts w:ascii="Arial" w:hAnsi="Arial" w:cs="Arial"/>
        <w:sz w:val="20"/>
        <w:szCs w:val="20"/>
      </w:rPr>
      <w:t>,</w:t>
    </w:r>
    <w:r w:rsidR="00587FA7" w:rsidRPr="00EC772D">
      <w:rPr>
        <w:rFonts w:ascii="Arial" w:eastAsia="Times New Roman" w:hAnsi="Arial" w:cs="Arial"/>
        <w:color w:val="0000FF"/>
        <w:sz w:val="20"/>
        <w:szCs w:val="20"/>
      </w:rPr>
      <w:t xml:space="preserve"> </w:t>
    </w:r>
    <w:r w:rsidR="00587FA7" w:rsidRPr="00EC772D">
      <w:rPr>
        <w:rFonts w:ascii="Arial" w:eastAsia="Times New Roman" w:hAnsi="Arial" w:cs="Arial"/>
        <w:sz w:val="20"/>
        <w:szCs w:val="20"/>
      </w:rPr>
      <w:t xml:space="preserve">Suzanne Addington </w:t>
    </w:r>
    <w:r w:rsidR="00587FA7" w:rsidRPr="00EC772D">
      <w:rPr>
        <w:rFonts w:ascii="Arial" w:eastAsia="Times New Roman" w:hAnsi="Arial" w:cs="Arial"/>
        <w:color w:val="0000FF"/>
        <w:sz w:val="20"/>
        <w:szCs w:val="20"/>
      </w:rPr>
      <w:t>(</w:t>
    </w:r>
    <w:r w:rsidR="00587FA7" w:rsidRPr="00EC772D">
      <w:rPr>
        <w:rFonts w:ascii="Arial" w:eastAsia="Times New Roman" w:hAnsi="Arial" w:cs="Arial"/>
        <w:color w:val="548DD4" w:themeColor="text2" w:themeTint="99"/>
        <w:sz w:val="20"/>
        <w:szCs w:val="20"/>
      </w:rPr>
      <w:t>suzanne.m.addington@sprint.com</w:t>
    </w:r>
    <w:r w:rsidR="00587FA7" w:rsidRPr="00EC772D">
      <w:rPr>
        <w:rFonts w:ascii="Arial" w:eastAsia="Times New Roman" w:hAnsi="Arial" w:cs="Arial"/>
        <w:sz w:val="20"/>
        <w:szCs w:val="20"/>
      </w:rPr>
      <w:t>)</w:t>
    </w:r>
    <w:r w:rsidR="00587FA7" w:rsidRPr="00EC772D">
      <w:rPr>
        <w:rFonts w:ascii="Arial" w:eastAsia="Times New Roman" w:hAnsi="Arial" w:cs="Arial"/>
        <w:color w:val="0000FF"/>
        <w:sz w:val="20"/>
        <w:szCs w:val="20"/>
      </w:rPr>
      <w:t xml:space="preserve"> </w:t>
    </w:r>
    <w:r w:rsidR="00EC772D" w:rsidRPr="00EC772D">
      <w:rPr>
        <w:rFonts w:ascii="Arial" w:eastAsia="Times New Roman" w:hAnsi="Arial" w:cs="Arial"/>
        <w:sz w:val="20"/>
        <w:szCs w:val="20"/>
      </w:rPr>
      <w:t>and Carolee</w:t>
    </w:r>
    <w:r w:rsidR="00587FA7" w:rsidRPr="00EC772D">
      <w:rPr>
        <w:rFonts w:ascii="Arial" w:eastAsia="Times New Roman" w:hAnsi="Arial" w:cs="Arial"/>
        <w:sz w:val="20"/>
        <w:szCs w:val="20"/>
      </w:rPr>
      <w:t xml:space="preserve"> </w:t>
    </w:r>
    <w:r w:rsidR="00EC772D" w:rsidRPr="00EC772D">
      <w:rPr>
        <w:rFonts w:ascii="Arial" w:eastAsia="Times New Roman" w:hAnsi="Arial" w:cs="Arial"/>
        <w:sz w:val="20"/>
        <w:szCs w:val="20"/>
      </w:rPr>
      <w:t>Hall</w:t>
    </w:r>
    <w:r w:rsidR="00587FA7" w:rsidRPr="00EC772D">
      <w:rPr>
        <w:rFonts w:ascii="Arial" w:eastAsia="Times New Roman" w:hAnsi="Arial" w:cs="Arial"/>
        <w:sz w:val="20"/>
        <w:szCs w:val="20"/>
      </w:rPr>
      <w:t xml:space="preserve"> (</w:t>
    </w:r>
    <w:hyperlink r:id="rId3" w:history="1">
      <w:r w:rsidR="00BF3EA4" w:rsidRPr="00BF3EA4">
        <w:rPr>
          <w:rStyle w:val="Hyperlink"/>
          <w:rFonts w:ascii="Arial" w:eastAsia="Times New Roman" w:hAnsi="Arial" w:cs="Arial"/>
          <w:color w:val="548DD4" w:themeColor="text2" w:themeTint="99"/>
          <w:sz w:val="20"/>
          <w:szCs w:val="20"/>
        </w:rPr>
        <w:t>carolee.hall@puc.idaho.gov</w:t>
      </w:r>
    </w:hyperlink>
    <w:r w:rsidR="00BF3EA4">
      <w:rPr>
        <w:rFonts w:ascii="Arial" w:eastAsia="Times New Roman" w:hAnsi="Arial" w:cs="Arial"/>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96B"/>
    <w:multiLevelType w:val="hybridMultilevel"/>
    <w:tmpl w:val="49362564"/>
    <w:lvl w:ilvl="0" w:tplc="78C8ECC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97438D"/>
    <w:multiLevelType w:val="hybridMultilevel"/>
    <w:tmpl w:val="874A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94991"/>
    <w:multiLevelType w:val="hybridMultilevel"/>
    <w:tmpl w:val="2D48AEA4"/>
    <w:lvl w:ilvl="0" w:tplc="04090001">
      <w:start w:val="1"/>
      <w:numFmt w:val="bullet"/>
      <w:lvlText w:val=""/>
      <w:lvlJc w:val="left"/>
      <w:pPr>
        <w:ind w:left="1104" w:hanging="360"/>
      </w:pPr>
      <w:rPr>
        <w:rFonts w:ascii="Symbol" w:hAnsi="Symbol" w:hint="default"/>
      </w:rPr>
    </w:lvl>
    <w:lvl w:ilvl="1" w:tplc="04090003">
      <w:start w:val="1"/>
      <w:numFmt w:val="bullet"/>
      <w:lvlText w:val="o"/>
      <w:lvlJc w:val="left"/>
      <w:pPr>
        <w:ind w:left="1824" w:hanging="360"/>
      </w:pPr>
      <w:rPr>
        <w:rFonts w:ascii="Courier New" w:hAnsi="Courier New" w:cs="Courier New" w:hint="default"/>
      </w:rPr>
    </w:lvl>
    <w:lvl w:ilvl="2" w:tplc="04090005">
      <w:start w:val="1"/>
      <w:numFmt w:val="bullet"/>
      <w:lvlText w:val=""/>
      <w:lvlJc w:val="left"/>
      <w:pPr>
        <w:ind w:left="2544" w:hanging="360"/>
      </w:pPr>
      <w:rPr>
        <w:rFonts w:ascii="Wingdings" w:hAnsi="Wingdings" w:hint="default"/>
      </w:rPr>
    </w:lvl>
    <w:lvl w:ilvl="3" w:tplc="0409000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 w15:restartNumberingAfterBreak="0">
    <w:nsid w:val="0DA36909"/>
    <w:multiLevelType w:val="hybridMultilevel"/>
    <w:tmpl w:val="7D686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4833"/>
    <w:multiLevelType w:val="hybridMultilevel"/>
    <w:tmpl w:val="203CF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562C36"/>
    <w:multiLevelType w:val="hybridMultilevel"/>
    <w:tmpl w:val="8D080FC4"/>
    <w:lvl w:ilvl="0" w:tplc="3BB62A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62C81"/>
    <w:multiLevelType w:val="hybridMultilevel"/>
    <w:tmpl w:val="806AD7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477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451580"/>
    <w:multiLevelType w:val="hybridMultilevel"/>
    <w:tmpl w:val="F4D4F80C"/>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457EB"/>
    <w:multiLevelType w:val="hybridMultilevel"/>
    <w:tmpl w:val="245411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BC7EF0"/>
    <w:multiLevelType w:val="hybridMultilevel"/>
    <w:tmpl w:val="06846E5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6C3C60"/>
    <w:multiLevelType w:val="hybridMultilevel"/>
    <w:tmpl w:val="39422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E264E"/>
    <w:multiLevelType w:val="hybridMultilevel"/>
    <w:tmpl w:val="080E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E6A0E"/>
    <w:multiLevelType w:val="hybridMultilevel"/>
    <w:tmpl w:val="CF2661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54168ED"/>
    <w:multiLevelType w:val="hybridMultilevel"/>
    <w:tmpl w:val="83DC2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855183"/>
    <w:multiLevelType w:val="hybridMultilevel"/>
    <w:tmpl w:val="FEB4DE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D329F2"/>
    <w:multiLevelType w:val="hybridMultilevel"/>
    <w:tmpl w:val="88245764"/>
    <w:lvl w:ilvl="0" w:tplc="0409000F">
      <w:start w:val="1"/>
      <w:numFmt w:val="decimal"/>
      <w:lvlText w:val="%1."/>
      <w:lvlJc w:val="left"/>
      <w:pPr>
        <w:ind w:left="654" w:hanging="384"/>
      </w:pPr>
      <w:rPr>
        <w:rFonts w:hint="default"/>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EE25C0B"/>
    <w:multiLevelType w:val="hybridMultilevel"/>
    <w:tmpl w:val="ADE2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9B5E74"/>
    <w:multiLevelType w:val="hybridMultilevel"/>
    <w:tmpl w:val="5100D5FC"/>
    <w:lvl w:ilvl="0" w:tplc="3F1EB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250480"/>
    <w:multiLevelType w:val="hybridMultilevel"/>
    <w:tmpl w:val="9F449CC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C635E8"/>
    <w:multiLevelType w:val="hybridMultilevel"/>
    <w:tmpl w:val="B798D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B20A11"/>
    <w:multiLevelType w:val="hybridMultilevel"/>
    <w:tmpl w:val="D2CC9C8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37626B"/>
    <w:multiLevelType w:val="hybridMultilevel"/>
    <w:tmpl w:val="EC54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84DE8"/>
    <w:multiLevelType w:val="hybridMultilevel"/>
    <w:tmpl w:val="2788E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25F97"/>
    <w:multiLevelType w:val="hybridMultilevel"/>
    <w:tmpl w:val="BCEAE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CC6F7D"/>
    <w:multiLevelType w:val="hybridMultilevel"/>
    <w:tmpl w:val="DC16D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D36E2"/>
    <w:multiLevelType w:val="hybridMultilevel"/>
    <w:tmpl w:val="FF5AC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2E5FBD"/>
    <w:multiLevelType w:val="hybridMultilevel"/>
    <w:tmpl w:val="23F4B04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8" w15:restartNumberingAfterBreak="0">
    <w:nsid w:val="57715B64"/>
    <w:multiLevelType w:val="hybridMultilevel"/>
    <w:tmpl w:val="CE0E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A513A"/>
    <w:multiLevelType w:val="hybridMultilevel"/>
    <w:tmpl w:val="22A6BA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A1A52C8"/>
    <w:multiLevelType w:val="hybridMultilevel"/>
    <w:tmpl w:val="099AB2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A3568D6"/>
    <w:multiLevelType w:val="hybridMultilevel"/>
    <w:tmpl w:val="2F589B2A"/>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946D1"/>
    <w:multiLevelType w:val="hybridMultilevel"/>
    <w:tmpl w:val="BBB6CC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64797"/>
    <w:multiLevelType w:val="hybridMultilevel"/>
    <w:tmpl w:val="754E92EC"/>
    <w:lvl w:ilvl="0" w:tplc="04090001">
      <w:start w:val="1"/>
      <w:numFmt w:val="bullet"/>
      <w:lvlText w:val=""/>
      <w:lvlJc w:val="left"/>
      <w:pPr>
        <w:ind w:left="1464" w:hanging="360"/>
      </w:pPr>
      <w:rPr>
        <w:rFonts w:ascii="Symbol" w:hAnsi="Symbol" w:hint="default"/>
      </w:rPr>
    </w:lvl>
    <w:lvl w:ilvl="1" w:tplc="04090003">
      <w:start w:val="1"/>
      <w:numFmt w:val="bullet"/>
      <w:lvlText w:val="o"/>
      <w:lvlJc w:val="left"/>
      <w:pPr>
        <w:ind w:left="2184" w:hanging="360"/>
      </w:pPr>
      <w:rPr>
        <w:rFonts w:ascii="Courier New" w:hAnsi="Courier New" w:cs="Courier New" w:hint="default"/>
      </w:rPr>
    </w:lvl>
    <w:lvl w:ilvl="2" w:tplc="04090005">
      <w:start w:val="1"/>
      <w:numFmt w:val="bullet"/>
      <w:lvlText w:val=""/>
      <w:lvlJc w:val="left"/>
      <w:pPr>
        <w:ind w:left="2904" w:hanging="360"/>
      </w:pPr>
      <w:rPr>
        <w:rFonts w:ascii="Wingdings" w:hAnsi="Wingdings" w:hint="default"/>
      </w:rPr>
    </w:lvl>
    <w:lvl w:ilvl="3" w:tplc="0409000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34" w15:restartNumberingAfterBreak="0">
    <w:nsid w:val="61CC1C2F"/>
    <w:multiLevelType w:val="hybridMultilevel"/>
    <w:tmpl w:val="BC8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C2860"/>
    <w:multiLevelType w:val="hybridMultilevel"/>
    <w:tmpl w:val="B99C2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F139F"/>
    <w:multiLevelType w:val="hybridMultilevel"/>
    <w:tmpl w:val="01EE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BF4372"/>
    <w:multiLevelType w:val="hybridMultilevel"/>
    <w:tmpl w:val="E75EAF6A"/>
    <w:lvl w:ilvl="0" w:tplc="E7764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03127A"/>
    <w:multiLevelType w:val="hybridMultilevel"/>
    <w:tmpl w:val="C6C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A4F8F"/>
    <w:multiLevelType w:val="hybridMultilevel"/>
    <w:tmpl w:val="3022E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A4F65"/>
    <w:multiLevelType w:val="hybridMultilevel"/>
    <w:tmpl w:val="897CD9D8"/>
    <w:lvl w:ilvl="0" w:tplc="C50623A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6A01F6"/>
    <w:multiLevelType w:val="hybridMultilevel"/>
    <w:tmpl w:val="1F401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9F5030"/>
    <w:multiLevelType w:val="hybridMultilevel"/>
    <w:tmpl w:val="58A083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CF0172"/>
    <w:multiLevelType w:val="hybridMultilevel"/>
    <w:tmpl w:val="570828C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A3E010D"/>
    <w:multiLevelType w:val="hybridMultilevel"/>
    <w:tmpl w:val="F7982562"/>
    <w:lvl w:ilvl="0" w:tplc="FB9A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57459"/>
    <w:multiLevelType w:val="hybridMultilevel"/>
    <w:tmpl w:val="AB185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4"/>
  </w:num>
  <w:num w:numId="3">
    <w:abstractNumId w:val="41"/>
  </w:num>
  <w:num w:numId="4">
    <w:abstractNumId w:val="45"/>
  </w:num>
  <w:num w:numId="5">
    <w:abstractNumId w:val="17"/>
  </w:num>
  <w:num w:numId="6">
    <w:abstractNumId w:val="26"/>
  </w:num>
  <w:num w:numId="7">
    <w:abstractNumId w:val="24"/>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num>
  <w:num w:numId="11">
    <w:abstractNumId w:val="23"/>
  </w:num>
  <w:num w:numId="12">
    <w:abstractNumId w:val="11"/>
  </w:num>
  <w:num w:numId="13">
    <w:abstractNumId w:val="37"/>
  </w:num>
  <w:num w:numId="14">
    <w:abstractNumId w:val="42"/>
  </w:num>
  <w:num w:numId="15">
    <w:abstractNumId w:val="9"/>
  </w:num>
  <w:num w:numId="16">
    <w:abstractNumId w:val="43"/>
  </w:num>
  <w:num w:numId="17">
    <w:abstractNumId w:val="35"/>
  </w:num>
  <w:num w:numId="18">
    <w:abstractNumId w:val="31"/>
  </w:num>
  <w:num w:numId="19">
    <w:abstractNumId w:val="20"/>
  </w:num>
  <w:num w:numId="20">
    <w:abstractNumId w:val="12"/>
  </w:num>
  <w:num w:numId="21">
    <w:abstractNumId w:val="5"/>
  </w:num>
  <w:num w:numId="22">
    <w:abstractNumId w:val="8"/>
  </w:num>
  <w:num w:numId="23">
    <w:abstractNumId w:val="1"/>
  </w:num>
  <w:num w:numId="24">
    <w:abstractNumId w:val="22"/>
  </w:num>
  <w:num w:numId="25">
    <w:abstractNumId w:val="3"/>
  </w:num>
  <w:num w:numId="26">
    <w:abstractNumId w:val="28"/>
  </w:num>
  <w:num w:numId="27">
    <w:abstractNumId w:val="27"/>
  </w:num>
  <w:num w:numId="28">
    <w:abstractNumId w:val="40"/>
  </w:num>
  <w:num w:numId="29">
    <w:abstractNumId w:val="32"/>
  </w:num>
  <w:num w:numId="30">
    <w:abstractNumId w:val="37"/>
  </w:num>
  <w:num w:numId="31">
    <w:abstractNumId w:val="35"/>
  </w:num>
  <w:num w:numId="32">
    <w:abstractNumId w:val="36"/>
  </w:num>
  <w:num w:numId="33">
    <w:abstractNumId w:val="16"/>
  </w:num>
  <w:num w:numId="34">
    <w:abstractNumId w:val="0"/>
  </w:num>
  <w:num w:numId="35">
    <w:abstractNumId w:val="19"/>
  </w:num>
  <w:num w:numId="36">
    <w:abstractNumId w:val="7"/>
  </w:num>
  <w:num w:numId="37">
    <w:abstractNumId w:val="2"/>
  </w:num>
  <w:num w:numId="38">
    <w:abstractNumId w:val="4"/>
  </w:num>
  <w:num w:numId="39">
    <w:abstractNumId w:val="29"/>
  </w:num>
  <w:num w:numId="40">
    <w:abstractNumId w:val="18"/>
  </w:num>
  <w:num w:numId="41">
    <w:abstractNumId w:val="15"/>
  </w:num>
  <w:num w:numId="42">
    <w:abstractNumId w:val="33"/>
  </w:num>
  <w:num w:numId="43">
    <w:abstractNumId w:val="6"/>
  </w:num>
  <w:num w:numId="44">
    <w:abstractNumId w:val="10"/>
  </w:num>
  <w:num w:numId="45">
    <w:abstractNumId w:val="21"/>
  </w:num>
  <w:num w:numId="46">
    <w:abstractNumId w:val="34"/>
  </w:num>
  <w:num w:numId="47">
    <w:abstractNumId w:val="30"/>
  </w:num>
  <w:num w:numId="48">
    <w:abstractNumId w:val="16"/>
  </w:num>
  <w:num w:numId="49">
    <w:abstractNumId w:val="38"/>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FA7"/>
    <w:rsid w:val="00002E0C"/>
    <w:rsid w:val="0000347F"/>
    <w:rsid w:val="000034F7"/>
    <w:rsid w:val="000117A9"/>
    <w:rsid w:val="00012A1C"/>
    <w:rsid w:val="00014524"/>
    <w:rsid w:val="0002010D"/>
    <w:rsid w:val="00020480"/>
    <w:rsid w:val="00023749"/>
    <w:rsid w:val="00023B55"/>
    <w:rsid w:val="00032FFD"/>
    <w:rsid w:val="00034FB0"/>
    <w:rsid w:val="000365B3"/>
    <w:rsid w:val="00036E73"/>
    <w:rsid w:val="00040676"/>
    <w:rsid w:val="0004283F"/>
    <w:rsid w:val="00045D42"/>
    <w:rsid w:val="00045FFC"/>
    <w:rsid w:val="00046DFE"/>
    <w:rsid w:val="000521B8"/>
    <w:rsid w:val="00053468"/>
    <w:rsid w:val="0005638B"/>
    <w:rsid w:val="00056C59"/>
    <w:rsid w:val="00057F7C"/>
    <w:rsid w:val="00060067"/>
    <w:rsid w:val="00060F22"/>
    <w:rsid w:val="000705A8"/>
    <w:rsid w:val="00071204"/>
    <w:rsid w:val="00071759"/>
    <w:rsid w:val="00080720"/>
    <w:rsid w:val="00082958"/>
    <w:rsid w:val="00086EFF"/>
    <w:rsid w:val="0009196C"/>
    <w:rsid w:val="000B162D"/>
    <w:rsid w:val="000C14AB"/>
    <w:rsid w:val="000C313D"/>
    <w:rsid w:val="000C5140"/>
    <w:rsid w:val="000C5F45"/>
    <w:rsid w:val="000D195E"/>
    <w:rsid w:val="000D1F91"/>
    <w:rsid w:val="000E0243"/>
    <w:rsid w:val="000E05A7"/>
    <w:rsid w:val="000E14C4"/>
    <w:rsid w:val="000E4B68"/>
    <w:rsid w:val="000E5A8B"/>
    <w:rsid w:val="000E5EF7"/>
    <w:rsid w:val="000E6A8C"/>
    <w:rsid w:val="000F3FF7"/>
    <w:rsid w:val="000F5823"/>
    <w:rsid w:val="00113E7E"/>
    <w:rsid w:val="00115F5A"/>
    <w:rsid w:val="00116FFF"/>
    <w:rsid w:val="0012027F"/>
    <w:rsid w:val="00122B03"/>
    <w:rsid w:val="00131FC9"/>
    <w:rsid w:val="00132024"/>
    <w:rsid w:val="00132604"/>
    <w:rsid w:val="00133FFA"/>
    <w:rsid w:val="001574CB"/>
    <w:rsid w:val="00163171"/>
    <w:rsid w:val="001650D0"/>
    <w:rsid w:val="001656B9"/>
    <w:rsid w:val="001664BE"/>
    <w:rsid w:val="001751CC"/>
    <w:rsid w:val="00175912"/>
    <w:rsid w:val="001765D0"/>
    <w:rsid w:val="0018518B"/>
    <w:rsid w:val="001A358E"/>
    <w:rsid w:val="001A55C6"/>
    <w:rsid w:val="001B2D26"/>
    <w:rsid w:val="001C324E"/>
    <w:rsid w:val="001C5CCC"/>
    <w:rsid w:val="001F29ED"/>
    <w:rsid w:val="002110BE"/>
    <w:rsid w:val="00215244"/>
    <w:rsid w:val="0021658A"/>
    <w:rsid w:val="002238C3"/>
    <w:rsid w:val="0023263A"/>
    <w:rsid w:val="00234D8E"/>
    <w:rsid w:val="002413F3"/>
    <w:rsid w:val="002414F3"/>
    <w:rsid w:val="00244198"/>
    <w:rsid w:val="00252AB8"/>
    <w:rsid w:val="00253797"/>
    <w:rsid w:val="002645E6"/>
    <w:rsid w:val="002814C7"/>
    <w:rsid w:val="00281E72"/>
    <w:rsid w:val="00283A2D"/>
    <w:rsid w:val="00293B29"/>
    <w:rsid w:val="002949BC"/>
    <w:rsid w:val="00297CA7"/>
    <w:rsid w:val="002B3AC3"/>
    <w:rsid w:val="002B6C05"/>
    <w:rsid w:val="002C2599"/>
    <w:rsid w:val="002D7973"/>
    <w:rsid w:val="002E0EF2"/>
    <w:rsid w:val="002F1DBE"/>
    <w:rsid w:val="002F3D2F"/>
    <w:rsid w:val="00307553"/>
    <w:rsid w:val="00313CB5"/>
    <w:rsid w:val="00323BE8"/>
    <w:rsid w:val="00325A6B"/>
    <w:rsid w:val="00334F18"/>
    <w:rsid w:val="0034329D"/>
    <w:rsid w:val="00346C65"/>
    <w:rsid w:val="0035437B"/>
    <w:rsid w:val="00356658"/>
    <w:rsid w:val="00356A31"/>
    <w:rsid w:val="00362014"/>
    <w:rsid w:val="00365DE4"/>
    <w:rsid w:val="00367D9B"/>
    <w:rsid w:val="00370236"/>
    <w:rsid w:val="003934E5"/>
    <w:rsid w:val="003937F5"/>
    <w:rsid w:val="003949F2"/>
    <w:rsid w:val="003A2493"/>
    <w:rsid w:val="003A7104"/>
    <w:rsid w:val="003A7751"/>
    <w:rsid w:val="003B16E1"/>
    <w:rsid w:val="003B6433"/>
    <w:rsid w:val="003C2939"/>
    <w:rsid w:val="003C2B52"/>
    <w:rsid w:val="003C77C2"/>
    <w:rsid w:val="003D0A1A"/>
    <w:rsid w:val="003D333B"/>
    <w:rsid w:val="003D4A2B"/>
    <w:rsid w:val="004224D4"/>
    <w:rsid w:val="004244AC"/>
    <w:rsid w:val="00424B6C"/>
    <w:rsid w:val="00430A63"/>
    <w:rsid w:val="00431634"/>
    <w:rsid w:val="00437F09"/>
    <w:rsid w:val="00446EEF"/>
    <w:rsid w:val="004540E4"/>
    <w:rsid w:val="004557A6"/>
    <w:rsid w:val="00462D89"/>
    <w:rsid w:val="004712D6"/>
    <w:rsid w:val="00473A47"/>
    <w:rsid w:val="00475BEA"/>
    <w:rsid w:val="0048063F"/>
    <w:rsid w:val="004824C2"/>
    <w:rsid w:val="00487858"/>
    <w:rsid w:val="004907D5"/>
    <w:rsid w:val="004A0EEB"/>
    <w:rsid w:val="004A4D73"/>
    <w:rsid w:val="004B148F"/>
    <w:rsid w:val="004C1BF1"/>
    <w:rsid w:val="004D0C2E"/>
    <w:rsid w:val="004D16A2"/>
    <w:rsid w:val="004D38CB"/>
    <w:rsid w:val="004D42A5"/>
    <w:rsid w:val="004D77B9"/>
    <w:rsid w:val="004F37FC"/>
    <w:rsid w:val="004F3EA7"/>
    <w:rsid w:val="00505489"/>
    <w:rsid w:val="0051478D"/>
    <w:rsid w:val="005177DC"/>
    <w:rsid w:val="00520BBE"/>
    <w:rsid w:val="00523AC4"/>
    <w:rsid w:val="00525C8E"/>
    <w:rsid w:val="00533054"/>
    <w:rsid w:val="00534D46"/>
    <w:rsid w:val="005368DB"/>
    <w:rsid w:val="0054404F"/>
    <w:rsid w:val="005507D5"/>
    <w:rsid w:val="00557DBB"/>
    <w:rsid w:val="005805FB"/>
    <w:rsid w:val="005836CC"/>
    <w:rsid w:val="00583A80"/>
    <w:rsid w:val="00585DEF"/>
    <w:rsid w:val="00587FA7"/>
    <w:rsid w:val="00590E48"/>
    <w:rsid w:val="00595134"/>
    <w:rsid w:val="005B011A"/>
    <w:rsid w:val="005B0585"/>
    <w:rsid w:val="005B2B59"/>
    <w:rsid w:val="005B3C83"/>
    <w:rsid w:val="005B51E1"/>
    <w:rsid w:val="005C741F"/>
    <w:rsid w:val="005D19E1"/>
    <w:rsid w:val="005D2661"/>
    <w:rsid w:val="005D3F34"/>
    <w:rsid w:val="005D53D1"/>
    <w:rsid w:val="005F4428"/>
    <w:rsid w:val="00605604"/>
    <w:rsid w:val="00606959"/>
    <w:rsid w:val="0061166B"/>
    <w:rsid w:val="0062018F"/>
    <w:rsid w:val="0062626D"/>
    <w:rsid w:val="006274A7"/>
    <w:rsid w:val="00631F67"/>
    <w:rsid w:val="0063378E"/>
    <w:rsid w:val="00641DA4"/>
    <w:rsid w:val="006429E6"/>
    <w:rsid w:val="00645EFA"/>
    <w:rsid w:val="00663324"/>
    <w:rsid w:val="006669ED"/>
    <w:rsid w:val="006669F3"/>
    <w:rsid w:val="00673DED"/>
    <w:rsid w:val="00681B97"/>
    <w:rsid w:val="00684742"/>
    <w:rsid w:val="006847AE"/>
    <w:rsid w:val="006910FD"/>
    <w:rsid w:val="00691DEA"/>
    <w:rsid w:val="00692C97"/>
    <w:rsid w:val="006B3216"/>
    <w:rsid w:val="006B4775"/>
    <w:rsid w:val="006B745F"/>
    <w:rsid w:val="006C17B5"/>
    <w:rsid w:val="006C793A"/>
    <w:rsid w:val="006D7265"/>
    <w:rsid w:val="006E0C95"/>
    <w:rsid w:val="006E56A2"/>
    <w:rsid w:val="006E6359"/>
    <w:rsid w:val="006F7B74"/>
    <w:rsid w:val="00705AE4"/>
    <w:rsid w:val="00711A0B"/>
    <w:rsid w:val="00711F7F"/>
    <w:rsid w:val="00715E05"/>
    <w:rsid w:val="00733586"/>
    <w:rsid w:val="007345F2"/>
    <w:rsid w:val="007357A4"/>
    <w:rsid w:val="00756160"/>
    <w:rsid w:val="007629E8"/>
    <w:rsid w:val="007629EE"/>
    <w:rsid w:val="007652CF"/>
    <w:rsid w:val="00767572"/>
    <w:rsid w:val="0077042C"/>
    <w:rsid w:val="00770CCE"/>
    <w:rsid w:val="00774549"/>
    <w:rsid w:val="00774E96"/>
    <w:rsid w:val="00783CFD"/>
    <w:rsid w:val="00785DDA"/>
    <w:rsid w:val="00787276"/>
    <w:rsid w:val="0079345E"/>
    <w:rsid w:val="00793637"/>
    <w:rsid w:val="007937C5"/>
    <w:rsid w:val="007A02B0"/>
    <w:rsid w:val="007A0B6B"/>
    <w:rsid w:val="007B1A4B"/>
    <w:rsid w:val="007C1C9B"/>
    <w:rsid w:val="007C4783"/>
    <w:rsid w:val="007C4EF1"/>
    <w:rsid w:val="007E69C5"/>
    <w:rsid w:val="007F0D8F"/>
    <w:rsid w:val="007F46FB"/>
    <w:rsid w:val="007F6D97"/>
    <w:rsid w:val="00807F9C"/>
    <w:rsid w:val="00816E6F"/>
    <w:rsid w:val="00821E2A"/>
    <w:rsid w:val="00825A9C"/>
    <w:rsid w:val="00831AD0"/>
    <w:rsid w:val="00845BF6"/>
    <w:rsid w:val="008507B8"/>
    <w:rsid w:val="0085134A"/>
    <w:rsid w:val="008554C1"/>
    <w:rsid w:val="0086411D"/>
    <w:rsid w:val="0086485A"/>
    <w:rsid w:val="00873BC3"/>
    <w:rsid w:val="00881311"/>
    <w:rsid w:val="00893A99"/>
    <w:rsid w:val="008A6A53"/>
    <w:rsid w:val="008B301A"/>
    <w:rsid w:val="008B3AB2"/>
    <w:rsid w:val="008B4421"/>
    <w:rsid w:val="008B4474"/>
    <w:rsid w:val="008B4DC3"/>
    <w:rsid w:val="008C2021"/>
    <w:rsid w:val="008C7180"/>
    <w:rsid w:val="008D0B29"/>
    <w:rsid w:val="008D3A2B"/>
    <w:rsid w:val="008E7AA8"/>
    <w:rsid w:val="008F343B"/>
    <w:rsid w:val="009046D6"/>
    <w:rsid w:val="00905993"/>
    <w:rsid w:val="00920B54"/>
    <w:rsid w:val="00924D56"/>
    <w:rsid w:val="00930A2C"/>
    <w:rsid w:val="00935BB7"/>
    <w:rsid w:val="0093687B"/>
    <w:rsid w:val="00940D97"/>
    <w:rsid w:val="00950846"/>
    <w:rsid w:val="009532A0"/>
    <w:rsid w:val="00962CAC"/>
    <w:rsid w:val="009636C2"/>
    <w:rsid w:val="009657B1"/>
    <w:rsid w:val="009747B5"/>
    <w:rsid w:val="00987119"/>
    <w:rsid w:val="009A3519"/>
    <w:rsid w:val="009A55B7"/>
    <w:rsid w:val="009A70A4"/>
    <w:rsid w:val="009B0701"/>
    <w:rsid w:val="009B27F0"/>
    <w:rsid w:val="009B32C2"/>
    <w:rsid w:val="009B6776"/>
    <w:rsid w:val="009C11E8"/>
    <w:rsid w:val="009D221F"/>
    <w:rsid w:val="009E600E"/>
    <w:rsid w:val="009E6248"/>
    <w:rsid w:val="009F160A"/>
    <w:rsid w:val="009F294A"/>
    <w:rsid w:val="00A040FF"/>
    <w:rsid w:val="00A071C8"/>
    <w:rsid w:val="00A1549D"/>
    <w:rsid w:val="00A22C3B"/>
    <w:rsid w:val="00A50EF5"/>
    <w:rsid w:val="00A51E20"/>
    <w:rsid w:val="00A52257"/>
    <w:rsid w:val="00A5456B"/>
    <w:rsid w:val="00A546AF"/>
    <w:rsid w:val="00A56D48"/>
    <w:rsid w:val="00A61AA8"/>
    <w:rsid w:val="00A714F0"/>
    <w:rsid w:val="00A76A6F"/>
    <w:rsid w:val="00A77760"/>
    <w:rsid w:val="00A906FD"/>
    <w:rsid w:val="00A95B2D"/>
    <w:rsid w:val="00A97622"/>
    <w:rsid w:val="00AA463E"/>
    <w:rsid w:val="00AA468E"/>
    <w:rsid w:val="00AB2479"/>
    <w:rsid w:val="00AC0EB3"/>
    <w:rsid w:val="00AC59F9"/>
    <w:rsid w:val="00AD3EE7"/>
    <w:rsid w:val="00AE6B0D"/>
    <w:rsid w:val="00AF062E"/>
    <w:rsid w:val="00B1360B"/>
    <w:rsid w:val="00B20A54"/>
    <w:rsid w:val="00B20B0F"/>
    <w:rsid w:val="00B271DE"/>
    <w:rsid w:val="00B308C9"/>
    <w:rsid w:val="00B322E3"/>
    <w:rsid w:val="00B4295A"/>
    <w:rsid w:val="00B45BD7"/>
    <w:rsid w:val="00B52F9C"/>
    <w:rsid w:val="00B607F9"/>
    <w:rsid w:val="00B67E33"/>
    <w:rsid w:val="00B7135C"/>
    <w:rsid w:val="00B718C1"/>
    <w:rsid w:val="00B73CCD"/>
    <w:rsid w:val="00B75D49"/>
    <w:rsid w:val="00BA13DA"/>
    <w:rsid w:val="00BA62B8"/>
    <w:rsid w:val="00BB2C9B"/>
    <w:rsid w:val="00BC5CB1"/>
    <w:rsid w:val="00BC616E"/>
    <w:rsid w:val="00BD040A"/>
    <w:rsid w:val="00BD0BC9"/>
    <w:rsid w:val="00BD42CA"/>
    <w:rsid w:val="00BD6AD9"/>
    <w:rsid w:val="00BF24A0"/>
    <w:rsid w:val="00BF3EA4"/>
    <w:rsid w:val="00BF4C2E"/>
    <w:rsid w:val="00C06240"/>
    <w:rsid w:val="00C0754C"/>
    <w:rsid w:val="00C12881"/>
    <w:rsid w:val="00C16725"/>
    <w:rsid w:val="00C21458"/>
    <w:rsid w:val="00C22B96"/>
    <w:rsid w:val="00C25171"/>
    <w:rsid w:val="00C27EA1"/>
    <w:rsid w:val="00C344BE"/>
    <w:rsid w:val="00C344C5"/>
    <w:rsid w:val="00C34A49"/>
    <w:rsid w:val="00C40EDC"/>
    <w:rsid w:val="00C421E6"/>
    <w:rsid w:val="00C45A13"/>
    <w:rsid w:val="00C469A9"/>
    <w:rsid w:val="00C64BF3"/>
    <w:rsid w:val="00C84079"/>
    <w:rsid w:val="00C85CD0"/>
    <w:rsid w:val="00C96678"/>
    <w:rsid w:val="00CB7A82"/>
    <w:rsid w:val="00CC1E8C"/>
    <w:rsid w:val="00CC28BF"/>
    <w:rsid w:val="00CC3571"/>
    <w:rsid w:val="00CD2CFB"/>
    <w:rsid w:val="00CD3427"/>
    <w:rsid w:val="00CD6568"/>
    <w:rsid w:val="00CE151A"/>
    <w:rsid w:val="00CE5CD8"/>
    <w:rsid w:val="00CE6360"/>
    <w:rsid w:val="00CE6BC1"/>
    <w:rsid w:val="00D03C0E"/>
    <w:rsid w:val="00D06A54"/>
    <w:rsid w:val="00D07CE2"/>
    <w:rsid w:val="00D11337"/>
    <w:rsid w:val="00D16397"/>
    <w:rsid w:val="00D270AB"/>
    <w:rsid w:val="00D30B8A"/>
    <w:rsid w:val="00D342B7"/>
    <w:rsid w:val="00D3476B"/>
    <w:rsid w:val="00D43F8B"/>
    <w:rsid w:val="00D64B7D"/>
    <w:rsid w:val="00D70630"/>
    <w:rsid w:val="00D82CAC"/>
    <w:rsid w:val="00D86CC8"/>
    <w:rsid w:val="00D94C0C"/>
    <w:rsid w:val="00DA290D"/>
    <w:rsid w:val="00DA5237"/>
    <w:rsid w:val="00DB3766"/>
    <w:rsid w:val="00DB48DF"/>
    <w:rsid w:val="00DB716D"/>
    <w:rsid w:val="00DC0090"/>
    <w:rsid w:val="00DC13BB"/>
    <w:rsid w:val="00DC4A29"/>
    <w:rsid w:val="00DC7688"/>
    <w:rsid w:val="00DD18D9"/>
    <w:rsid w:val="00DE4114"/>
    <w:rsid w:val="00DE59E0"/>
    <w:rsid w:val="00DF4A8C"/>
    <w:rsid w:val="00DF5E08"/>
    <w:rsid w:val="00E039EA"/>
    <w:rsid w:val="00E07FF0"/>
    <w:rsid w:val="00E12040"/>
    <w:rsid w:val="00E2235A"/>
    <w:rsid w:val="00E353A4"/>
    <w:rsid w:val="00E5008E"/>
    <w:rsid w:val="00E56312"/>
    <w:rsid w:val="00E662AF"/>
    <w:rsid w:val="00E71EB4"/>
    <w:rsid w:val="00E827DB"/>
    <w:rsid w:val="00E8428B"/>
    <w:rsid w:val="00E86C90"/>
    <w:rsid w:val="00E91314"/>
    <w:rsid w:val="00E967E9"/>
    <w:rsid w:val="00EA4BDC"/>
    <w:rsid w:val="00EA64AE"/>
    <w:rsid w:val="00EB17D5"/>
    <w:rsid w:val="00EB63D1"/>
    <w:rsid w:val="00EC59DF"/>
    <w:rsid w:val="00EC772D"/>
    <w:rsid w:val="00ED0178"/>
    <w:rsid w:val="00ED1234"/>
    <w:rsid w:val="00ED659D"/>
    <w:rsid w:val="00ED7711"/>
    <w:rsid w:val="00EE2B70"/>
    <w:rsid w:val="00EF5C9B"/>
    <w:rsid w:val="00F00EDC"/>
    <w:rsid w:val="00F04427"/>
    <w:rsid w:val="00F12783"/>
    <w:rsid w:val="00F26470"/>
    <w:rsid w:val="00F318FF"/>
    <w:rsid w:val="00F40226"/>
    <w:rsid w:val="00F4487E"/>
    <w:rsid w:val="00F5177C"/>
    <w:rsid w:val="00F529E7"/>
    <w:rsid w:val="00F56B39"/>
    <w:rsid w:val="00F63658"/>
    <w:rsid w:val="00F71EB3"/>
    <w:rsid w:val="00F7260E"/>
    <w:rsid w:val="00F748B9"/>
    <w:rsid w:val="00F76B4F"/>
    <w:rsid w:val="00F804BE"/>
    <w:rsid w:val="00F806BC"/>
    <w:rsid w:val="00F90B08"/>
    <w:rsid w:val="00FA2240"/>
    <w:rsid w:val="00FB0921"/>
    <w:rsid w:val="00FB0F17"/>
    <w:rsid w:val="00FC1F95"/>
    <w:rsid w:val="00FC60FF"/>
    <w:rsid w:val="00FD24B2"/>
    <w:rsid w:val="00F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FBAC34-6EFC-43E5-918E-48EC1895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4C0C"/>
    <w:pPr>
      <w:keepNext/>
      <w:keepLines/>
      <w:numPr>
        <w:numId w:val="3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94C0C"/>
    <w:pPr>
      <w:keepNext/>
      <w:keepLines/>
      <w:numPr>
        <w:ilvl w:val="1"/>
        <w:numId w:val="3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94C0C"/>
    <w:pPr>
      <w:keepNext/>
      <w:keepLines/>
      <w:numPr>
        <w:ilvl w:val="2"/>
        <w:numId w:val="36"/>
      </w:numPr>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D94C0C"/>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94C0C"/>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94C0C"/>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94C0C"/>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94C0C"/>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4C0C"/>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FA7"/>
  </w:style>
  <w:style w:type="paragraph" w:styleId="Footer">
    <w:name w:val="footer"/>
    <w:basedOn w:val="Normal"/>
    <w:link w:val="FooterChar"/>
    <w:uiPriority w:val="99"/>
    <w:unhideWhenUsed/>
    <w:rsid w:val="0058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FA7"/>
  </w:style>
  <w:style w:type="character" w:styleId="Hyperlink">
    <w:name w:val="Hyperlink"/>
    <w:basedOn w:val="DefaultParagraphFont"/>
    <w:uiPriority w:val="99"/>
    <w:unhideWhenUsed/>
    <w:rsid w:val="00587FA7"/>
    <w:rPr>
      <w:strike w:val="0"/>
      <w:dstrike w:val="0"/>
      <w:color w:val="4BAABB"/>
      <w:u w:val="none"/>
      <w:effect w:val="none"/>
    </w:rPr>
  </w:style>
  <w:style w:type="table" w:styleId="TableGrid">
    <w:name w:val="Table Grid"/>
    <w:basedOn w:val="TableNormal"/>
    <w:uiPriority w:val="59"/>
    <w:rsid w:val="00587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FA7"/>
    <w:pPr>
      <w:ind w:left="720"/>
      <w:contextualSpacing/>
    </w:pPr>
  </w:style>
  <w:style w:type="paragraph" w:styleId="NoSpacing">
    <w:name w:val="No Spacing"/>
    <w:uiPriority w:val="1"/>
    <w:qFormat/>
    <w:rsid w:val="001664BE"/>
    <w:pPr>
      <w:spacing w:after="0" w:line="240" w:lineRule="auto"/>
    </w:pPr>
  </w:style>
  <w:style w:type="paragraph" w:styleId="BalloonText">
    <w:name w:val="Balloon Text"/>
    <w:basedOn w:val="Normal"/>
    <w:link w:val="BalloonTextChar"/>
    <w:uiPriority w:val="99"/>
    <w:semiHidden/>
    <w:unhideWhenUsed/>
    <w:rsid w:val="00346C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C65"/>
    <w:rPr>
      <w:rFonts w:ascii="Segoe UI" w:hAnsi="Segoe UI" w:cs="Segoe UI"/>
      <w:sz w:val="18"/>
      <w:szCs w:val="18"/>
    </w:rPr>
  </w:style>
  <w:style w:type="character" w:styleId="FollowedHyperlink">
    <w:name w:val="FollowedHyperlink"/>
    <w:basedOn w:val="DefaultParagraphFont"/>
    <w:uiPriority w:val="99"/>
    <w:semiHidden/>
    <w:unhideWhenUsed/>
    <w:rsid w:val="00334F18"/>
    <w:rPr>
      <w:color w:val="800080" w:themeColor="followedHyperlink"/>
      <w:u w:val="single"/>
    </w:rPr>
  </w:style>
  <w:style w:type="paragraph" w:styleId="NormalWeb">
    <w:name w:val="Normal (Web)"/>
    <w:basedOn w:val="Normal"/>
    <w:uiPriority w:val="99"/>
    <w:semiHidden/>
    <w:unhideWhenUsed/>
    <w:rsid w:val="00733586"/>
    <w:pPr>
      <w:spacing w:before="100" w:beforeAutospacing="1" w:after="100" w:afterAutospacing="1" w:line="240" w:lineRule="auto"/>
    </w:pPr>
    <w:rPr>
      <w:rFonts w:cs="Times New Roman"/>
      <w:szCs w:val="24"/>
    </w:rPr>
  </w:style>
  <w:style w:type="character" w:customStyle="1" w:styleId="Heading1Char">
    <w:name w:val="Heading 1 Char"/>
    <w:basedOn w:val="DefaultParagraphFont"/>
    <w:link w:val="Heading1"/>
    <w:uiPriority w:val="9"/>
    <w:rsid w:val="00D94C0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94C0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94C0C"/>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rsid w:val="00D94C0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D94C0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94C0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94C0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94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4C0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5247">
      <w:bodyDiv w:val="1"/>
      <w:marLeft w:val="0"/>
      <w:marRight w:val="0"/>
      <w:marTop w:val="0"/>
      <w:marBottom w:val="0"/>
      <w:divBdr>
        <w:top w:val="none" w:sz="0" w:space="0" w:color="auto"/>
        <w:left w:val="none" w:sz="0" w:space="0" w:color="auto"/>
        <w:bottom w:val="none" w:sz="0" w:space="0" w:color="auto"/>
        <w:right w:val="none" w:sz="0" w:space="0" w:color="auto"/>
      </w:divBdr>
    </w:div>
    <w:div w:id="95181066">
      <w:bodyDiv w:val="1"/>
      <w:marLeft w:val="0"/>
      <w:marRight w:val="0"/>
      <w:marTop w:val="0"/>
      <w:marBottom w:val="0"/>
      <w:divBdr>
        <w:top w:val="none" w:sz="0" w:space="0" w:color="auto"/>
        <w:left w:val="none" w:sz="0" w:space="0" w:color="auto"/>
        <w:bottom w:val="none" w:sz="0" w:space="0" w:color="auto"/>
        <w:right w:val="none" w:sz="0" w:space="0" w:color="auto"/>
      </w:divBdr>
    </w:div>
    <w:div w:id="255140229">
      <w:bodyDiv w:val="1"/>
      <w:marLeft w:val="0"/>
      <w:marRight w:val="0"/>
      <w:marTop w:val="0"/>
      <w:marBottom w:val="0"/>
      <w:divBdr>
        <w:top w:val="none" w:sz="0" w:space="0" w:color="auto"/>
        <w:left w:val="none" w:sz="0" w:space="0" w:color="auto"/>
        <w:bottom w:val="none" w:sz="0" w:space="0" w:color="auto"/>
        <w:right w:val="none" w:sz="0" w:space="0" w:color="auto"/>
      </w:divBdr>
    </w:div>
    <w:div w:id="569578875">
      <w:bodyDiv w:val="1"/>
      <w:marLeft w:val="0"/>
      <w:marRight w:val="0"/>
      <w:marTop w:val="0"/>
      <w:marBottom w:val="0"/>
      <w:divBdr>
        <w:top w:val="none" w:sz="0" w:space="0" w:color="auto"/>
        <w:left w:val="none" w:sz="0" w:space="0" w:color="auto"/>
        <w:bottom w:val="none" w:sz="0" w:space="0" w:color="auto"/>
        <w:right w:val="none" w:sz="0" w:space="0" w:color="auto"/>
      </w:divBdr>
    </w:div>
    <w:div w:id="617106768">
      <w:bodyDiv w:val="1"/>
      <w:marLeft w:val="0"/>
      <w:marRight w:val="0"/>
      <w:marTop w:val="0"/>
      <w:marBottom w:val="0"/>
      <w:divBdr>
        <w:top w:val="none" w:sz="0" w:space="0" w:color="auto"/>
        <w:left w:val="none" w:sz="0" w:space="0" w:color="auto"/>
        <w:bottom w:val="none" w:sz="0" w:space="0" w:color="auto"/>
        <w:right w:val="none" w:sz="0" w:space="0" w:color="auto"/>
      </w:divBdr>
    </w:div>
    <w:div w:id="1039741985">
      <w:bodyDiv w:val="1"/>
      <w:marLeft w:val="0"/>
      <w:marRight w:val="0"/>
      <w:marTop w:val="0"/>
      <w:marBottom w:val="0"/>
      <w:divBdr>
        <w:top w:val="none" w:sz="0" w:space="0" w:color="auto"/>
        <w:left w:val="none" w:sz="0" w:space="0" w:color="auto"/>
        <w:bottom w:val="none" w:sz="0" w:space="0" w:color="auto"/>
        <w:right w:val="none" w:sz="0" w:space="0" w:color="auto"/>
      </w:divBdr>
    </w:div>
    <w:div w:id="1137455995">
      <w:bodyDiv w:val="1"/>
      <w:marLeft w:val="0"/>
      <w:marRight w:val="0"/>
      <w:marTop w:val="0"/>
      <w:marBottom w:val="0"/>
      <w:divBdr>
        <w:top w:val="none" w:sz="0" w:space="0" w:color="auto"/>
        <w:left w:val="none" w:sz="0" w:space="0" w:color="auto"/>
        <w:bottom w:val="none" w:sz="0" w:space="0" w:color="auto"/>
        <w:right w:val="none" w:sz="0" w:space="0" w:color="auto"/>
      </w:divBdr>
    </w:div>
    <w:div w:id="1628849871">
      <w:bodyDiv w:val="1"/>
      <w:marLeft w:val="0"/>
      <w:marRight w:val="0"/>
      <w:marTop w:val="0"/>
      <w:marBottom w:val="0"/>
      <w:divBdr>
        <w:top w:val="none" w:sz="0" w:space="0" w:color="auto"/>
        <w:left w:val="none" w:sz="0" w:space="0" w:color="auto"/>
        <w:bottom w:val="none" w:sz="0" w:space="0" w:color="auto"/>
        <w:right w:val="none" w:sz="0" w:space="0" w:color="auto"/>
      </w:divBdr>
    </w:div>
    <w:div w:id="1670057819">
      <w:bodyDiv w:val="1"/>
      <w:marLeft w:val="0"/>
      <w:marRight w:val="0"/>
      <w:marTop w:val="0"/>
      <w:marBottom w:val="0"/>
      <w:divBdr>
        <w:top w:val="none" w:sz="0" w:space="0" w:color="auto"/>
        <w:left w:val="none" w:sz="0" w:space="0" w:color="auto"/>
        <w:bottom w:val="none" w:sz="0" w:space="0" w:color="auto"/>
        <w:right w:val="none" w:sz="0" w:space="0" w:color="auto"/>
      </w:divBdr>
    </w:div>
    <w:div w:id="1801731219">
      <w:bodyDiv w:val="1"/>
      <w:marLeft w:val="0"/>
      <w:marRight w:val="0"/>
      <w:marTop w:val="0"/>
      <w:marBottom w:val="0"/>
      <w:divBdr>
        <w:top w:val="none" w:sz="0" w:space="0" w:color="auto"/>
        <w:left w:val="none" w:sz="0" w:space="0" w:color="auto"/>
        <w:bottom w:val="none" w:sz="0" w:space="0" w:color="auto"/>
        <w:right w:val="none" w:sz="0" w:space="0" w:color="auto"/>
      </w:divBdr>
    </w:div>
    <w:div w:id="1805153527">
      <w:bodyDiv w:val="1"/>
      <w:marLeft w:val="0"/>
      <w:marRight w:val="0"/>
      <w:marTop w:val="0"/>
      <w:marBottom w:val="0"/>
      <w:divBdr>
        <w:top w:val="none" w:sz="0" w:space="0" w:color="auto"/>
        <w:left w:val="none" w:sz="0" w:space="0" w:color="auto"/>
        <w:bottom w:val="none" w:sz="0" w:space="0" w:color="auto"/>
        <w:right w:val="none" w:sz="0" w:space="0" w:color="auto"/>
      </w:divBdr>
    </w:div>
    <w:div w:id="1947349078">
      <w:bodyDiv w:val="1"/>
      <w:marLeft w:val="0"/>
      <w:marRight w:val="0"/>
      <w:marTop w:val="0"/>
      <w:marBottom w:val="0"/>
      <w:divBdr>
        <w:top w:val="none" w:sz="0" w:space="0" w:color="auto"/>
        <w:left w:val="none" w:sz="0" w:space="0" w:color="auto"/>
        <w:bottom w:val="none" w:sz="0" w:space="0" w:color="auto"/>
        <w:right w:val="none" w:sz="0" w:space="0" w:color="auto"/>
      </w:divBdr>
    </w:div>
    <w:div w:id="2021345250">
      <w:bodyDiv w:val="1"/>
      <w:marLeft w:val="0"/>
      <w:marRight w:val="0"/>
      <w:marTop w:val="0"/>
      <w:marBottom w:val="0"/>
      <w:divBdr>
        <w:top w:val="none" w:sz="0" w:space="0" w:color="auto"/>
        <w:left w:val="none" w:sz="0" w:space="0" w:color="auto"/>
        <w:bottom w:val="none" w:sz="0" w:space="0" w:color="auto"/>
        <w:right w:val="none" w:sz="0" w:space="0" w:color="auto"/>
      </w:divBdr>
    </w:div>
    <w:div w:id="208892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carolee.hall@puc.idaho.gov" TargetMode="External"/><Relationship Id="rId2" Type="http://schemas.openxmlformats.org/officeDocument/2006/relationships/hyperlink" Target="tel:+1%20855%20800%209364" TargetMode="External"/><Relationship Id="rId1" Type="http://schemas.openxmlformats.org/officeDocument/2006/relationships/hyperlink" Target="tel:+1%20972%20516%2026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39586-F3DC-48EF-A79B-F7A804A7A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Service Commission of Wisconsin</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Bakke, Kathleen  PSC</dc:creator>
  <cp:lastModifiedBy>Manning, John</cp:lastModifiedBy>
  <cp:revision>2</cp:revision>
  <cp:lastPrinted>2015-05-04T12:48:00Z</cp:lastPrinted>
  <dcterms:created xsi:type="dcterms:W3CDTF">2016-02-26T16:58:00Z</dcterms:created>
  <dcterms:modified xsi:type="dcterms:W3CDTF">2016-02-26T16:58:00Z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bakkek</vt:lpwstr>
  </property>
  <property fmtid="{D5CDD505-2E9C-101B-9397-08002B2CF9AE}" pid="4" name="{DLP_CreatedOn}">
    <vt:lpwstr>2/18/2014 10:35:45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PSC\Documents\Divisions\DBCS\Staff\BakkeK\Numbering Issues\FoN\FoN Agendas\2014\</vt:lpwstr>
  </property>
  <property fmtid="{D5CDD505-2E9C-101B-9397-08002B2CF9AE}" pid="10" name="{DLP_ParentFolder}">
    <vt:lpwstr>B41D0694-34FC-406E-8757-3CE5773C4D29</vt:lpwstr>
  </property>
  <property fmtid="{D5CDD505-2E9C-101B-9397-08002B2CF9AE}" pid="11" name="{DLP_ObjectID}">
    <vt:lpwstr>68F7C972521B4FFE88677B00F338F4A3</vt:lpwstr>
  </property>
  <property fmtid="{D5CDD505-2E9C-101B-9397-08002B2CF9AE}" pid="12" name="{DLP_FileName}">
    <vt:lpwstr>FoN Agenda 2-5-14.docx</vt:lpwstr>
  </property>
  <property fmtid="{D5CDD505-2E9C-101B-9397-08002B2CF9AE}" pid="13" name="{DLP_Extension}">
    <vt:lpwstr>.docx</vt:lpwstr>
  </property>
  <property fmtid="{D5CDD505-2E9C-101B-9397-08002B2CF9AE}" pid="14" name="{DLP_Profile}">
    <vt:lpwstr>General Documents</vt:lpwstr>
  </property>
  <property fmtid="{D5CDD505-2E9C-101B-9397-08002B2CF9AE}" pid="15" name="{DLPP_Division or Bureau}">
    <vt:lpwstr>Telecommunications</vt:lpwstr>
  </property>
  <property fmtid="{D5CDD505-2E9C-101B-9397-08002B2CF9AE}" pid="16" name="{DLPP_Document Type}">
    <vt:lpwstr/>
  </property>
  <property fmtid="{D5CDD505-2E9C-101B-9397-08002B2CF9AE}" pid="17" name="{DLPP_Subject}">
    <vt:lpwstr/>
  </property>
  <property fmtid="{D5CDD505-2E9C-101B-9397-08002B2CF9AE}" pid="18" name="{DLPP_Date}">
    <vt:lpwstr/>
  </property>
  <property fmtid="{D5CDD505-2E9C-101B-9397-08002B2CF9AE}" pid="19" name="{DLPP_Author}">
    <vt:lpwstr/>
  </property>
  <property fmtid="{D5CDD505-2E9C-101B-9397-08002B2CF9AE}" pid="20" name="{DLPP_EDM Reference Number}">
    <vt:lpwstr>00907972</vt:lpwstr>
  </property>
  <property fmtid="{D5CDD505-2E9C-101B-9397-08002B2CF9AE}" pid="21" name="{DLPP_Agenda Status}">
    <vt:lpwstr/>
  </property>
  <property fmtid="{D5CDD505-2E9C-101B-9397-08002B2CF9AE}" pid="22" name="{DLPP_ERF Document Type Code}">
    <vt:lpwstr/>
  </property>
  <property fmtid="{D5CDD505-2E9C-101B-9397-08002B2CF9AE}" pid="23" name="{DLPP_WorkflowInstanceName}">
    <vt:lpwstr/>
  </property>
  <property fmtid="{D5CDD505-2E9C-101B-9397-08002B2CF9AE}" pid="24" name="{DLPP_DidDocumentGoOutForComments?}">
    <vt:lpwstr/>
  </property>
  <property fmtid="{D5CDD505-2E9C-101B-9397-08002B2CF9AE}" pid="25" name="{DLPP_AgendaStatus}">
    <vt:lpwstr/>
  </property>
</Properties>
</file>