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2" w:rsidRPr="00773ADB" w:rsidRDefault="008E7622" w:rsidP="00025D0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7"/>
      <w:bookmarkStart w:id="1" w:name="_GoBack"/>
      <w:bookmarkEnd w:id="1"/>
      <w:r w:rsidRPr="00773ADB">
        <w:rPr>
          <w:rFonts w:ascii="Times New Roman" w:hAnsi="Times New Roman" w:cs="Times New Roman"/>
          <w:sz w:val="44"/>
          <w:szCs w:val="44"/>
        </w:rPr>
        <w:t>LNPA Working Group</w:t>
      </w:r>
      <w:r w:rsidRPr="00773ADB">
        <w:rPr>
          <w:rFonts w:ascii="Times New Roman" w:hAnsi="Times New Roman" w:cs="Times New Roman"/>
          <w:sz w:val="44"/>
          <w:szCs w:val="44"/>
        </w:rPr>
        <w:br/>
      </w:r>
      <w:r w:rsidRPr="00773ADB">
        <w:rPr>
          <w:rFonts w:ascii="Times New Roman" w:hAnsi="Times New Roman" w:cs="Times New Roman"/>
          <w:i/>
          <w:iCs/>
          <w:sz w:val="40"/>
          <w:szCs w:val="40"/>
        </w:rPr>
        <w:t>Status Report to NANC</w:t>
      </w:r>
      <w:r w:rsidRPr="00773ADB">
        <w:rPr>
          <w:rFonts w:ascii="Times New Roman" w:hAnsi="Times New Roman" w:cs="Times New Roman"/>
          <w:sz w:val="44"/>
          <w:szCs w:val="44"/>
        </w:rPr>
        <w:br/>
      </w:r>
      <w:bookmarkEnd w:id="0"/>
      <w:r w:rsidR="004D315F">
        <w:rPr>
          <w:rFonts w:ascii="Times New Roman" w:hAnsi="Times New Roman" w:cs="Times New Roman"/>
          <w:sz w:val="32"/>
          <w:szCs w:val="32"/>
        </w:rPr>
        <w:t>December 1</w:t>
      </w:r>
      <w:r w:rsidR="00C23989" w:rsidRPr="00773ADB">
        <w:rPr>
          <w:rFonts w:ascii="Times New Roman" w:hAnsi="Times New Roman" w:cs="Times New Roman"/>
          <w:sz w:val="32"/>
          <w:szCs w:val="32"/>
        </w:rPr>
        <w:t>, 2015</w:t>
      </w:r>
    </w:p>
    <w:p w:rsidR="008E7622" w:rsidRPr="00773ADB" w:rsidRDefault="008E7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DB">
        <w:rPr>
          <w:rFonts w:ascii="Times New Roman" w:hAnsi="Times New Roman" w:cs="Times New Roman"/>
          <w:sz w:val="28"/>
          <w:szCs w:val="28"/>
        </w:rPr>
        <w:t>Paula Jordan</w:t>
      </w:r>
      <w:r w:rsidR="00025D0F" w:rsidRPr="00773ADB">
        <w:rPr>
          <w:rFonts w:ascii="Times New Roman" w:hAnsi="Times New Roman" w:cs="Times New Roman"/>
          <w:sz w:val="28"/>
          <w:szCs w:val="28"/>
        </w:rPr>
        <w:t xml:space="preserve"> Campagnoli</w:t>
      </w:r>
      <w:r w:rsidRPr="00773ADB">
        <w:rPr>
          <w:rFonts w:ascii="Times New Roman" w:hAnsi="Times New Roman" w:cs="Times New Roman"/>
          <w:sz w:val="28"/>
          <w:szCs w:val="28"/>
        </w:rPr>
        <w:t>, Co-Chair</w:t>
      </w:r>
    </w:p>
    <w:p w:rsidR="00F94CD8" w:rsidRPr="00773ADB" w:rsidRDefault="00C2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DB">
        <w:rPr>
          <w:rFonts w:ascii="Times New Roman" w:hAnsi="Times New Roman" w:cs="Times New Roman"/>
          <w:sz w:val="28"/>
          <w:szCs w:val="28"/>
        </w:rPr>
        <w:t>Ron Steen</w:t>
      </w:r>
      <w:r w:rsidR="00F94CD8" w:rsidRPr="00773ADB">
        <w:rPr>
          <w:rFonts w:ascii="Times New Roman" w:hAnsi="Times New Roman" w:cs="Times New Roman"/>
          <w:sz w:val="28"/>
          <w:szCs w:val="28"/>
        </w:rPr>
        <w:t>, Co-Chair</w:t>
      </w:r>
    </w:p>
    <w:p w:rsidR="00025D0F" w:rsidRPr="00773ADB" w:rsidRDefault="00B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Dawn Lawrence</w:t>
      </w:r>
      <w:r w:rsidR="00492607" w:rsidRPr="00773ADB">
        <w:rPr>
          <w:rFonts w:ascii="Times New Roman" w:hAnsi="Times New Roman" w:cs="Times New Roman"/>
          <w:sz w:val="28"/>
          <w:szCs w:val="28"/>
        </w:rPr>
        <w:t>,</w:t>
      </w:r>
      <w:r w:rsidR="00025D0F" w:rsidRPr="00773ADB">
        <w:rPr>
          <w:rFonts w:ascii="Times New Roman" w:hAnsi="Times New Roman" w:cs="Times New Roman"/>
          <w:sz w:val="28"/>
          <w:szCs w:val="28"/>
        </w:rPr>
        <w:t xml:space="preserve"> Co-Chair</w:t>
      </w:r>
    </w:p>
    <w:p w:rsidR="007002DC" w:rsidRDefault="007002DC" w:rsidP="001241F6">
      <w:pPr>
        <w:pStyle w:val="BodyTextIndent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34D" w:rsidRPr="00773ADB" w:rsidRDefault="00A7676C" w:rsidP="00A9254D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3ADB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 Items:</w:t>
      </w:r>
    </w:p>
    <w:p w:rsidR="00A9254D" w:rsidRPr="00A9254D" w:rsidRDefault="00A9254D" w:rsidP="00A9254D">
      <w:pPr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48034D" w:rsidRDefault="0048034D" w:rsidP="00086A92">
      <w:pPr>
        <w:pStyle w:val="BodyTextIndent2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9A4">
        <w:rPr>
          <w:rFonts w:ascii="Times New Roman" w:hAnsi="Times New Roman" w:cs="Times New Roman"/>
          <w:b/>
          <w:sz w:val="28"/>
          <w:szCs w:val="28"/>
          <w:u w:val="single"/>
        </w:rPr>
        <w:t>Local Number Portability Administration Working Group (LNPA WG) Report:</w:t>
      </w:r>
    </w:p>
    <w:p w:rsidR="004273CB" w:rsidRDefault="004273CB" w:rsidP="004273CB">
      <w:pPr>
        <w:pStyle w:val="BodyTextIndent2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0D" w:rsidRDefault="00BE450D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NANC LNP Operations Flows Revisions</w:t>
      </w:r>
    </w:p>
    <w:p w:rsidR="00FD4C94" w:rsidRDefault="00FD4C94" w:rsidP="00882803">
      <w:pPr>
        <w:numPr>
          <w:ilvl w:val="2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VoIP Number Portability Capability</w:t>
      </w:r>
    </w:p>
    <w:p w:rsidR="00BE450D" w:rsidRPr="00BE450D" w:rsidRDefault="00BE450D" w:rsidP="00882803">
      <w:pPr>
        <w:numPr>
          <w:ilvl w:val="2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Conflict Capability When Wireless Short Timers Are In Use</w:t>
      </w:r>
    </w:p>
    <w:p w:rsidR="00B75F27" w:rsidRDefault="00B75F27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Best Practice 4 Clarification</w:t>
      </w:r>
    </w:p>
    <w:p w:rsidR="00863F27" w:rsidRPr="00FD4C94" w:rsidRDefault="00863F27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Transition from PSTN to IP</w:t>
      </w:r>
    </w:p>
    <w:p w:rsidR="00BB061F" w:rsidRDefault="00BB061F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Non-Geograph</w:t>
      </w:r>
      <w:r w:rsidR="00942265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ic</w:t>
      </w: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 </w:t>
      </w:r>
      <w:r w:rsidR="00015A63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Number </w:t>
      </w: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Porting</w:t>
      </w:r>
    </w:p>
    <w:p w:rsidR="003B51CB" w:rsidRDefault="008E380B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BP 71 </w:t>
      </w:r>
      <w:r w:rsidR="003B51CB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 xml:space="preserve"> </w:t>
      </w:r>
    </w:p>
    <w:p w:rsidR="00BB5CB7" w:rsidRDefault="00BB5CB7" w:rsidP="001C119E">
      <w:pPr>
        <w:numPr>
          <w:ilvl w:val="1"/>
          <w:numId w:val="1"/>
        </w:numP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LNPA Transition</w:t>
      </w:r>
    </w:p>
    <w:p w:rsidR="00FD4C94" w:rsidRPr="007A3348" w:rsidRDefault="00FD4C94" w:rsidP="00086A92">
      <w:pPr>
        <w:ind w:left="1080"/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</w:p>
    <w:p w:rsidR="0064336B" w:rsidRDefault="0064336B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640A5" w:rsidRPr="00BB061F" w:rsidRDefault="004640A5" w:rsidP="004640A5">
      <w:pPr>
        <w:pStyle w:val="Heading6"/>
        <w:ind w:firstLine="720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>Next Face to Face Meeting……</w:t>
      </w:r>
      <w:r w:rsidR="00712808">
        <w:rPr>
          <w:rFonts w:ascii="Times New Roman" w:hAnsi="Times New Roman" w:cs="Times New Roman"/>
          <w:sz w:val="24"/>
          <w:szCs w:val="24"/>
        </w:rPr>
        <w:t>January 5-6, 2016, La Jolla, California hosted by iconectiv</w:t>
      </w:r>
      <w:r>
        <w:t xml:space="preserve"> </w:t>
      </w:r>
    </w:p>
    <w:p w:rsidR="0064336B" w:rsidRPr="00A9254D" w:rsidRDefault="00A9254D">
      <w:pPr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A9254D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_____________________________________________________________________</w:t>
      </w:r>
    </w:p>
    <w:p w:rsidR="006D19E1" w:rsidRDefault="006D19E1" w:rsidP="000B709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D19E1" w:rsidRDefault="006D19E1" w:rsidP="000B709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E450D" w:rsidRDefault="00BE450D" w:rsidP="000B7096">
      <w:p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NANC LNP Operations Flows Revisions</w:t>
      </w:r>
    </w:p>
    <w:p w:rsidR="00BE450D" w:rsidRDefault="00BE450D" w:rsidP="000B7096">
      <w:p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6F370D" w:rsidRDefault="00FD4C94" w:rsidP="00882803">
      <w:pPr>
        <w:ind w:left="720" w:firstLine="72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VoIP Number Portability Capability</w:t>
      </w:r>
      <w:r w:rsidR="006F370D" w:rsidRPr="008109A4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:</w:t>
      </w:r>
    </w:p>
    <w:p w:rsidR="00BC58CA" w:rsidRDefault="00BC58CA" w:rsidP="006F370D">
      <w:pPr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030109" w:rsidRPr="00030109" w:rsidRDefault="00FD4C94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30109">
        <w:rPr>
          <w:snapToGrid w:val="0"/>
          <w:sz w:val="24"/>
          <w:szCs w:val="24"/>
        </w:rPr>
        <w:t>The LNPA</w:t>
      </w:r>
      <w:r w:rsidR="000C479A" w:rsidRPr="00030109">
        <w:rPr>
          <w:snapToGrid w:val="0"/>
          <w:sz w:val="24"/>
          <w:szCs w:val="24"/>
        </w:rPr>
        <w:t xml:space="preserve"> WG </w:t>
      </w:r>
      <w:r w:rsidRPr="00030109">
        <w:rPr>
          <w:snapToGrid w:val="0"/>
          <w:sz w:val="24"/>
          <w:szCs w:val="24"/>
        </w:rPr>
        <w:t xml:space="preserve">reviewed the </w:t>
      </w:r>
      <w:r w:rsidR="000C479A" w:rsidRPr="00030109">
        <w:rPr>
          <w:snapToGrid w:val="0"/>
          <w:sz w:val="24"/>
          <w:szCs w:val="24"/>
        </w:rPr>
        <w:t>NANC Flow Narratives to determine if any changes needed to be made</w:t>
      </w:r>
      <w:r w:rsidR="00721ABA">
        <w:rPr>
          <w:snapToGrid w:val="0"/>
          <w:sz w:val="24"/>
          <w:szCs w:val="24"/>
        </w:rPr>
        <w:t xml:space="preserve"> to accommodate VoIP service providers</w:t>
      </w:r>
      <w:r w:rsidR="000C479A" w:rsidRPr="00030109">
        <w:rPr>
          <w:snapToGrid w:val="0"/>
          <w:sz w:val="24"/>
          <w:szCs w:val="24"/>
        </w:rPr>
        <w:t xml:space="preserve">.  </w:t>
      </w:r>
    </w:p>
    <w:p w:rsidR="00030109" w:rsidRPr="00030109" w:rsidRDefault="00B677CD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snapToGrid w:val="0"/>
          <w:sz w:val="24"/>
          <w:szCs w:val="24"/>
        </w:rPr>
        <w:t xml:space="preserve">It was determined that the Class 1 Interconnected VoIP provider definition </w:t>
      </w:r>
      <w:r w:rsidR="00721ABA">
        <w:rPr>
          <w:snapToGrid w:val="0"/>
          <w:sz w:val="24"/>
          <w:szCs w:val="24"/>
        </w:rPr>
        <w:t>should</w:t>
      </w:r>
      <w:r>
        <w:rPr>
          <w:snapToGrid w:val="0"/>
          <w:sz w:val="24"/>
          <w:szCs w:val="24"/>
        </w:rPr>
        <w:t xml:space="preserve"> be </w:t>
      </w:r>
      <w:r w:rsidR="00721ABA">
        <w:rPr>
          <w:snapToGrid w:val="0"/>
          <w:sz w:val="24"/>
          <w:szCs w:val="24"/>
        </w:rPr>
        <w:t>revised</w:t>
      </w:r>
      <w:r>
        <w:rPr>
          <w:snapToGrid w:val="0"/>
          <w:sz w:val="24"/>
          <w:szCs w:val="24"/>
        </w:rPr>
        <w:t>.</w:t>
      </w:r>
      <w:r w:rsidR="00063768" w:rsidRPr="00030109">
        <w:rPr>
          <w:snapToGrid w:val="0"/>
          <w:sz w:val="24"/>
          <w:szCs w:val="24"/>
        </w:rPr>
        <w:t xml:space="preserve">  </w:t>
      </w:r>
    </w:p>
    <w:p w:rsidR="00030109" w:rsidRPr="00030109" w:rsidRDefault="00B677CD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snapToGrid w:val="0"/>
          <w:sz w:val="24"/>
          <w:szCs w:val="24"/>
        </w:rPr>
        <w:t>At the October 14, 2015 LNPA WG Confe</w:t>
      </w:r>
      <w:r w:rsidR="007302DA">
        <w:rPr>
          <w:snapToGrid w:val="0"/>
          <w:sz w:val="24"/>
          <w:szCs w:val="24"/>
        </w:rPr>
        <w:t>rence Call the LNPA WG developed and reached consensus on the new definition for the Class 1 Interconnected VoIP provider.</w:t>
      </w:r>
      <w:r w:rsidR="00063768" w:rsidRPr="00030109">
        <w:rPr>
          <w:snapToGrid w:val="0"/>
          <w:sz w:val="24"/>
          <w:szCs w:val="24"/>
        </w:rPr>
        <w:t xml:space="preserve"> </w:t>
      </w:r>
    </w:p>
    <w:p w:rsidR="007302DA" w:rsidRPr="007302DA" w:rsidRDefault="00063768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30109">
        <w:rPr>
          <w:snapToGrid w:val="0"/>
          <w:sz w:val="24"/>
          <w:szCs w:val="24"/>
        </w:rPr>
        <w:t xml:space="preserve">The </w:t>
      </w:r>
      <w:r w:rsidR="007302DA">
        <w:rPr>
          <w:snapToGrid w:val="0"/>
          <w:sz w:val="24"/>
          <w:szCs w:val="24"/>
        </w:rPr>
        <w:t>new Class 1 Interconnected VoIP provider definition has been added to NANC Flow Narratives.</w:t>
      </w:r>
      <w:r w:rsidR="007302DA" w:rsidRPr="00030109">
        <w:rPr>
          <w:snapToGrid w:val="0"/>
          <w:sz w:val="24"/>
          <w:szCs w:val="24"/>
        </w:rPr>
        <w:t xml:space="preserve"> </w:t>
      </w:r>
      <w:r w:rsidR="007302DA">
        <w:rPr>
          <w:snapToGrid w:val="0"/>
          <w:sz w:val="24"/>
          <w:szCs w:val="24"/>
        </w:rPr>
        <w:t>A red-line and clean version have been submitted to the NANC with this NANC Report.</w:t>
      </w:r>
    </w:p>
    <w:p w:rsidR="00030109" w:rsidRPr="00030109" w:rsidRDefault="00030109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napToGrid w:val="0"/>
          <w:sz w:val="24"/>
          <w:szCs w:val="24"/>
        </w:rPr>
      </w:pPr>
      <w:r w:rsidRPr="00030109">
        <w:rPr>
          <w:snapToGrid w:val="0"/>
          <w:sz w:val="24"/>
          <w:szCs w:val="24"/>
        </w:rPr>
        <w:t xml:space="preserve">The LNPA WG </w:t>
      </w:r>
      <w:r w:rsidR="007302DA">
        <w:rPr>
          <w:snapToGrid w:val="0"/>
          <w:sz w:val="24"/>
          <w:szCs w:val="24"/>
        </w:rPr>
        <w:t xml:space="preserve">recommends that the NANC approve and forward to the FCC the updated </w:t>
      </w:r>
      <w:r w:rsidR="007302DA" w:rsidRPr="00030109">
        <w:rPr>
          <w:snapToGrid w:val="0"/>
          <w:sz w:val="24"/>
          <w:szCs w:val="24"/>
        </w:rPr>
        <w:t>NANC Flow Narratives</w:t>
      </w:r>
      <w:r w:rsidR="00086A92">
        <w:rPr>
          <w:snapToGrid w:val="0"/>
          <w:sz w:val="24"/>
          <w:szCs w:val="24"/>
        </w:rPr>
        <w:t>.</w:t>
      </w:r>
    </w:p>
    <w:p w:rsidR="00712808" w:rsidRDefault="00712808" w:rsidP="00882803">
      <w:pPr>
        <w:autoSpaceDE/>
        <w:autoSpaceDN/>
        <w:spacing w:before="100" w:beforeAutospacing="1" w:after="100" w:afterAutospacing="1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38D" w:rsidRDefault="00BE450D" w:rsidP="00882803">
      <w:pPr>
        <w:autoSpaceDE/>
        <w:autoSpaceDN/>
        <w:spacing w:before="100" w:beforeAutospacing="1" w:after="100" w:afterAutospacing="1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Conflict Capability When Wireless Short Timers Are In Use</w:t>
      </w:r>
    </w:p>
    <w:p w:rsidR="005E138D" w:rsidRDefault="00BE450D" w:rsidP="00882803">
      <w:pPr>
        <w:pStyle w:val="ListParagraph"/>
        <w:numPr>
          <w:ilvl w:val="0"/>
          <w:numId w:val="7"/>
        </w:numPr>
        <w:spacing w:before="100" w:beforeAutospacing="1" w:after="100" w:afterAutospacing="1"/>
        <w:ind w:left="1800"/>
        <w:rPr>
          <w:sz w:val="24"/>
          <w:szCs w:val="24"/>
        </w:rPr>
      </w:pPr>
      <w:r w:rsidRPr="00882803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November 3-4, 2015 LNPA WG meeting, the group reached consensus to revise the applicable NANC LNP Operations Flows </w:t>
      </w:r>
      <w:r w:rsidR="008445AE">
        <w:rPr>
          <w:sz w:val="24"/>
          <w:szCs w:val="24"/>
        </w:rPr>
        <w:t>for placing a port into Conflict when Wireless Short Timers are being used.</w:t>
      </w:r>
    </w:p>
    <w:p w:rsidR="008445AE" w:rsidRDefault="008445AE" w:rsidP="00882803">
      <w:pPr>
        <w:pStyle w:val="ListParagraph"/>
        <w:numPr>
          <w:ilvl w:val="0"/>
          <w:numId w:val="7"/>
        </w:numPr>
        <w:spacing w:before="100" w:beforeAutospacing="1" w:after="100" w:afterAutospacing="1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Current NPAC behavior allows the port to be placed into Conflict by the Old Service Provider in the port up until the point in time when the port is activated </w:t>
      </w:r>
      <w:r w:rsidR="00721ABA">
        <w:rPr>
          <w:sz w:val="24"/>
          <w:szCs w:val="24"/>
        </w:rPr>
        <w:t xml:space="preserve">if </w:t>
      </w:r>
      <w:r>
        <w:rPr>
          <w:sz w:val="24"/>
          <w:szCs w:val="24"/>
        </w:rPr>
        <w:t>Wireless Short Timers are being used.  This ability was requested by Wireless Service Providers in the LNPA WG a number of years ago, however, the NANC Flows for placing a port into Conflict state that the port cannot be placed into Conflict after the T2 Timer expires.</w:t>
      </w:r>
    </w:p>
    <w:p w:rsidR="008445AE" w:rsidRDefault="008445AE" w:rsidP="00882803">
      <w:pPr>
        <w:pStyle w:val="ListParagraph"/>
        <w:numPr>
          <w:ilvl w:val="0"/>
          <w:numId w:val="7"/>
        </w:numPr>
        <w:spacing w:before="100" w:beforeAutospacing="1" w:after="100" w:afterAutospacing="1"/>
        <w:ind w:left="1800"/>
        <w:rPr>
          <w:sz w:val="24"/>
          <w:szCs w:val="24"/>
        </w:rPr>
      </w:pPr>
      <w:r>
        <w:rPr>
          <w:sz w:val="24"/>
          <w:szCs w:val="24"/>
        </w:rPr>
        <w:t>At the November 3-4, 2015 LNPA WG meeting, Wireless Service Providers reconfirmed their desire to retain the current NPAC behavior.</w:t>
      </w:r>
    </w:p>
    <w:p w:rsidR="008445AE" w:rsidRDefault="008445AE" w:rsidP="00882803">
      <w:pPr>
        <w:pStyle w:val="ListParagraph"/>
        <w:numPr>
          <w:ilvl w:val="0"/>
          <w:numId w:val="7"/>
        </w:numPr>
        <w:spacing w:before="100" w:beforeAutospacing="1" w:after="100" w:afterAutospacing="1"/>
        <w:ind w:left="1800"/>
        <w:rPr>
          <w:sz w:val="24"/>
          <w:szCs w:val="24"/>
        </w:rPr>
      </w:pPr>
      <w:r>
        <w:rPr>
          <w:sz w:val="24"/>
          <w:szCs w:val="24"/>
        </w:rPr>
        <w:t>The revised NANC Flows for this behavior are also contained in the red-line and clean version that have been submitted to the NANC with this NANC Report (refer to Figure 6 Step 8 (Main Porting Flow) and to Flow B, Figure 11 Step 1 (Conflict Flow For The Service Creation Provisioning Process)</w:t>
      </w:r>
      <w:r w:rsidR="007434ED">
        <w:rPr>
          <w:sz w:val="24"/>
          <w:szCs w:val="24"/>
        </w:rPr>
        <w:t>.</w:t>
      </w:r>
    </w:p>
    <w:p w:rsidR="007434ED" w:rsidRPr="00882803" w:rsidRDefault="007434ED" w:rsidP="00882803">
      <w:pPr>
        <w:pStyle w:val="ListParagraph"/>
        <w:numPr>
          <w:ilvl w:val="2"/>
          <w:numId w:val="7"/>
        </w:numPr>
        <w:spacing w:before="100" w:beforeAutospacing="1" w:after="100" w:afterAutospacing="1"/>
        <w:ind w:left="1800"/>
        <w:rPr>
          <w:snapToGrid w:val="0"/>
          <w:sz w:val="24"/>
          <w:szCs w:val="24"/>
        </w:rPr>
      </w:pPr>
      <w:r w:rsidRPr="00030109">
        <w:rPr>
          <w:snapToGrid w:val="0"/>
          <w:sz w:val="24"/>
          <w:szCs w:val="24"/>
        </w:rPr>
        <w:t xml:space="preserve">The LNPA WG </w:t>
      </w:r>
      <w:r>
        <w:rPr>
          <w:snapToGrid w:val="0"/>
          <w:sz w:val="24"/>
          <w:szCs w:val="24"/>
        </w:rPr>
        <w:t xml:space="preserve">recommends that the NANC approve and forward to the FCC the updated </w:t>
      </w:r>
      <w:r w:rsidRPr="00030109">
        <w:rPr>
          <w:snapToGrid w:val="0"/>
          <w:sz w:val="24"/>
          <w:szCs w:val="24"/>
        </w:rPr>
        <w:t>NANC Flow Narratives</w:t>
      </w:r>
      <w:r>
        <w:rPr>
          <w:snapToGrid w:val="0"/>
          <w:sz w:val="24"/>
          <w:szCs w:val="24"/>
        </w:rPr>
        <w:t>.</w:t>
      </w:r>
    </w:p>
    <w:p w:rsidR="00086A92" w:rsidRPr="00086A92" w:rsidRDefault="00B75F27" w:rsidP="00086A92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A92">
        <w:rPr>
          <w:rFonts w:ascii="Times New Roman" w:hAnsi="Times New Roman" w:cs="Times New Roman"/>
          <w:b/>
          <w:sz w:val="28"/>
          <w:szCs w:val="28"/>
          <w:u w:val="single"/>
        </w:rPr>
        <w:t>Best Practice 4 Clarification:</w:t>
      </w:r>
    </w:p>
    <w:p w:rsidR="005E138D" w:rsidRPr="005E138D" w:rsidRDefault="004D315F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4D315F">
        <w:rPr>
          <w:iCs/>
          <w:sz w:val="24"/>
          <w:szCs w:val="24"/>
        </w:rPr>
        <w:t>In response to the NANC</w:t>
      </w:r>
      <w:r w:rsidR="00257460">
        <w:rPr>
          <w:iCs/>
          <w:sz w:val="24"/>
          <w:szCs w:val="24"/>
        </w:rPr>
        <w:t>’s</w:t>
      </w:r>
      <w:r w:rsidRPr="004D315F">
        <w:rPr>
          <w:iCs/>
          <w:sz w:val="24"/>
          <w:szCs w:val="24"/>
        </w:rPr>
        <w:t xml:space="preserve"> request for the LNPA WG to review BP 4 to </w:t>
      </w:r>
      <w:r w:rsidR="0054695E">
        <w:rPr>
          <w:iCs/>
          <w:sz w:val="24"/>
          <w:szCs w:val="24"/>
        </w:rPr>
        <w:t>assure that</w:t>
      </w:r>
      <w:r w:rsidR="0054695E" w:rsidRPr="004D315F">
        <w:rPr>
          <w:iCs/>
          <w:sz w:val="24"/>
          <w:szCs w:val="24"/>
        </w:rPr>
        <w:t xml:space="preserve"> </w:t>
      </w:r>
      <w:r w:rsidRPr="004D315F">
        <w:rPr>
          <w:iCs/>
          <w:sz w:val="24"/>
          <w:szCs w:val="24"/>
        </w:rPr>
        <w:t>VoIP and IP providers</w:t>
      </w:r>
      <w:r w:rsidR="0054695E">
        <w:rPr>
          <w:iCs/>
          <w:sz w:val="24"/>
          <w:szCs w:val="24"/>
        </w:rPr>
        <w:t>’</w:t>
      </w:r>
      <w:r w:rsidRPr="004D315F">
        <w:rPr>
          <w:iCs/>
          <w:sz w:val="24"/>
          <w:szCs w:val="24"/>
        </w:rPr>
        <w:t xml:space="preserve"> systems </w:t>
      </w:r>
      <w:r w:rsidR="0054695E">
        <w:rPr>
          <w:iCs/>
          <w:sz w:val="24"/>
          <w:szCs w:val="24"/>
        </w:rPr>
        <w:t>are included:</w:t>
      </w:r>
      <w:r w:rsidR="0054695E" w:rsidRPr="004D315F">
        <w:rPr>
          <w:iCs/>
          <w:sz w:val="24"/>
          <w:szCs w:val="24"/>
        </w:rPr>
        <w:t xml:space="preserve">  </w:t>
      </w:r>
    </w:p>
    <w:p w:rsidR="005E138D" w:rsidRPr="005E138D" w:rsidRDefault="004D315F" w:rsidP="001C119E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4D315F">
        <w:rPr>
          <w:iCs/>
          <w:sz w:val="24"/>
          <w:szCs w:val="24"/>
        </w:rPr>
        <w:t>The LNPA WG formed a sub</w:t>
      </w:r>
      <w:r>
        <w:rPr>
          <w:iCs/>
          <w:sz w:val="24"/>
          <w:szCs w:val="24"/>
        </w:rPr>
        <w:t>-</w:t>
      </w:r>
      <w:r w:rsidRPr="004D315F">
        <w:rPr>
          <w:iCs/>
          <w:sz w:val="24"/>
          <w:szCs w:val="24"/>
        </w:rPr>
        <w:t>commit</w:t>
      </w:r>
      <w:r>
        <w:rPr>
          <w:iCs/>
          <w:sz w:val="24"/>
          <w:szCs w:val="24"/>
        </w:rPr>
        <w:t>tee</w:t>
      </w:r>
      <w:r w:rsidRPr="004D315F">
        <w:rPr>
          <w:iCs/>
          <w:sz w:val="24"/>
          <w:szCs w:val="24"/>
        </w:rPr>
        <w:t xml:space="preserve"> </w:t>
      </w:r>
      <w:r w:rsidR="0069121E">
        <w:rPr>
          <w:iCs/>
          <w:sz w:val="24"/>
          <w:szCs w:val="24"/>
        </w:rPr>
        <w:t xml:space="preserve">to </w:t>
      </w:r>
      <w:r w:rsidR="00924773">
        <w:rPr>
          <w:iCs/>
          <w:sz w:val="24"/>
          <w:szCs w:val="24"/>
        </w:rPr>
        <w:t>work on this issue.</w:t>
      </w:r>
    </w:p>
    <w:p w:rsidR="005E138D" w:rsidRPr="005E138D" w:rsidRDefault="004D315F" w:rsidP="001C119E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4D315F">
        <w:rPr>
          <w:iCs/>
          <w:sz w:val="24"/>
          <w:szCs w:val="24"/>
        </w:rPr>
        <w:t xml:space="preserve">Betty Sanders </w:t>
      </w:r>
      <w:r w:rsidR="00257460">
        <w:rPr>
          <w:iCs/>
          <w:sz w:val="24"/>
          <w:szCs w:val="24"/>
        </w:rPr>
        <w:t xml:space="preserve">- Charter has </w:t>
      </w:r>
      <w:r w:rsidR="00B677CD">
        <w:rPr>
          <w:iCs/>
          <w:sz w:val="24"/>
          <w:szCs w:val="24"/>
        </w:rPr>
        <w:t xml:space="preserve">volunteered to head-up </w:t>
      </w:r>
      <w:r w:rsidR="00257460">
        <w:rPr>
          <w:iCs/>
          <w:sz w:val="24"/>
          <w:szCs w:val="24"/>
        </w:rPr>
        <w:t>the sub-committee.</w:t>
      </w:r>
    </w:p>
    <w:p w:rsidR="005E138D" w:rsidRPr="005E138D" w:rsidRDefault="0069121E" w:rsidP="001C119E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iCs/>
          <w:sz w:val="24"/>
          <w:szCs w:val="24"/>
        </w:rPr>
        <w:t xml:space="preserve">The sub-committee has a conference call scheduled for December 3, 2015. </w:t>
      </w:r>
    </w:p>
    <w:p w:rsidR="00BC3684" w:rsidRPr="004D315F" w:rsidRDefault="00B677CD" w:rsidP="001C119E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iCs/>
          <w:sz w:val="24"/>
          <w:szCs w:val="24"/>
        </w:rPr>
        <w:t>Reports as to the findings and p</w:t>
      </w:r>
      <w:r w:rsidR="0069121E">
        <w:rPr>
          <w:iCs/>
          <w:sz w:val="24"/>
          <w:szCs w:val="24"/>
        </w:rPr>
        <w:t xml:space="preserve">rogress </w:t>
      </w:r>
      <w:r w:rsidR="00924773">
        <w:rPr>
          <w:iCs/>
          <w:sz w:val="24"/>
          <w:szCs w:val="24"/>
        </w:rPr>
        <w:t xml:space="preserve">of the sub-committee </w:t>
      </w:r>
      <w:r w:rsidR="0069121E">
        <w:rPr>
          <w:iCs/>
          <w:sz w:val="24"/>
          <w:szCs w:val="24"/>
        </w:rPr>
        <w:t>will be reported at the</w:t>
      </w:r>
      <w:r>
        <w:rPr>
          <w:iCs/>
          <w:sz w:val="24"/>
          <w:szCs w:val="24"/>
        </w:rPr>
        <w:t xml:space="preserve"> LNPA WG Meeting</w:t>
      </w:r>
      <w:r w:rsidR="0069121E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.</w:t>
      </w:r>
    </w:p>
    <w:p w:rsidR="004D315F" w:rsidRDefault="004D315F" w:rsidP="00BC3684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3B51CB" w:rsidRDefault="00B64C8C" w:rsidP="003B51CB">
      <w:pPr>
        <w:spacing w:before="100" w:beforeAutospacing="1" w:after="100" w:afterAutospacing="1"/>
        <w:rPr>
          <w:sz w:val="28"/>
          <w:szCs w:val="28"/>
          <w:u w:val="single"/>
        </w:rPr>
      </w:pPr>
      <w:r w:rsidRPr="00BC3684">
        <w:rPr>
          <w:b/>
          <w:sz w:val="28"/>
          <w:szCs w:val="28"/>
          <w:u w:val="single"/>
        </w:rPr>
        <w:t>Transition from PSTN to IP</w:t>
      </w:r>
    </w:p>
    <w:p w:rsidR="000B7096" w:rsidRPr="00882803" w:rsidRDefault="000B7096" w:rsidP="001C119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882803">
        <w:rPr>
          <w:sz w:val="24"/>
          <w:szCs w:val="24"/>
        </w:rPr>
        <w:t>Mary Retka</w:t>
      </w:r>
      <w:r w:rsidR="0066114B" w:rsidRPr="00882803">
        <w:rPr>
          <w:sz w:val="24"/>
          <w:szCs w:val="24"/>
        </w:rPr>
        <w:t xml:space="preserve"> provided an update on the ATIS Test Bed Landscape Team.  It is focusing on Service Providers testing together during the IP Transition.</w:t>
      </w:r>
      <w:r w:rsidRPr="00882803">
        <w:rPr>
          <w:sz w:val="24"/>
          <w:szCs w:val="24"/>
        </w:rPr>
        <w:t xml:space="preserve"> </w:t>
      </w:r>
      <w:r w:rsidR="0066114B" w:rsidRPr="00882803">
        <w:rPr>
          <w:sz w:val="24"/>
          <w:szCs w:val="24"/>
        </w:rPr>
        <w:t>U</w:t>
      </w:r>
      <w:r w:rsidRPr="00882803">
        <w:rPr>
          <w:sz w:val="24"/>
          <w:szCs w:val="24"/>
        </w:rPr>
        <w:t>se cases</w:t>
      </w:r>
      <w:r w:rsidR="0096230E" w:rsidRPr="00882803">
        <w:rPr>
          <w:sz w:val="24"/>
          <w:szCs w:val="24"/>
        </w:rPr>
        <w:t xml:space="preserve"> include</w:t>
      </w:r>
      <w:r w:rsidR="0066114B" w:rsidRPr="00882803">
        <w:rPr>
          <w:sz w:val="24"/>
          <w:szCs w:val="24"/>
        </w:rPr>
        <w:t xml:space="preserve"> numbering, routing, and Provider-to-Provider</w:t>
      </w:r>
      <w:r w:rsidR="0096230E" w:rsidRPr="00882803">
        <w:rPr>
          <w:sz w:val="24"/>
          <w:szCs w:val="24"/>
        </w:rPr>
        <w:t xml:space="preserve"> testing.</w:t>
      </w:r>
      <w:r w:rsidR="0066114B" w:rsidRPr="00882803">
        <w:rPr>
          <w:sz w:val="24"/>
          <w:szCs w:val="24"/>
        </w:rPr>
        <w:t xml:space="preserve"> </w:t>
      </w:r>
      <w:r w:rsidRPr="00882803">
        <w:rPr>
          <w:sz w:val="24"/>
          <w:szCs w:val="24"/>
        </w:rPr>
        <w:t xml:space="preserve"> </w:t>
      </w:r>
      <w:r w:rsidR="0096230E" w:rsidRPr="00882803">
        <w:rPr>
          <w:sz w:val="24"/>
          <w:szCs w:val="24"/>
        </w:rPr>
        <w:t xml:space="preserve"> </w:t>
      </w:r>
    </w:p>
    <w:p w:rsidR="000B7096" w:rsidRPr="00882803" w:rsidRDefault="000B7096" w:rsidP="001C119E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882803">
        <w:rPr>
          <w:sz w:val="24"/>
          <w:szCs w:val="24"/>
        </w:rPr>
        <w:t>Mary will continue to keep the LNPA WG informed.</w:t>
      </w:r>
    </w:p>
    <w:p w:rsidR="00687434" w:rsidRPr="00882803" w:rsidRDefault="00687434" w:rsidP="00687434">
      <w:pPr>
        <w:pStyle w:val="ListParagraph"/>
        <w:spacing w:before="100" w:beforeAutospacing="1" w:after="100" w:afterAutospacing="1"/>
        <w:ind w:left="1800"/>
        <w:rPr>
          <w:sz w:val="24"/>
          <w:szCs w:val="24"/>
        </w:rPr>
      </w:pPr>
    </w:p>
    <w:p w:rsidR="00B64C8C" w:rsidRPr="00882803" w:rsidRDefault="00B64C8C" w:rsidP="001C119E">
      <w:pPr>
        <w:pStyle w:val="ListParagraph"/>
        <w:numPr>
          <w:ilvl w:val="0"/>
          <w:numId w:val="4"/>
        </w:numPr>
        <w:suppressAutoHyphens/>
        <w:rPr>
          <w:sz w:val="24"/>
          <w:szCs w:val="24"/>
        </w:rPr>
      </w:pPr>
      <w:r w:rsidRPr="00882803">
        <w:rPr>
          <w:sz w:val="24"/>
          <w:szCs w:val="24"/>
        </w:rPr>
        <w:t>PSTN to IP transition effects on LNP continue to be an ongoing agenda item for the LNPA WG.</w:t>
      </w:r>
    </w:p>
    <w:p w:rsidR="00BB061F" w:rsidRDefault="00BB061F" w:rsidP="00BB061F">
      <w:pPr>
        <w:suppressAutoHyphens/>
        <w:autoSpaceDE/>
        <w:autoSpaceDN/>
        <w:rPr>
          <w:sz w:val="24"/>
          <w:szCs w:val="24"/>
        </w:rPr>
      </w:pPr>
    </w:p>
    <w:p w:rsidR="004273CB" w:rsidRDefault="004273CB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808" w:rsidRDefault="00712808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803" w:rsidRDefault="00882803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808" w:rsidRDefault="00712808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0C7" w:rsidRDefault="002650C7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8CA" w:rsidRDefault="00BC58CA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Non-Geographic Number Porting</w:t>
      </w:r>
    </w:p>
    <w:p w:rsidR="00BC58CA" w:rsidRDefault="00BC58CA" w:rsidP="00BC58CA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8CA" w:rsidRPr="002B44DF" w:rsidRDefault="00BC58CA" w:rsidP="001C119E">
      <w:pPr>
        <w:numPr>
          <w:ilvl w:val="1"/>
          <w:numId w:val="1"/>
        </w:numPr>
        <w:suppressAutoHyphens/>
        <w:autoSpaceDE/>
        <w:autoSpaceDN/>
        <w:rPr>
          <w:sz w:val="24"/>
          <w:szCs w:val="24"/>
        </w:rPr>
      </w:pPr>
      <w:r w:rsidRPr="002B44DF">
        <w:rPr>
          <w:rFonts w:ascii="Times New Roman" w:hAnsi="Times New Roman" w:cs="Times New Roman"/>
          <w:sz w:val="24"/>
          <w:szCs w:val="24"/>
        </w:rPr>
        <w:t xml:space="preserve">The </w:t>
      </w:r>
      <w:r w:rsidR="0096230E" w:rsidRPr="002B44DF">
        <w:rPr>
          <w:rFonts w:ascii="Times New Roman" w:hAnsi="Times New Roman" w:cs="Times New Roman"/>
          <w:sz w:val="24"/>
          <w:szCs w:val="24"/>
        </w:rPr>
        <w:t xml:space="preserve">LNPA WG was made aware of the </w:t>
      </w:r>
      <w:r w:rsidR="00324020" w:rsidRPr="002B44DF">
        <w:rPr>
          <w:rFonts w:ascii="Times New Roman" w:hAnsi="Times New Roman" w:cs="Times New Roman"/>
          <w:sz w:val="24"/>
          <w:szCs w:val="24"/>
        </w:rPr>
        <w:t>letter from the FCC to NANC Chair Betty Ann Kane on November 16, 2</w:t>
      </w:r>
      <w:r w:rsidR="002B44DF" w:rsidRPr="002B44DF">
        <w:rPr>
          <w:rFonts w:ascii="Times New Roman" w:hAnsi="Times New Roman" w:cs="Times New Roman"/>
          <w:sz w:val="24"/>
          <w:szCs w:val="24"/>
        </w:rPr>
        <w:t>015 regarding Nationwide Wirele</w:t>
      </w:r>
      <w:r w:rsidR="00324020" w:rsidRPr="002B44DF">
        <w:rPr>
          <w:rFonts w:ascii="Times New Roman" w:hAnsi="Times New Roman" w:cs="Times New Roman"/>
          <w:sz w:val="24"/>
          <w:szCs w:val="24"/>
        </w:rPr>
        <w:t>ss Number Portability.  The LNPA WG awaits directi</w:t>
      </w:r>
      <w:r w:rsidR="002B44DF" w:rsidRPr="002B44DF">
        <w:rPr>
          <w:rFonts w:ascii="Times New Roman" w:hAnsi="Times New Roman" w:cs="Times New Roman"/>
          <w:sz w:val="24"/>
          <w:szCs w:val="24"/>
        </w:rPr>
        <w:t xml:space="preserve">on from the NANC as to what functions the </w:t>
      </w:r>
      <w:r w:rsidR="00324020" w:rsidRPr="002B44DF">
        <w:rPr>
          <w:rFonts w:ascii="Times New Roman" w:hAnsi="Times New Roman" w:cs="Times New Roman"/>
          <w:sz w:val="24"/>
          <w:szCs w:val="24"/>
        </w:rPr>
        <w:t xml:space="preserve">LNPA WG </w:t>
      </w:r>
      <w:r w:rsidR="002B44DF" w:rsidRPr="002B44DF">
        <w:rPr>
          <w:rFonts w:ascii="Times New Roman" w:hAnsi="Times New Roman" w:cs="Times New Roman"/>
          <w:sz w:val="24"/>
          <w:szCs w:val="24"/>
        </w:rPr>
        <w:t>is responsible for in response to this letter.</w:t>
      </w:r>
      <w:r w:rsidR="002B44DF" w:rsidRPr="002B44DF">
        <w:rPr>
          <w:sz w:val="24"/>
          <w:szCs w:val="24"/>
        </w:rPr>
        <w:t xml:space="preserve"> </w:t>
      </w:r>
    </w:p>
    <w:p w:rsidR="002C3C72" w:rsidRDefault="002C3C72" w:rsidP="008C0A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3C72" w:rsidRDefault="002C3C72" w:rsidP="002C3C72">
      <w:pPr>
        <w:suppressAutoHyphens/>
        <w:autoSpaceDE/>
        <w:autoSpaceDN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LNPA Transition </w:t>
      </w:r>
    </w:p>
    <w:p w:rsidR="002C3C72" w:rsidRDefault="002C3C72" w:rsidP="002C3C72">
      <w:pPr>
        <w:suppressAutoHyphens/>
        <w:autoSpaceDE/>
        <w:autoSpaceDN/>
        <w:rPr>
          <w:rFonts w:ascii="Times New Roman" w:hAnsi="Times New Roman" w:cs="Times New Roman"/>
          <w:sz w:val="28"/>
          <w:szCs w:val="28"/>
          <w:u w:val="single"/>
        </w:rPr>
      </w:pPr>
    </w:p>
    <w:p w:rsidR="002C3C72" w:rsidRDefault="002C3C72" w:rsidP="001C119E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NANC Chair’s request, t</w:t>
      </w:r>
      <w:r w:rsidRPr="00BC58CA">
        <w:rPr>
          <w:rFonts w:ascii="Times New Roman" w:hAnsi="Times New Roman" w:cs="Times New Roman"/>
          <w:sz w:val="24"/>
          <w:szCs w:val="24"/>
        </w:rPr>
        <w:t>he LNPA WG</w:t>
      </w:r>
      <w:r>
        <w:rPr>
          <w:rFonts w:ascii="Times New Roman" w:hAnsi="Times New Roman" w:cs="Times New Roman"/>
          <w:sz w:val="24"/>
          <w:szCs w:val="24"/>
        </w:rPr>
        <w:t xml:space="preserve"> is discussing possible areas where the LNPA WG could be </w:t>
      </w:r>
      <w:r w:rsidRPr="00BC58CA">
        <w:rPr>
          <w:rFonts w:ascii="Times New Roman" w:hAnsi="Times New Roman" w:cs="Times New Roman"/>
          <w:sz w:val="24"/>
          <w:szCs w:val="24"/>
        </w:rPr>
        <w:t>involve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C58CA">
        <w:rPr>
          <w:rFonts w:ascii="Times New Roman" w:hAnsi="Times New Roman" w:cs="Times New Roman"/>
          <w:sz w:val="24"/>
          <w:szCs w:val="24"/>
        </w:rPr>
        <w:t xml:space="preserve"> in LNPA Transition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73" w:rsidRDefault="00924773" w:rsidP="00924773">
      <w:pPr>
        <w:pStyle w:val="BodyTextIndent2"/>
        <w:ind w:left="1440"/>
        <w:rPr>
          <w:rFonts w:ascii="Times New Roman" w:hAnsi="Times New Roman" w:cs="Times New Roman"/>
          <w:sz w:val="24"/>
          <w:szCs w:val="24"/>
        </w:rPr>
      </w:pPr>
    </w:p>
    <w:p w:rsidR="005E138D" w:rsidRDefault="00324020" w:rsidP="001C119E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LNPA WG has re-activated the Arch</w:t>
      </w:r>
      <w:r w:rsidR="002B44DF">
        <w:rPr>
          <w:rFonts w:ascii="Times New Roman" w:hAnsi="Times New Roman" w:cs="Times New Roman"/>
          <w:sz w:val="24"/>
          <w:szCs w:val="24"/>
        </w:rPr>
        <w:t>itecture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2B44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ing Team </w:t>
      </w:r>
      <w:r w:rsidR="002B44DF">
        <w:rPr>
          <w:rFonts w:ascii="Times New Roman" w:hAnsi="Times New Roman" w:cs="Times New Roman"/>
          <w:sz w:val="24"/>
          <w:szCs w:val="24"/>
        </w:rPr>
        <w:t xml:space="preserve">(APT) to the </w:t>
      </w:r>
      <w:r w:rsidR="001467AD">
        <w:rPr>
          <w:rFonts w:ascii="Times New Roman" w:hAnsi="Times New Roman" w:cs="Times New Roman"/>
          <w:sz w:val="24"/>
          <w:szCs w:val="24"/>
        </w:rPr>
        <w:t xml:space="preserve">review </w:t>
      </w:r>
      <w:r w:rsidR="002B44DF">
        <w:rPr>
          <w:rFonts w:ascii="Times New Roman" w:hAnsi="Times New Roman" w:cs="Times New Roman"/>
          <w:sz w:val="24"/>
          <w:szCs w:val="24"/>
        </w:rPr>
        <w:t>current test cases and any new test cases that may be need</w:t>
      </w:r>
      <w:r w:rsidR="00BE450D">
        <w:rPr>
          <w:rFonts w:ascii="Times New Roman" w:hAnsi="Times New Roman" w:cs="Times New Roman"/>
          <w:sz w:val="24"/>
          <w:szCs w:val="24"/>
        </w:rPr>
        <w:t>ed</w:t>
      </w:r>
      <w:r w:rsidR="002B44DF">
        <w:rPr>
          <w:rFonts w:ascii="Times New Roman" w:hAnsi="Times New Roman" w:cs="Times New Roman"/>
          <w:sz w:val="24"/>
          <w:szCs w:val="24"/>
        </w:rPr>
        <w:t xml:space="preserve"> for the LNPA Transition.</w:t>
      </w:r>
    </w:p>
    <w:p w:rsidR="005E138D" w:rsidRDefault="005E138D" w:rsidP="001C119E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Maly</w:t>
      </w:r>
      <w:r w:rsidR="001467A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67AD">
        <w:rPr>
          <w:rFonts w:ascii="Times New Roman" w:hAnsi="Times New Roman" w:cs="Times New Roman"/>
          <w:sz w:val="24"/>
          <w:szCs w:val="24"/>
        </w:rPr>
        <w:t>iconectiv wi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67AD">
        <w:rPr>
          <w:rFonts w:ascii="Times New Roman" w:hAnsi="Times New Roman" w:cs="Times New Roman"/>
          <w:sz w:val="24"/>
          <w:szCs w:val="24"/>
        </w:rPr>
        <w:t xml:space="preserve">l chair the APT. </w:t>
      </w:r>
      <w:r w:rsidR="00924773">
        <w:rPr>
          <w:rFonts w:ascii="Times New Roman" w:hAnsi="Times New Roman" w:cs="Times New Roman"/>
          <w:sz w:val="24"/>
          <w:szCs w:val="24"/>
        </w:rPr>
        <w:t>The APT has scheduled a conference call for December 9</w:t>
      </w:r>
      <w:r w:rsidR="001467AD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4DF" w:rsidRPr="002B44DF" w:rsidRDefault="005E138D" w:rsidP="001C119E">
      <w:pPr>
        <w:pStyle w:val="BodyTextInden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APT will report to their progress at LNPA WG Meetings.</w:t>
      </w:r>
    </w:p>
    <w:p w:rsidR="004640A5" w:rsidRDefault="004640A5" w:rsidP="004640A5">
      <w:pPr>
        <w:pStyle w:val="BodyTextIndent2"/>
        <w:ind w:left="2220"/>
        <w:rPr>
          <w:rFonts w:ascii="Times New Roman" w:hAnsi="Times New Roman" w:cs="Times New Roman"/>
          <w:sz w:val="24"/>
          <w:szCs w:val="24"/>
        </w:rPr>
      </w:pPr>
    </w:p>
    <w:p w:rsidR="004640A5" w:rsidRDefault="004640A5" w:rsidP="001C119E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E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LNPA Transition will continue to be an ongoing agenda item for the LNPA WG</w:t>
      </w:r>
    </w:p>
    <w:p w:rsidR="002C3C72" w:rsidRDefault="002C3C72" w:rsidP="008C0A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19E1" w:rsidRDefault="006D19E1" w:rsidP="002C3C72">
      <w:pPr>
        <w:pStyle w:val="Heading6"/>
        <w:ind w:firstLine="720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2C3C72" w:rsidRDefault="006D19E1" w:rsidP="00882803">
      <w:pPr>
        <w:pStyle w:val="Heading6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D19E1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Best Practice 71</w:t>
      </w:r>
    </w:p>
    <w:p w:rsidR="006D19E1" w:rsidRDefault="006D19E1" w:rsidP="006D19E1"/>
    <w:p w:rsidR="006D19E1" w:rsidRDefault="00615583" w:rsidP="001C11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583">
        <w:rPr>
          <w:sz w:val="24"/>
          <w:szCs w:val="24"/>
        </w:rPr>
        <w:t xml:space="preserve">Best </w:t>
      </w:r>
      <w:r>
        <w:rPr>
          <w:sz w:val="24"/>
          <w:szCs w:val="24"/>
        </w:rPr>
        <w:t xml:space="preserve">71 was developed to improve the timeframe to complete wireless reseller Port Ins and Port Outs.  </w:t>
      </w:r>
    </w:p>
    <w:p w:rsidR="00615583" w:rsidRDefault="00615583" w:rsidP="001C11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Practice 71 requires that Wireless Resellers follow the Wireless simple port validation guidelines which only include validations of:</w:t>
      </w:r>
    </w:p>
    <w:p w:rsidR="00615583" w:rsidRDefault="00615583" w:rsidP="0061558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15583" w:rsidRDefault="00615583" w:rsidP="001C11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Telephone Number</w:t>
      </w:r>
    </w:p>
    <w:p w:rsidR="00615583" w:rsidRDefault="00615583" w:rsidP="001C11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Customer Account Number</w:t>
      </w:r>
    </w:p>
    <w:p w:rsidR="00615583" w:rsidRDefault="00615583" w:rsidP="001C11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Zip Code</w:t>
      </w:r>
    </w:p>
    <w:p w:rsidR="00615583" w:rsidRDefault="00615583" w:rsidP="001C11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User provided Password/Pin</w:t>
      </w:r>
    </w:p>
    <w:p w:rsidR="00615583" w:rsidRDefault="00615583" w:rsidP="00615583">
      <w:pPr>
        <w:rPr>
          <w:sz w:val="24"/>
          <w:szCs w:val="24"/>
        </w:rPr>
      </w:pPr>
    </w:p>
    <w:p w:rsidR="00615583" w:rsidRDefault="00615583" w:rsidP="001C119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471E6F">
        <w:rPr>
          <w:sz w:val="24"/>
          <w:szCs w:val="24"/>
        </w:rPr>
        <w:t xml:space="preserve">st Practice 71 was reviewed, </w:t>
      </w:r>
      <w:r>
        <w:rPr>
          <w:sz w:val="24"/>
          <w:szCs w:val="24"/>
        </w:rPr>
        <w:t>discussed</w:t>
      </w:r>
      <w:r w:rsidR="00471E6F">
        <w:rPr>
          <w:sz w:val="24"/>
          <w:szCs w:val="24"/>
        </w:rPr>
        <w:t xml:space="preserve"> and consensus was reach</w:t>
      </w:r>
      <w:r>
        <w:rPr>
          <w:sz w:val="24"/>
          <w:szCs w:val="24"/>
        </w:rPr>
        <w:t xml:space="preserve"> </w:t>
      </w:r>
      <w:r w:rsidR="00471E6F">
        <w:rPr>
          <w:sz w:val="24"/>
          <w:szCs w:val="24"/>
        </w:rPr>
        <w:t>at the November 3-4, 2015 LNPA WG meeting to accept Best Practice 71</w:t>
      </w:r>
      <w:r w:rsidR="007F18A4">
        <w:rPr>
          <w:sz w:val="24"/>
          <w:szCs w:val="24"/>
        </w:rPr>
        <w:t>, to refer to the NANC with a recommendation to endorse and to send to the FCC for adoption.</w:t>
      </w:r>
    </w:p>
    <w:p w:rsidR="007F18A4" w:rsidRPr="00615583" w:rsidRDefault="007F18A4" w:rsidP="007F18A4">
      <w:pPr>
        <w:pStyle w:val="ListParagraph"/>
        <w:ind w:left="2160"/>
        <w:rPr>
          <w:sz w:val="24"/>
          <w:szCs w:val="24"/>
        </w:rPr>
      </w:pPr>
    </w:p>
    <w:p w:rsidR="006D19E1" w:rsidRPr="00615583" w:rsidRDefault="006D19E1" w:rsidP="006D19E1">
      <w:pPr>
        <w:rPr>
          <w:sz w:val="24"/>
          <w:szCs w:val="24"/>
        </w:rPr>
      </w:pPr>
    </w:p>
    <w:p w:rsidR="002C3C72" w:rsidRDefault="002C3C72" w:rsidP="002C3C72">
      <w:pPr>
        <w:pStyle w:val="Heading6"/>
        <w:ind w:firstLine="720"/>
        <w:rPr>
          <w:rFonts w:ascii="Times New Roman" w:hAnsi="Times New Roman" w:cs="Times New Roman"/>
          <w:sz w:val="24"/>
          <w:szCs w:val="24"/>
        </w:rPr>
      </w:pPr>
    </w:p>
    <w:p w:rsidR="002C3C72" w:rsidRPr="00BB061F" w:rsidRDefault="002C3C72" w:rsidP="00687434">
      <w:pPr>
        <w:pStyle w:val="Heading6"/>
        <w:ind w:firstLine="720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>Next Face to Face Meeting……</w:t>
      </w:r>
      <w:r w:rsidR="002B44DF">
        <w:rPr>
          <w:rFonts w:ascii="Times New Roman" w:hAnsi="Times New Roman" w:cs="Times New Roman"/>
          <w:sz w:val="24"/>
          <w:szCs w:val="24"/>
        </w:rPr>
        <w:t>January 5 - 6</w:t>
      </w:r>
      <w:r w:rsidRPr="00BB061F">
        <w:rPr>
          <w:rFonts w:ascii="Times New Roman" w:hAnsi="Times New Roman" w:cs="Times New Roman"/>
          <w:sz w:val="24"/>
          <w:szCs w:val="24"/>
        </w:rPr>
        <w:t xml:space="preserve">, </w:t>
      </w:r>
      <w:r w:rsidR="002B44DF">
        <w:rPr>
          <w:rFonts w:ascii="Times New Roman" w:hAnsi="Times New Roman" w:cs="Times New Roman"/>
          <w:sz w:val="24"/>
          <w:szCs w:val="24"/>
        </w:rPr>
        <w:t xml:space="preserve">La Jolla, California </w:t>
      </w:r>
      <w:r w:rsidR="00687434">
        <w:t xml:space="preserve">hosted by </w:t>
      </w:r>
      <w:r w:rsidR="002B44DF">
        <w:t>iconectiv</w:t>
      </w:r>
      <w:r>
        <w:t xml:space="preserve"> </w:t>
      </w:r>
    </w:p>
    <w:p w:rsidR="004236EE" w:rsidRDefault="004236EE" w:rsidP="008C0AF5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3C72" w:rsidRDefault="002C3C72" w:rsidP="008C0AF5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3C72" w:rsidRDefault="002C3C72" w:rsidP="008C0AF5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F9B" w:rsidRDefault="007002DC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="008E7622" w:rsidRPr="0081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==== End of Report ===</w:t>
      </w: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Default="00624F9B" w:rsidP="007002DC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F9B" w:rsidRPr="00624F9B" w:rsidRDefault="00624F9B" w:rsidP="007002DC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7C5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</w:p>
    <w:sectPr w:rsidR="00624F9B" w:rsidRPr="00624F9B" w:rsidSect="00524017">
      <w:footerReference w:type="default" r:id="rId9"/>
      <w:type w:val="oddPage"/>
      <w:pgSz w:w="12240" w:h="15840"/>
      <w:pgMar w:top="1008" w:right="864" w:bottom="129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10" w:rsidRDefault="00085310">
      <w:r>
        <w:separator/>
      </w:r>
    </w:p>
  </w:endnote>
  <w:endnote w:type="continuationSeparator" w:id="0">
    <w:p w:rsidR="00085310" w:rsidRDefault="0008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A2" w:rsidRDefault="00F1165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126A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913A3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C126A2" w:rsidRDefault="00C126A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10" w:rsidRDefault="00085310">
      <w:r>
        <w:separator/>
      </w:r>
    </w:p>
  </w:footnote>
  <w:footnote w:type="continuationSeparator" w:id="0">
    <w:p w:rsidR="00085310" w:rsidRDefault="0008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A3"/>
    <w:multiLevelType w:val="hybridMultilevel"/>
    <w:tmpl w:val="54BAD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25136"/>
    <w:multiLevelType w:val="hybridMultilevel"/>
    <w:tmpl w:val="A380DC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F83A9A"/>
    <w:multiLevelType w:val="hybridMultilevel"/>
    <w:tmpl w:val="F0545B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D850AE9"/>
    <w:multiLevelType w:val="hybridMultilevel"/>
    <w:tmpl w:val="6E729C06"/>
    <w:lvl w:ilvl="0" w:tplc="92F2D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80604"/>
    <w:multiLevelType w:val="hybridMultilevel"/>
    <w:tmpl w:val="1E90E978"/>
    <w:lvl w:ilvl="0" w:tplc="5C20978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5C20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404360F"/>
    <w:multiLevelType w:val="hybridMultilevel"/>
    <w:tmpl w:val="50787428"/>
    <w:lvl w:ilvl="0" w:tplc="0409000D">
      <w:start w:val="1"/>
      <w:numFmt w:val="bullet"/>
      <w:lvlText w:val=""/>
      <w:lvlJc w:val="left"/>
      <w:pPr>
        <w:ind w:left="4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6">
    <w:nsid w:val="7F104B2D"/>
    <w:multiLevelType w:val="hybridMultilevel"/>
    <w:tmpl w:val="BF189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4"/>
    <w:rsid w:val="00014406"/>
    <w:rsid w:val="00015A63"/>
    <w:rsid w:val="000168AC"/>
    <w:rsid w:val="00025C2C"/>
    <w:rsid w:val="00025D0F"/>
    <w:rsid w:val="00030109"/>
    <w:rsid w:val="00036155"/>
    <w:rsid w:val="000419DA"/>
    <w:rsid w:val="00041E54"/>
    <w:rsid w:val="000443C1"/>
    <w:rsid w:val="00045E12"/>
    <w:rsid w:val="00063768"/>
    <w:rsid w:val="0007122A"/>
    <w:rsid w:val="00076DD6"/>
    <w:rsid w:val="00077955"/>
    <w:rsid w:val="00081BB6"/>
    <w:rsid w:val="00083330"/>
    <w:rsid w:val="0008338F"/>
    <w:rsid w:val="00085310"/>
    <w:rsid w:val="00086A92"/>
    <w:rsid w:val="0009122D"/>
    <w:rsid w:val="00096CCA"/>
    <w:rsid w:val="0009774F"/>
    <w:rsid w:val="000A0102"/>
    <w:rsid w:val="000A59BC"/>
    <w:rsid w:val="000A70BD"/>
    <w:rsid w:val="000A7A68"/>
    <w:rsid w:val="000B7096"/>
    <w:rsid w:val="000B7D5E"/>
    <w:rsid w:val="000C04A7"/>
    <w:rsid w:val="000C3BC5"/>
    <w:rsid w:val="000C423A"/>
    <w:rsid w:val="000C479A"/>
    <w:rsid w:val="000C5ED3"/>
    <w:rsid w:val="000C76FC"/>
    <w:rsid w:val="000D2D71"/>
    <w:rsid w:val="000E4949"/>
    <w:rsid w:val="000E53AD"/>
    <w:rsid w:val="000F0965"/>
    <w:rsid w:val="000F6C0B"/>
    <w:rsid w:val="001031ED"/>
    <w:rsid w:val="001127EE"/>
    <w:rsid w:val="00115576"/>
    <w:rsid w:val="00116385"/>
    <w:rsid w:val="00122394"/>
    <w:rsid w:val="001241F6"/>
    <w:rsid w:val="00127000"/>
    <w:rsid w:val="0013351B"/>
    <w:rsid w:val="00135901"/>
    <w:rsid w:val="001431BF"/>
    <w:rsid w:val="00145979"/>
    <w:rsid w:val="001467AD"/>
    <w:rsid w:val="001469A9"/>
    <w:rsid w:val="001564D5"/>
    <w:rsid w:val="001567C2"/>
    <w:rsid w:val="001635F8"/>
    <w:rsid w:val="00170233"/>
    <w:rsid w:val="00172E9F"/>
    <w:rsid w:val="0017616F"/>
    <w:rsid w:val="00184FE4"/>
    <w:rsid w:val="00194223"/>
    <w:rsid w:val="00194A98"/>
    <w:rsid w:val="00196A45"/>
    <w:rsid w:val="001978A5"/>
    <w:rsid w:val="001A7E49"/>
    <w:rsid w:val="001B7DC9"/>
    <w:rsid w:val="001C119E"/>
    <w:rsid w:val="001C148D"/>
    <w:rsid w:val="001C2209"/>
    <w:rsid w:val="001C3A7E"/>
    <w:rsid w:val="001C5D97"/>
    <w:rsid w:val="001D610C"/>
    <w:rsid w:val="001E0242"/>
    <w:rsid w:val="001E1771"/>
    <w:rsid w:val="001F3A2C"/>
    <w:rsid w:val="001F668F"/>
    <w:rsid w:val="002002A8"/>
    <w:rsid w:val="00202054"/>
    <w:rsid w:val="00205270"/>
    <w:rsid w:val="00205928"/>
    <w:rsid w:val="00207504"/>
    <w:rsid w:val="00213595"/>
    <w:rsid w:val="00214DD9"/>
    <w:rsid w:val="002270AD"/>
    <w:rsid w:val="002345BB"/>
    <w:rsid w:val="0024277B"/>
    <w:rsid w:val="00242B71"/>
    <w:rsid w:val="00253411"/>
    <w:rsid w:val="00255182"/>
    <w:rsid w:val="002555FC"/>
    <w:rsid w:val="002560AA"/>
    <w:rsid w:val="00256136"/>
    <w:rsid w:val="00256917"/>
    <w:rsid w:val="00257460"/>
    <w:rsid w:val="00260789"/>
    <w:rsid w:val="002616A0"/>
    <w:rsid w:val="00261E58"/>
    <w:rsid w:val="00263AD0"/>
    <w:rsid w:val="002650C7"/>
    <w:rsid w:val="002670C1"/>
    <w:rsid w:val="002801CA"/>
    <w:rsid w:val="00296EBE"/>
    <w:rsid w:val="002A3C8E"/>
    <w:rsid w:val="002B44DF"/>
    <w:rsid w:val="002B74F8"/>
    <w:rsid w:val="002C3BA9"/>
    <w:rsid w:val="002C3C72"/>
    <w:rsid w:val="002C4803"/>
    <w:rsid w:val="002D1C7E"/>
    <w:rsid w:val="002D63FC"/>
    <w:rsid w:val="002E00CE"/>
    <w:rsid w:val="002F1508"/>
    <w:rsid w:val="0030204B"/>
    <w:rsid w:val="00306EA0"/>
    <w:rsid w:val="00310DB4"/>
    <w:rsid w:val="00324020"/>
    <w:rsid w:val="00327761"/>
    <w:rsid w:val="0032776E"/>
    <w:rsid w:val="0033539C"/>
    <w:rsid w:val="00346EFE"/>
    <w:rsid w:val="0035018E"/>
    <w:rsid w:val="003527B1"/>
    <w:rsid w:val="00355990"/>
    <w:rsid w:val="00356662"/>
    <w:rsid w:val="003627D5"/>
    <w:rsid w:val="00363C89"/>
    <w:rsid w:val="0037324D"/>
    <w:rsid w:val="003804A4"/>
    <w:rsid w:val="003819B2"/>
    <w:rsid w:val="00383597"/>
    <w:rsid w:val="00385851"/>
    <w:rsid w:val="00390A24"/>
    <w:rsid w:val="00391B34"/>
    <w:rsid w:val="003A2383"/>
    <w:rsid w:val="003A2F20"/>
    <w:rsid w:val="003A4D27"/>
    <w:rsid w:val="003A6464"/>
    <w:rsid w:val="003B51CB"/>
    <w:rsid w:val="003D7871"/>
    <w:rsid w:val="003E5D89"/>
    <w:rsid w:val="003F221D"/>
    <w:rsid w:val="003F5D1B"/>
    <w:rsid w:val="00402AE6"/>
    <w:rsid w:val="00405FA7"/>
    <w:rsid w:val="00413DDB"/>
    <w:rsid w:val="00413E13"/>
    <w:rsid w:val="004145FF"/>
    <w:rsid w:val="00420509"/>
    <w:rsid w:val="0042289E"/>
    <w:rsid w:val="004236EE"/>
    <w:rsid w:val="004273CB"/>
    <w:rsid w:val="004431D2"/>
    <w:rsid w:val="0044698F"/>
    <w:rsid w:val="00453CEF"/>
    <w:rsid w:val="00454335"/>
    <w:rsid w:val="004640A5"/>
    <w:rsid w:val="004700D6"/>
    <w:rsid w:val="004710B2"/>
    <w:rsid w:val="00471E6F"/>
    <w:rsid w:val="00475E08"/>
    <w:rsid w:val="0048034D"/>
    <w:rsid w:val="00483BC7"/>
    <w:rsid w:val="00484868"/>
    <w:rsid w:val="0048574F"/>
    <w:rsid w:val="0049039C"/>
    <w:rsid w:val="00492607"/>
    <w:rsid w:val="00493493"/>
    <w:rsid w:val="004977A3"/>
    <w:rsid w:val="004A0902"/>
    <w:rsid w:val="004A6EB0"/>
    <w:rsid w:val="004B51B5"/>
    <w:rsid w:val="004B7859"/>
    <w:rsid w:val="004C11DF"/>
    <w:rsid w:val="004D315F"/>
    <w:rsid w:val="004D4852"/>
    <w:rsid w:val="004D4EFC"/>
    <w:rsid w:val="004E00E3"/>
    <w:rsid w:val="004E2C3D"/>
    <w:rsid w:val="004E4864"/>
    <w:rsid w:val="004E7109"/>
    <w:rsid w:val="004F6ECD"/>
    <w:rsid w:val="0050410A"/>
    <w:rsid w:val="005218A3"/>
    <w:rsid w:val="00524017"/>
    <w:rsid w:val="00524664"/>
    <w:rsid w:val="00527E13"/>
    <w:rsid w:val="00531ECA"/>
    <w:rsid w:val="00535130"/>
    <w:rsid w:val="005367C1"/>
    <w:rsid w:val="0054260F"/>
    <w:rsid w:val="0054337C"/>
    <w:rsid w:val="0054695E"/>
    <w:rsid w:val="00551E75"/>
    <w:rsid w:val="00553615"/>
    <w:rsid w:val="005537AD"/>
    <w:rsid w:val="00557E22"/>
    <w:rsid w:val="00560CA3"/>
    <w:rsid w:val="00566EBA"/>
    <w:rsid w:val="0057166E"/>
    <w:rsid w:val="00577250"/>
    <w:rsid w:val="00582C2F"/>
    <w:rsid w:val="00583A45"/>
    <w:rsid w:val="00584600"/>
    <w:rsid w:val="0058641D"/>
    <w:rsid w:val="00587DDC"/>
    <w:rsid w:val="00591874"/>
    <w:rsid w:val="00594C67"/>
    <w:rsid w:val="00594D15"/>
    <w:rsid w:val="00594E36"/>
    <w:rsid w:val="005A0502"/>
    <w:rsid w:val="005A1D30"/>
    <w:rsid w:val="005C0752"/>
    <w:rsid w:val="005D0D9C"/>
    <w:rsid w:val="005D3675"/>
    <w:rsid w:val="005E138D"/>
    <w:rsid w:val="005E1D44"/>
    <w:rsid w:val="005E43BB"/>
    <w:rsid w:val="005E7383"/>
    <w:rsid w:val="005F104B"/>
    <w:rsid w:val="005F10A3"/>
    <w:rsid w:val="005F1A96"/>
    <w:rsid w:val="005F1EAD"/>
    <w:rsid w:val="005F652E"/>
    <w:rsid w:val="005F708B"/>
    <w:rsid w:val="006015A2"/>
    <w:rsid w:val="00606708"/>
    <w:rsid w:val="00613384"/>
    <w:rsid w:val="00614B90"/>
    <w:rsid w:val="00615583"/>
    <w:rsid w:val="00622B06"/>
    <w:rsid w:val="00624F9B"/>
    <w:rsid w:val="00633AC8"/>
    <w:rsid w:val="00640C00"/>
    <w:rsid w:val="006414E9"/>
    <w:rsid w:val="0064336B"/>
    <w:rsid w:val="00644937"/>
    <w:rsid w:val="0064555B"/>
    <w:rsid w:val="00645C6E"/>
    <w:rsid w:val="00651B4F"/>
    <w:rsid w:val="00654D02"/>
    <w:rsid w:val="006559F1"/>
    <w:rsid w:val="0066114B"/>
    <w:rsid w:val="006725D5"/>
    <w:rsid w:val="006742F8"/>
    <w:rsid w:val="00675B4F"/>
    <w:rsid w:val="00681D5B"/>
    <w:rsid w:val="00684308"/>
    <w:rsid w:val="00687434"/>
    <w:rsid w:val="00690A48"/>
    <w:rsid w:val="0069121E"/>
    <w:rsid w:val="00693B14"/>
    <w:rsid w:val="0069660A"/>
    <w:rsid w:val="006B1310"/>
    <w:rsid w:val="006B2E27"/>
    <w:rsid w:val="006B585A"/>
    <w:rsid w:val="006C0F3E"/>
    <w:rsid w:val="006D19E1"/>
    <w:rsid w:val="006D4E97"/>
    <w:rsid w:val="006D779A"/>
    <w:rsid w:val="006E52A7"/>
    <w:rsid w:val="006E7EEF"/>
    <w:rsid w:val="006F370D"/>
    <w:rsid w:val="006F498E"/>
    <w:rsid w:val="006F6070"/>
    <w:rsid w:val="006F7457"/>
    <w:rsid w:val="007002DC"/>
    <w:rsid w:val="00700FA9"/>
    <w:rsid w:val="00710F1D"/>
    <w:rsid w:val="00711D5E"/>
    <w:rsid w:val="00712808"/>
    <w:rsid w:val="00721574"/>
    <w:rsid w:val="00721ABA"/>
    <w:rsid w:val="00722929"/>
    <w:rsid w:val="00726FAA"/>
    <w:rsid w:val="007302DA"/>
    <w:rsid w:val="007400C2"/>
    <w:rsid w:val="007417BE"/>
    <w:rsid w:val="00741B4D"/>
    <w:rsid w:val="00742D5B"/>
    <w:rsid w:val="007434ED"/>
    <w:rsid w:val="00746F44"/>
    <w:rsid w:val="00756B08"/>
    <w:rsid w:val="00767037"/>
    <w:rsid w:val="007679FB"/>
    <w:rsid w:val="00770A2E"/>
    <w:rsid w:val="00773ADB"/>
    <w:rsid w:val="00775032"/>
    <w:rsid w:val="00782240"/>
    <w:rsid w:val="00784DB2"/>
    <w:rsid w:val="00785A28"/>
    <w:rsid w:val="00790233"/>
    <w:rsid w:val="00790B27"/>
    <w:rsid w:val="00795194"/>
    <w:rsid w:val="007A0DF6"/>
    <w:rsid w:val="007A3348"/>
    <w:rsid w:val="007A7788"/>
    <w:rsid w:val="007B18F8"/>
    <w:rsid w:val="007B5438"/>
    <w:rsid w:val="007B5B05"/>
    <w:rsid w:val="007C2546"/>
    <w:rsid w:val="007C5D77"/>
    <w:rsid w:val="007C6064"/>
    <w:rsid w:val="007C64FB"/>
    <w:rsid w:val="007D3CB8"/>
    <w:rsid w:val="007D692B"/>
    <w:rsid w:val="007E1DDC"/>
    <w:rsid w:val="007E4DE4"/>
    <w:rsid w:val="007E7F1A"/>
    <w:rsid w:val="007F18A4"/>
    <w:rsid w:val="007F5C9A"/>
    <w:rsid w:val="007F7D27"/>
    <w:rsid w:val="008073EC"/>
    <w:rsid w:val="008109A4"/>
    <w:rsid w:val="00811DB0"/>
    <w:rsid w:val="0081516F"/>
    <w:rsid w:val="00816515"/>
    <w:rsid w:val="0082634D"/>
    <w:rsid w:val="0082776B"/>
    <w:rsid w:val="00830A60"/>
    <w:rsid w:val="0084177E"/>
    <w:rsid w:val="008445AE"/>
    <w:rsid w:val="0084762A"/>
    <w:rsid w:val="00847A05"/>
    <w:rsid w:val="0085070D"/>
    <w:rsid w:val="00855FD2"/>
    <w:rsid w:val="0085670F"/>
    <w:rsid w:val="00863F27"/>
    <w:rsid w:val="008655DD"/>
    <w:rsid w:val="008712EE"/>
    <w:rsid w:val="0087301E"/>
    <w:rsid w:val="0087355A"/>
    <w:rsid w:val="0087361F"/>
    <w:rsid w:val="0087608D"/>
    <w:rsid w:val="00880005"/>
    <w:rsid w:val="008812F6"/>
    <w:rsid w:val="00882803"/>
    <w:rsid w:val="0088367F"/>
    <w:rsid w:val="008A6981"/>
    <w:rsid w:val="008B1611"/>
    <w:rsid w:val="008B2B41"/>
    <w:rsid w:val="008B5687"/>
    <w:rsid w:val="008C0AF5"/>
    <w:rsid w:val="008C7DF8"/>
    <w:rsid w:val="008D1BD1"/>
    <w:rsid w:val="008D24E3"/>
    <w:rsid w:val="008D529C"/>
    <w:rsid w:val="008E1150"/>
    <w:rsid w:val="008E37D1"/>
    <w:rsid w:val="008E380B"/>
    <w:rsid w:val="008E5234"/>
    <w:rsid w:val="008E72F8"/>
    <w:rsid w:val="008E7622"/>
    <w:rsid w:val="008F74A8"/>
    <w:rsid w:val="008F75B9"/>
    <w:rsid w:val="00900340"/>
    <w:rsid w:val="009079FB"/>
    <w:rsid w:val="00914089"/>
    <w:rsid w:val="00917741"/>
    <w:rsid w:val="009204E7"/>
    <w:rsid w:val="00921B60"/>
    <w:rsid w:val="00922396"/>
    <w:rsid w:val="00924773"/>
    <w:rsid w:val="00936A82"/>
    <w:rsid w:val="00937D96"/>
    <w:rsid w:val="009407E3"/>
    <w:rsid w:val="00942265"/>
    <w:rsid w:val="0095358D"/>
    <w:rsid w:val="0096230E"/>
    <w:rsid w:val="00962536"/>
    <w:rsid w:val="00962C23"/>
    <w:rsid w:val="009631D5"/>
    <w:rsid w:val="00971FFE"/>
    <w:rsid w:val="00973343"/>
    <w:rsid w:val="00976C59"/>
    <w:rsid w:val="00987E74"/>
    <w:rsid w:val="00993757"/>
    <w:rsid w:val="00997C35"/>
    <w:rsid w:val="009A1217"/>
    <w:rsid w:val="009B6BD4"/>
    <w:rsid w:val="009B6C0B"/>
    <w:rsid w:val="009C2C14"/>
    <w:rsid w:val="009C2DE1"/>
    <w:rsid w:val="009C68B5"/>
    <w:rsid w:val="009D4E56"/>
    <w:rsid w:val="009D7DF0"/>
    <w:rsid w:val="009D7F36"/>
    <w:rsid w:val="009E264B"/>
    <w:rsid w:val="009E3336"/>
    <w:rsid w:val="009E59C5"/>
    <w:rsid w:val="009E7552"/>
    <w:rsid w:val="009F4F15"/>
    <w:rsid w:val="009F78B2"/>
    <w:rsid w:val="00A01BD7"/>
    <w:rsid w:val="00A02E8D"/>
    <w:rsid w:val="00A03787"/>
    <w:rsid w:val="00A056CA"/>
    <w:rsid w:val="00A060B1"/>
    <w:rsid w:val="00A06E2C"/>
    <w:rsid w:val="00A111B9"/>
    <w:rsid w:val="00A22EEE"/>
    <w:rsid w:val="00A23027"/>
    <w:rsid w:val="00A30197"/>
    <w:rsid w:val="00A312F8"/>
    <w:rsid w:val="00A31E1B"/>
    <w:rsid w:val="00A35C4A"/>
    <w:rsid w:val="00A366C6"/>
    <w:rsid w:val="00A41F83"/>
    <w:rsid w:val="00A42D25"/>
    <w:rsid w:val="00A44F63"/>
    <w:rsid w:val="00A540DE"/>
    <w:rsid w:val="00A56794"/>
    <w:rsid w:val="00A57CF2"/>
    <w:rsid w:val="00A72EAA"/>
    <w:rsid w:val="00A7676C"/>
    <w:rsid w:val="00A87707"/>
    <w:rsid w:val="00A913A3"/>
    <w:rsid w:val="00A9254D"/>
    <w:rsid w:val="00A937F0"/>
    <w:rsid w:val="00A94039"/>
    <w:rsid w:val="00A942F6"/>
    <w:rsid w:val="00AA0422"/>
    <w:rsid w:val="00AA08EA"/>
    <w:rsid w:val="00AA1168"/>
    <w:rsid w:val="00AA29B7"/>
    <w:rsid w:val="00AA45F6"/>
    <w:rsid w:val="00AB60C7"/>
    <w:rsid w:val="00AB70D7"/>
    <w:rsid w:val="00AC5566"/>
    <w:rsid w:val="00AC622D"/>
    <w:rsid w:val="00AD0B1B"/>
    <w:rsid w:val="00AD64B6"/>
    <w:rsid w:val="00AE29F4"/>
    <w:rsid w:val="00AF2A14"/>
    <w:rsid w:val="00AF7962"/>
    <w:rsid w:val="00B02DE4"/>
    <w:rsid w:val="00B038C3"/>
    <w:rsid w:val="00B14332"/>
    <w:rsid w:val="00B24866"/>
    <w:rsid w:val="00B31F1A"/>
    <w:rsid w:val="00B36B14"/>
    <w:rsid w:val="00B43482"/>
    <w:rsid w:val="00B46C21"/>
    <w:rsid w:val="00B47AD9"/>
    <w:rsid w:val="00B52BA1"/>
    <w:rsid w:val="00B52E6A"/>
    <w:rsid w:val="00B5328B"/>
    <w:rsid w:val="00B56B61"/>
    <w:rsid w:val="00B638C2"/>
    <w:rsid w:val="00B64C8C"/>
    <w:rsid w:val="00B677CD"/>
    <w:rsid w:val="00B71C3D"/>
    <w:rsid w:val="00B74B8C"/>
    <w:rsid w:val="00B75F27"/>
    <w:rsid w:val="00B87779"/>
    <w:rsid w:val="00B91544"/>
    <w:rsid w:val="00B91718"/>
    <w:rsid w:val="00B94074"/>
    <w:rsid w:val="00B94161"/>
    <w:rsid w:val="00B96375"/>
    <w:rsid w:val="00B9780D"/>
    <w:rsid w:val="00BA5699"/>
    <w:rsid w:val="00BA6FBE"/>
    <w:rsid w:val="00BB00F6"/>
    <w:rsid w:val="00BB061F"/>
    <w:rsid w:val="00BB3A7A"/>
    <w:rsid w:val="00BB5CB7"/>
    <w:rsid w:val="00BC3684"/>
    <w:rsid w:val="00BC58CA"/>
    <w:rsid w:val="00BE450D"/>
    <w:rsid w:val="00BF26F3"/>
    <w:rsid w:val="00BF5BF5"/>
    <w:rsid w:val="00C01CFD"/>
    <w:rsid w:val="00C11B61"/>
    <w:rsid w:val="00C126A2"/>
    <w:rsid w:val="00C15D2A"/>
    <w:rsid w:val="00C23989"/>
    <w:rsid w:val="00C2500F"/>
    <w:rsid w:val="00C2535C"/>
    <w:rsid w:val="00C27B0A"/>
    <w:rsid w:val="00C3293E"/>
    <w:rsid w:val="00C32C43"/>
    <w:rsid w:val="00C44226"/>
    <w:rsid w:val="00C46E10"/>
    <w:rsid w:val="00C4751B"/>
    <w:rsid w:val="00C52927"/>
    <w:rsid w:val="00C6029B"/>
    <w:rsid w:val="00C611E6"/>
    <w:rsid w:val="00C61C0D"/>
    <w:rsid w:val="00C630A9"/>
    <w:rsid w:val="00C646F6"/>
    <w:rsid w:val="00C65CF8"/>
    <w:rsid w:val="00C66759"/>
    <w:rsid w:val="00C712CB"/>
    <w:rsid w:val="00C84FB4"/>
    <w:rsid w:val="00C9682C"/>
    <w:rsid w:val="00CA014A"/>
    <w:rsid w:val="00CA273A"/>
    <w:rsid w:val="00CC1E75"/>
    <w:rsid w:val="00CC732C"/>
    <w:rsid w:val="00CD0B46"/>
    <w:rsid w:val="00CE6F21"/>
    <w:rsid w:val="00CF0695"/>
    <w:rsid w:val="00CF0CDE"/>
    <w:rsid w:val="00CF2CF2"/>
    <w:rsid w:val="00CF4432"/>
    <w:rsid w:val="00D00052"/>
    <w:rsid w:val="00D01D90"/>
    <w:rsid w:val="00D11645"/>
    <w:rsid w:val="00D116AA"/>
    <w:rsid w:val="00D13BB9"/>
    <w:rsid w:val="00D147B7"/>
    <w:rsid w:val="00D17D13"/>
    <w:rsid w:val="00D21FE3"/>
    <w:rsid w:val="00D2693F"/>
    <w:rsid w:val="00D309D7"/>
    <w:rsid w:val="00D325EC"/>
    <w:rsid w:val="00D3320C"/>
    <w:rsid w:val="00D35E8E"/>
    <w:rsid w:val="00D361BD"/>
    <w:rsid w:val="00D3759B"/>
    <w:rsid w:val="00D54BD8"/>
    <w:rsid w:val="00D5514F"/>
    <w:rsid w:val="00D55A38"/>
    <w:rsid w:val="00D566BC"/>
    <w:rsid w:val="00D61959"/>
    <w:rsid w:val="00D70F0D"/>
    <w:rsid w:val="00D74731"/>
    <w:rsid w:val="00D75BDC"/>
    <w:rsid w:val="00D847F4"/>
    <w:rsid w:val="00D87E20"/>
    <w:rsid w:val="00D914E9"/>
    <w:rsid w:val="00D94066"/>
    <w:rsid w:val="00DA72D2"/>
    <w:rsid w:val="00DB2FD4"/>
    <w:rsid w:val="00DC3441"/>
    <w:rsid w:val="00DC35A3"/>
    <w:rsid w:val="00DC41C7"/>
    <w:rsid w:val="00DC505C"/>
    <w:rsid w:val="00DD0C4F"/>
    <w:rsid w:val="00DD0FEF"/>
    <w:rsid w:val="00DD4297"/>
    <w:rsid w:val="00DD7C8E"/>
    <w:rsid w:val="00DE017E"/>
    <w:rsid w:val="00DE3957"/>
    <w:rsid w:val="00DE426D"/>
    <w:rsid w:val="00DE71A0"/>
    <w:rsid w:val="00DF194C"/>
    <w:rsid w:val="00DF3968"/>
    <w:rsid w:val="00DF3D46"/>
    <w:rsid w:val="00E017E5"/>
    <w:rsid w:val="00E10270"/>
    <w:rsid w:val="00E20B25"/>
    <w:rsid w:val="00E2420C"/>
    <w:rsid w:val="00E24C43"/>
    <w:rsid w:val="00E25184"/>
    <w:rsid w:val="00E2719C"/>
    <w:rsid w:val="00E33FF7"/>
    <w:rsid w:val="00E37681"/>
    <w:rsid w:val="00E416A7"/>
    <w:rsid w:val="00E42C9C"/>
    <w:rsid w:val="00E51210"/>
    <w:rsid w:val="00E551B8"/>
    <w:rsid w:val="00E55404"/>
    <w:rsid w:val="00E607EB"/>
    <w:rsid w:val="00E60E22"/>
    <w:rsid w:val="00E64EF9"/>
    <w:rsid w:val="00E70378"/>
    <w:rsid w:val="00E704FC"/>
    <w:rsid w:val="00E7101F"/>
    <w:rsid w:val="00E713AF"/>
    <w:rsid w:val="00E7169B"/>
    <w:rsid w:val="00E73A2D"/>
    <w:rsid w:val="00E806E6"/>
    <w:rsid w:val="00E84536"/>
    <w:rsid w:val="00E901B7"/>
    <w:rsid w:val="00E90E43"/>
    <w:rsid w:val="00E938B8"/>
    <w:rsid w:val="00E93E6E"/>
    <w:rsid w:val="00EA1197"/>
    <w:rsid w:val="00EA3577"/>
    <w:rsid w:val="00EA77D7"/>
    <w:rsid w:val="00EB0C0F"/>
    <w:rsid w:val="00EB284B"/>
    <w:rsid w:val="00EB31AB"/>
    <w:rsid w:val="00EB34A3"/>
    <w:rsid w:val="00EC3D34"/>
    <w:rsid w:val="00ED216A"/>
    <w:rsid w:val="00ED3D10"/>
    <w:rsid w:val="00ED5746"/>
    <w:rsid w:val="00ED7E18"/>
    <w:rsid w:val="00EF3AF5"/>
    <w:rsid w:val="00EF63EB"/>
    <w:rsid w:val="00EF65F4"/>
    <w:rsid w:val="00F03C2B"/>
    <w:rsid w:val="00F0718C"/>
    <w:rsid w:val="00F11658"/>
    <w:rsid w:val="00F24355"/>
    <w:rsid w:val="00F269D9"/>
    <w:rsid w:val="00F34B68"/>
    <w:rsid w:val="00F351A1"/>
    <w:rsid w:val="00F47E83"/>
    <w:rsid w:val="00F5303F"/>
    <w:rsid w:val="00F557E7"/>
    <w:rsid w:val="00F61672"/>
    <w:rsid w:val="00F6514F"/>
    <w:rsid w:val="00F751B2"/>
    <w:rsid w:val="00F770AC"/>
    <w:rsid w:val="00F812B3"/>
    <w:rsid w:val="00F83AA9"/>
    <w:rsid w:val="00F85E0E"/>
    <w:rsid w:val="00F94CD8"/>
    <w:rsid w:val="00F9500E"/>
    <w:rsid w:val="00FA4B68"/>
    <w:rsid w:val="00FA6454"/>
    <w:rsid w:val="00FB586C"/>
    <w:rsid w:val="00FC0BCA"/>
    <w:rsid w:val="00FC4A1B"/>
    <w:rsid w:val="00FD3642"/>
    <w:rsid w:val="00FD4C94"/>
    <w:rsid w:val="00FD7733"/>
    <w:rsid w:val="00FE4BD6"/>
    <w:rsid w:val="00FE5E91"/>
    <w:rsid w:val="00FE71ED"/>
    <w:rsid w:val="00FF0A42"/>
    <w:rsid w:val="00FF653F"/>
    <w:rsid w:val="00FF68B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0B7096"/>
    <w:pPr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B7096"/>
    <w:rPr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721AB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94E36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E36"/>
    <w:pPr>
      <w:keepNext/>
      <w:jc w:val="center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94E36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94E36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594E3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4E36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94E36"/>
    <w:pPr>
      <w:keepNext/>
      <w:jc w:val="center"/>
      <w:outlineLvl w:val="6"/>
    </w:pPr>
    <w:rPr>
      <w:rFonts w:ascii="Tahoma" w:hAnsi="Tahoma" w:cs="Tahoma"/>
      <w:sz w:val="40"/>
      <w:szCs w:val="40"/>
    </w:rPr>
  </w:style>
  <w:style w:type="paragraph" w:styleId="Heading8">
    <w:name w:val="heading 8"/>
    <w:basedOn w:val="Normal"/>
    <w:next w:val="Normal"/>
    <w:qFormat/>
    <w:rsid w:val="00594E3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E36"/>
    <w:pPr>
      <w:tabs>
        <w:tab w:val="center" w:pos="4320"/>
        <w:tab w:val="right" w:pos="8640"/>
      </w:tabs>
    </w:pPr>
  </w:style>
  <w:style w:type="character" w:styleId="PageNumber">
    <w:name w:val="page number"/>
    <w:rsid w:val="00594E36"/>
    <w:rPr>
      <w:rFonts w:cs="Times New Roman"/>
    </w:rPr>
  </w:style>
  <w:style w:type="paragraph" w:styleId="BodyText2">
    <w:name w:val="Body Text 2"/>
    <w:basedOn w:val="Normal"/>
    <w:rsid w:val="00F0718C"/>
    <w:pPr>
      <w:spacing w:after="120" w:line="480" w:lineRule="auto"/>
    </w:pPr>
  </w:style>
  <w:style w:type="paragraph" w:styleId="BodyTextIndent2">
    <w:name w:val="Body Text Indent 2"/>
    <w:basedOn w:val="Normal"/>
    <w:rsid w:val="00594E36"/>
    <w:pPr>
      <w:ind w:left="720"/>
    </w:pPr>
    <w:rPr>
      <w:sz w:val="22"/>
      <w:szCs w:val="22"/>
    </w:rPr>
  </w:style>
  <w:style w:type="paragraph" w:styleId="BodyText">
    <w:name w:val="Body Text"/>
    <w:basedOn w:val="Normal"/>
    <w:rsid w:val="00594E36"/>
    <w:pPr>
      <w:spacing w:after="120"/>
    </w:pPr>
  </w:style>
  <w:style w:type="paragraph" w:styleId="BodyTextIndent3">
    <w:name w:val="Body Text Indent 3"/>
    <w:basedOn w:val="Normal"/>
    <w:rsid w:val="00594E36"/>
    <w:pPr>
      <w:ind w:left="300" w:firstLine="420"/>
    </w:pPr>
    <w:rPr>
      <w:rFonts w:ascii="Verdana" w:hAnsi="Verdana" w:cs="Verdana"/>
    </w:rPr>
  </w:style>
  <w:style w:type="paragraph" w:styleId="List">
    <w:name w:val="List"/>
    <w:basedOn w:val="Normal"/>
    <w:rsid w:val="00594E36"/>
    <w:pPr>
      <w:ind w:left="360" w:hanging="360"/>
    </w:pPr>
  </w:style>
  <w:style w:type="character" w:styleId="Emphasis">
    <w:name w:val="Emphasis"/>
    <w:qFormat/>
    <w:rsid w:val="00594E36"/>
    <w:rPr>
      <w:rFonts w:cs="Times New Roman"/>
      <w:i/>
      <w:iCs/>
    </w:rPr>
  </w:style>
  <w:style w:type="paragraph" w:customStyle="1" w:styleId="anotes">
    <w:name w:val="a_notes"/>
    <w:basedOn w:val="Normal"/>
    <w:rsid w:val="00594E36"/>
    <w:pPr>
      <w:spacing w:before="160"/>
      <w:ind w:left="360"/>
    </w:pPr>
    <w:rPr>
      <w:rFonts w:ascii="Comic Sans MS" w:hAnsi="Comic Sans MS" w:cs="Comic Sans MS"/>
      <w:color w:val="0000FF"/>
    </w:rPr>
  </w:style>
  <w:style w:type="paragraph" w:customStyle="1" w:styleId="ActionItem">
    <w:name w:val="Action Item"/>
    <w:basedOn w:val="Normal"/>
    <w:next w:val="anotes"/>
    <w:rsid w:val="00594E36"/>
    <w:pPr>
      <w:spacing w:before="160"/>
    </w:pPr>
    <w:rPr>
      <w:rFonts w:ascii="Comic Sans MS" w:hAnsi="Comic Sans MS" w:cs="Comic Sans MS"/>
      <w:color w:val="008000"/>
    </w:rPr>
  </w:style>
  <w:style w:type="paragraph" w:styleId="NormalIndent">
    <w:name w:val="Normal Indent"/>
    <w:basedOn w:val="Normal"/>
    <w:rsid w:val="00594E36"/>
    <w:pPr>
      <w:ind w:left="720"/>
    </w:pPr>
  </w:style>
  <w:style w:type="character" w:styleId="Strong">
    <w:name w:val="Strong"/>
    <w:qFormat/>
    <w:rsid w:val="00594E36"/>
    <w:rPr>
      <w:rFonts w:cs="Times New Roman"/>
      <w:b/>
      <w:bCs/>
    </w:rPr>
  </w:style>
  <w:style w:type="character" w:styleId="Hyperlink">
    <w:name w:val="Hyperlink"/>
    <w:rsid w:val="00594E36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594E36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594E36"/>
    <w:pPr>
      <w:autoSpaceDE/>
      <w:autoSpaceDN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18A3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msolistparagraph0">
    <w:name w:val="msolistparagraph"/>
    <w:basedOn w:val="Normal"/>
    <w:rsid w:val="00D13BB9"/>
    <w:pPr>
      <w:autoSpaceDE/>
      <w:autoSpaceDN/>
      <w:ind w:left="720"/>
    </w:pPr>
    <w:rPr>
      <w:rFonts w:ascii="Candara" w:hAnsi="Candara" w:cs="Times New Roman"/>
      <w:sz w:val="22"/>
      <w:szCs w:val="22"/>
    </w:rPr>
  </w:style>
  <w:style w:type="character" w:customStyle="1" w:styleId="jdoell">
    <w:name w:val="jdoell"/>
    <w:semiHidden/>
    <w:rsid w:val="009E264B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3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84DB2"/>
    <w:pPr>
      <w:ind w:left="720" w:hanging="360"/>
      <w:contextualSpacing/>
    </w:pPr>
  </w:style>
  <w:style w:type="character" w:styleId="CommentReference">
    <w:name w:val="annotation reference"/>
    <w:rsid w:val="0088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005"/>
    <w:rPr>
      <w:rFonts w:cs="Times New Roman"/>
    </w:rPr>
  </w:style>
  <w:style w:type="character" w:customStyle="1" w:styleId="CommentTextChar">
    <w:name w:val="Comment Text Char"/>
    <w:link w:val="CommentText"/>
    <w:rsid w:val="008800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80005"/>
    <w:rPr>
      <w:b/>
      <w:bCs/>
    </w:rPr>
  </w:style>
  <w:style w:type="character" w:customStyle="1" w:styleId="CommentSubjectChar">
    <w:name w:val="Comment Subject Char"/>
    <w:link w:val="CommentSubject"/>
    <w:rsid w:val="00880005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0B7096"/>
    <w:pPr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B7096"/>
    <w:rPr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721A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19CB-F83A-47CA-B404-50EE5F0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AT&amp;T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creator>Unknown</dc:creator>
  <cp:lastModifiedBy>Manning, John</cp:lastModifiedBy>
  <cp:revision>2</cp:revision>
  <cp:lastPrinted>2015-11-25T13:58:00Z</cp:lastPrinted>
  <dcterms:created xsi:type="dcterms:W3CDTF">2015-11-25T13:58:00Z</dcterms:created>
  <dcterms:modified xsi:type="dcterms:W3CDTF">2015-11-25T13:58:00Z</dcterms:modified>
</cp:coreProperties>
</file>