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468DC" w14:textId="77777777" w:rsidR="00A2090B" w:rsidRDefault="00A2090B">
      <w:pPr>
        <w:pStyle w:val="Title"/>
        <w:rPr>
          <w:rFonts w:ascii="Times New Roman" w:hAnsi="Times New Roman"/>
          <w:szCs w:val="24"/>
        </w:rPr>
      </w:pPr>
      <w:bookmarkStart w:id="0" w:name="_GoBack"/>
      <w:bookmarkEnd w:id="0"/>
      <w:r>
        <w:rPr>
          <w:rFonts w:ascii="Times New Roman" w:hAnsi="Times New Roman"/>
          <w:szCs w:val="24"/>
        </w:rPr>
        <w:t xml:space="preserve"> </w:t>
      </w:r>
    </w:p>
    <w:p w14:paraId="2547872E" w14:textId="77777777" w:rsidR="00A2090B" w:rsidRDefault="00A2090B">
      <w:pPr>
        <w:pStyle w:val="Title"/>
        <w:rPr>
          <w:rFonts w:ascii="Times New Roman" w:hAnsi="Times New Roman"/>
          <w:szCs w:val="24"/>
        </w:rPr>
      </w:pPr>
    </w:p>
    <w:p w14:paraId="4419BF96" w14:textId="77777777" w:rsidR="00A2090B" w:rsidRDefault="00A2090B">
      <w:pPr>
        <w:pStyle w:val="Title"/>
        <w:rPr>
          <w:rFonts w:ascii="Times New Roman" w:hAnsi="Times New Roman"/>
          <w:szCs w:val="24"/>
        </w:rPr>
      </w:pPr>
    </w:p>
    <w:p w14:paraId="2AD7A919" w14:textId="77777777" w:rsidR="00A2090B" w:rsidRDefault="00A2090B">
      <w:pPr>
        <w:pStyle w:val="Title"/>
        <w:rPr>
          <w:rFonts w:ascii="Times New Roman" w:hAnsi="Times New Roman"/>
          <w:szCs w:val="24"/>
        </w:rPr>
      </w:pPr>
    </w:p>
    <w:p w14:paraId="2E7EE220" w14:textId="77777777" w:rsidR="00A2090B" w:rsidRDefault="00A2090B">
      <w:pPr>
        <w:pStyle w:val="Title"/>
        <w:rPr>
          <w:rFonts w:ascii="Calibri" w:eastAsia="Arial Unicode MS" w:hAnsi="Calibri" w:cs="Arial Unicode MS"/>
          <w:sz w:val="56"/>
          <w:szCs w:val="56"/>
        </w:rPr>
      </w:pPr>
      <w:r w:rsidRPr="00A42DCB">
        <w:rPr>
          <w:rFonts w:ascii="Calibri" w:eastAsia="Arial Unicode MS" w:hAnsi="Calibri" w:cs="Arial Unicode MS"/>
          <w:sz w:val="56"/>
          <w:szCs w:val="56"/>
        </w:rPr>
        <w:t>R</w:t>
      </w:r>
      <w:r w:rsidR="00457BA4">
        <w:rPr>
          <w:rFonts w:ascii="Calibri" w:eastAsia="Arial Unicode MS" w:hAnsi="Calibri" w:cs="Arial Unicode MS"/>
          <w:sz w:val="56"/>
          <w:szCs w:val="56"/>
        </w:rPr>
        <w:t>eport of the National Thousands-</w:t>
      </w:r>
      <w:r w:rsidRPr="00A42DCB">
        <w:rPr>
          <w:rFonts w:ascii="Calibri" w:eastAsia="Arial Unicode MS" w:hAnsi="Calibri" w:cs="Arial Unicode MS"/>
          <w:sz w:val="56"/>
          <w:szCs w:val="56"/>
        </w:rPr>
        <w:t>Block Pooling Administrator</w:t>
      </w:r>
      <w:r>
        <w:rPr>
          <w:rFonts w:ascii="Calibri" w:eastAsia="Arial Unicode MS" w:hAnsi="Calibri" w:cs="Arial Unicode MS"/>
          <w:sz w:val="56"/>
          <w:szCs w:val="56"/>
        </w:rPr>
        <w:t xml:space="preserve"> </w:t>
      </w:r>
      <w:r w:rsidR="00E17C63">
        <w:rPr>
          <w:rFonts w:ascii="Calibri" w:eastAsia="Arial Unicode MS" w:hAnsi="Calibri" w:cs="Arial Unicode MS"/>
          <w:sz w:val="56"/>
          <w:szCs w:val="56"/>
        </w:rPr>
        <w:t xml:space="preserve">to </w:t>
      </w:r>
      <w:r w:rsidR="00B330FA">
        <w:rPr>
          <w:rFonts w:ascii="Calibri" w:eastAsia="Arial Unicode MS" w:hAnsi="Calibri" w:cs="Arial Unicode MS"/>
          <w:sz w:val="56"/>
          <w:szCs w:val="56"/>
        </w:rPr>
        <w:t xml:space="preserve">the North American Numbering Council </w:t>
      </w:r>
    </w:p>
    <w:p w14:paraId="54B5A863" w14:textId="77777777" w:rsidR="00A2090B" w:rsidRDefault="00A2090B">
      <w:pPr>
        <w:pStyle w:val="Title"/>
        <w:rPr>
          <w:rFonts w:ascii="Calibri" w:eastAsia="Arial Unicode MS" w:hAnsi="Calibri" w:cs="Arial Unicode MS"/>
          <w:sz w:val="56"/>
          <w:szCs w:val="56"/>
        </w:rPr>
      </w:pPr>
    </w:p>
    <w:p w14:paraId="5809B1BC" w14:textId="77777777" w:rsidR="00A2090B" w:rsidRPr="0034638D" w:rsidRDefault="0040316C">
      <w:pPr>
        <w:pStyle w:val="Title"/>
        <w:rPr>
          <w:rFonts w:ascii="Calibri" w:eastAsia="Arial Unicode MS" w:hAnsi="Calibri" w:cs="Arial Unicode MS"/>
          <w:color w:val="000000"/>
          <w:sz w:val="48"/>
          <w:szCs w:val="48"/>
        </w:rPr>
      </w:pPr>
      <w:r>
        <w:rPr>
          <w:rFonts w:ascii="Calibri" w:eastAsia="Arial Unicode MS" w:hAnsi="Calibri" w:cs="Arial Unicode MS"/>
          <w:sz w:val="48"/>
          <w:szCs w:val="48"/>
        </w:rPr>
        <w:t>June 30</w:t>
      </w:r>
      <w:r w:rsidR="00934526">
        <w:rPr>
          <w:rFonts w:ascii="Calibri" w:eastAsia="Arial Unicode MS" w:hAnsi="Calibri" w:cs="Arial Unicode MS"/>
          <w:sz w:val="48"/>
          <w:szCs w:val="48"/>
        </w:rPr>
        <w:t>, 201</w:t>
      </w:r>
      <w:r>
        <w:rPr>
          <w:rFonts w:ascii="Calibri" w:eastAsia="Arial Unicode MS" w:hAnsi="Calibri" w:cs="Arial Unicode MS"/>
          <w:sz w:val="48"/>
          <w:szCs w:val="48"/>
        </w:rPr>
        <w:t>6</w:t>
      </w:r>
    </w:p>
    <w:p w14:paraId="06F455FD" w14:textId="77777777" w:rsidR="00A2090B" w:rsidRPr="0034638D" w:rsidRDefault="00A2090B">
      <w:pPr>
        <w:pStyle w:val="Title"/>
        <w:rPr>
          <w:rFonts w:ascii="Calibri" w:eastAsia="Arial Unicode MS" w:hAnsi="Calibri" w:cs="Arial Unicode MS"/>
          <w:color w:val="000000"/>
          <w:sz w:val="48"/>
          <w:szCs w:val="48"/>
        </w:rPr>
      </w:pPr>
    </w:p>
    <w:p w14:paraId="66937278" w14:textId="77777777" w:rsidR="00A2090B" w:rsidRPr="0034638D" w:rsidRDefault="00C4506F">
      <w:pPr>
        <w:pStyle w:val="Title"/>
        <w:rPr>
          <w:rFonts w:ascii="Calibri" w:eastAsia="Arial Unicode MS" w:hAnsi="Calibri" w:cs="Arial Unicode MS"/>
          <w:color w:val="000000"/>
          <w:sz w:val="48"/>
          <w:szCs w:val="48"/>
        </w:rPr>
      </w:pPr>
      <w:r>
        <w:rPr>
          <w:rFonts w:ascii="Calibri" w:eastAsia="Arial Unicode MS" w:hAnsi="Calibri" w:cs="Arial Unicode MS"/>
          <w:color w:val="000000"/>
          <w:sz w:val="48"/>
          <w:szCs w:val="48"/>
        </w:rPr>
        <w:t>Amy Putnam</w:t>
      </w:r>
      <w:r w:rsidR="00A2090B" w:rsidRPr="0034638D">
        <w:rPr>
          <w:rFonts w:ascii="Calibri" w:eastAsia="Arial Unicode MS" w:hAnsi="Calibri" w:cs="Arial Unicode MS"/>
          <w:color w:val="000000"/>
          <w:sz w:val="48"/>
          <w:szCs w:val="48"/>
        </w:rPr>
        <w:t xml:space="preserve">, </w:t>
      </w:r>
      <w:r w:rsidR="00334C8E">
        <w:rPr>
          <w:rFonts w:ascii="Calibri" w:eastAsia="Arial Unicode MS" w:hAnsi="Calibri" w:cs="Arial Unicode MS"/>
          <w:color w:val="000000"/>
          <w:sz w:val="48"/>
          <w:szCs w:val="48"/>
        </w:rPr>
        <w:t xml:space="preserve">Sr. </w:t>
      </w:r>
      <w:r w:rsidR="00A2090B" w:rsidRPr="0034638D">
        <w:rPr>
          <w:rFonts w:ascii="Calibri" w:eastAsia="Arial Unicode MS" w:hAnsi="Calibri" w:cs="Arial Unicode MS"/>
          <w:color w:val="000000"/>
          <w:sz w:val="48"/>
          <w:szCs w:val="48"/>
        </w:rPr>
        <w:t>Director</w:t>
      </w:r>
      <w:r w:rsidR="00713840">
        <w:rPr>
          <w:rFonts w:ascii="Calibri" w:eastAsia="Arial Unicode MS" w:hAnsi="Calibri" w:cs="Arial Unicode MS"/>
          <w:color w:val="000000"/>
          <w:sz w:val="48"/>
          <w:szCs w:val="48"/>
        </w:rPr>
        <w:t xml:space="preserve"> </w:t>
      </w:r>
    </w:p>
    <w:p w14:paraId="419B6233" w14:textId="77777777" w:rsidR="00A2090B" w:rsidRDefault="00A2090B">
      <w:pPr>
        <w:pStyle w:val="Title"/>
        <w:rPr>
          <w:rFonts w:ascii="Calibri" w:eastAsia="Arial Unicode MS" w:hAnsi="Calibri" w:cs="Arial Unicode MS"/>
          <w:color w:val="000000"/>
          <w:sz w:val="56"/>
          <w:szCs w:val="56"/>
        </w:rPr>
      </w:pPr>
    </w:p>
    <w:p w14:paraId="01131AFE" w14:textId="77777777" w:rsidR="00A2090B" w:rsidRDefault="00A2090B" w:rsidP="002632B5">
      <w:pPr>
        <w:pStyle w:val="Title"/>
        <w:rPr>
          <w:rFonts w:ascii="Calibri" w:eastAsia="Arial Unicode MS" w:hAnsi="Calibri" w:cs="Arial Unicode MS"/>
          <w:color w:val="000000"/>
          <w:sz w:val="56"/>
          <w:szCs w:val="56"/>
        </w:rPr>
      </w:pPr>
    </w:p>
    <w:p w14:paraId="54FF3B4B" w14:textId="77777777" w:rsidR="00A2090B" w:rsidRPr="00D837B5" w:rsidRDefault="00A2090B">
      <w:pPr>
        <w:pStyle w:val="Footer"/>
        <w:tabs>
          <w:tab w:val="clear" w:pos="4320"/>
          <w:tab w:val="clear" w:pos="8640"/>
        </w:tabs>
        <w:ind w:left="720"/>
        <w:rPr>
          <w:rFonts w:ascii="Calibri" w:eastAsia="Arial Unicode MS" w:hAnsi="Calibri" w:cs="Arial Unicode MS"/>
          <w:szCs w:val="24"/>
        </w:rPr>
      </w:pPr>
    </w:p>
    <w:p w14:paraId="5E928EDA" w14:textId="77777777" w:rsidR="00A2090B" w:rsidRPr="00D837B5" w:rsidRDefault="00A2090B">
      <w:pPr>
        <w:pStyle w:val="Footer"/>
        <w:tabs>
          <w:tab w:val="clear" w:pos="4320"/>
          <w:tab w:val="clear" w:pos="8640"/>
        </w:tabs>
        <w:ind w:left="720"/>
        <w:rPr>
          <w:rFonts w:ascii="Calibri" w:eastAsia="Arial Unicode MS" w:hAnsi="Calibri" w:cs="Arial Unicode MS"/>
          <w:szCs w:val="24"/>
        </w:rPr>
      </w:pPr>
    </w:p>
    <w:p w14:paraId="377F27FF" w14:textId="77777777" w:rsidR="00A2090B" w:rsidRPr="00D92847" w:rsidRDefault="00A2090B" w:rsidP="00001D35">
      <w:pPr>
        <w:pStyle w:val="Footer"/>
        <w:numPr>
          <w:ilvl w:val="0"/>
          <w:numId w:val="7"/>
        </w:numPr>
        <w:tabs>
          <w:tab w:val="clear" w:pos="4320"/>
          <w:tab w:val="clear" w:pos="8640"/>
        </w:tabs>
        <w:rPr>
          <w:rFonts w:ascii="Calibri" w:eastAsia="Arial Unicode MS" w:hAnsi="Calibri" w:cs="Arial Unicode MS"/>
          <w:szCs w:val="24"/>
        </w:rPr>
      </w:pPr>
      <w:r w:rsidRPr="00D92847">
        <w:rPr>
          <w:rFonts w:ascii="Calibri" w:eastAsia="Arial Unicode MS" w:hAnsi="Calibri" w:cs="Arial Unicode MS"/>
          <w:szCs w:val="24"/>
        </w:rPr>
        <w:t xml:space="preserve">Pooling Administration (PA) </w:t>
      </w:r>
      <w:r w:rsidR="00746173" w:rsidRPr="00D92847">
        <w:rPr>
          <w:rFonts w:ascii="Calibri" w:eastAsia="Arial Unicode MS" w:hAnsi="Calibri" w:cs="Arial Unicode MS"/>
          <w:szCs w:val="24"/>
        </w:rPr>
        <w:t>and Routing Numbering Administration (</w:t>
      </w:r>
      <w:r w:rsidR="0044643D">
        <w:rPr>
          <w:rFonts w:ascii="Calibri" w:eastAsia="Arial Unicode MS" w:hAnsi="Calibri" w:cs="Arial Unicode MS"/>
          <w:szCs w:val="24"/>
        </w:rPr>
        <w:t>p-ANI</w:t>
      </w:r>
      <w:r w:rsidR="00746173" w:rsidRPr="00D92847">
        <w:rPr>
          <w:rFonts w:ascii="Calibri" w:eastAsia="Arial Unicode MS" w:hAnsi="Calibri" w:cs="Arial Unicode MS"/>
          <w:szCs w:val="24"/>
        </w:rPr>
        <w:t xml:space="preserve">) </w:t>
      </w:r>
      <w:r w:rsidRPr="00D92847">
        <w:rPr>
          <w:rFonts w:ascii="Calibri" w:eastAsia="Arial Unicode MS" w:hAnsi="Calibri" w:cs="Arial Unicode MS"/>
          <w:szCs w:val="24"/>
        </w:rPr>
        <w:t>Acti</w:t>
      </w:r>
      <w:r w:rsidR="00D868DD" w:rsidRPr="00D92847">
        <w:rPr>
          <w:rFonts w:ascii="Calibri" w:eastAsia="Arial Unicode MS" w:hAnsi="Calibri" w:cs="Arial Unicode MS"/>
          <w:szCs w:val="24"/>
        </w:rPr>
        <w:t>vity Summary Reports</w:t>
      </w:r>
      <w:r w:rsidR="00CA0898">
        <w:rPr>
          <w:rFonts w:ascii="Calibri" w:eastAsia="Arial Unicode MS" w:hAnsi="Calibri" w:cs="Arial Unicode MS"/>
          <w:szCs w:val="24"/>
        </w:rPr>
        <w:t xml:space="preserve"> – pages 2-6</w:t>
      </w:r>
    </w:p>
    <w:p w14:paraId="242E4392" w14:textId="77777777" w:rsidR="00A2090B" w:rsidRPr="00D92847" w:rsidRDefault="00A2090B" w:rsidP="00001D35">
      <w:pPr>
        <w:numPr>
          <w:ilvl w:val="0"/>
          <w:numId w:val="7"/>
        </w:numPr>
        <w:rPr>
          <w:rFonts w:ascii="Calibri" w:eastAsia="Arial Unicode MS" w:hAnsi="Calibri" w:cs="Arial Unicode MS"/>
        </w:rPr>
      </w:pPr>
      <w:r w:rsidRPr="00D92847">
        <w:rPr>
          <w:rFonts w:ascii="Calibri" w:eastAsia="Arial Unicode MS" w:hAnsi="Calibri" w:cs="Arial Unicode MS"/>
        </w:rPr>
        <w:t>Pooling Administration System (PAS) Performance Report – page</w:t>
      </w:r>
      <w:r w:rsidR="001E41EF">
        <w:rPr>
          <w:rFonts w:ascii="Calibri" w:eastAsia="Arial Unicode MS" w:hAnsi="Calibri" w:cs="Arial Unicode MS"/>
        </w:rPr>
        <w:t xml:space="preserve"> </w:t>
      </w:r>
      <w:r w:rsidR="00B236A0" w:rsidRPr="00D92847">
        <w:rPr>
          <w:rFonts w:ascii="Calibri" w:eastAsia="Arial Unicode MS" w:hAnsi="Calibri" w:cs="Arial Unicode MS"/>
        </w:rPr>
        <w:t>6</w:t>
      </w:r>
      <w:r w:rsidR="00CA0898">
        <w:rPr>
          <w:rFonts w:ascii="Calibri" w:eastAsia="Arial Unicode MS" w:hAnsi="Calibri" w:cs="Arial Unicode MS"/>
        </w:rPr>
        <w:t>-7</w:t>
      </w:r>
    </w:p>
    <w:p w14:paraId="1DE2FB07" w14:textId="77777777" w:rsidR="00746173" w:rsidRDefault="00746173" w:rsidP="00001D35">
      <w:pPr>
        <w:numPr>
          <w:ilvl w:val="0"/>
          <w:numId w:val="7"/>
        </w:numPr>
        <w:rPr>
          <w:rFonts w:ascii="Calibri" w:eastAsia="Arial Unicode MS" w:hAnsi="Calibri" w:cs="Arial Unicode MS"/>
        </w:rPr>
      </w:pPr>
      <w:r w:rsidRPr="00D92847">
        <w:rPr>
          <w:rFonts w:ascii="Calibri" w:eastAsia="Arial Unicode MS" w:hAnsi="Calibri" w:cs="Arial Unicode MS"/>
        </w:rPr>
        <w:t>Routing Number Administration System (RNAS) Performance Report – page</w:t>
      </w:r>
      <w:r w:rsidR="001E41EF">
        <w:rPr>
          <w:rFonts w:ascii="Calibri" w:eastAsia="Arial Unicode MS" w:hAnsi="Calibri" w:cs="Arial Unicode MS"/>
        </w:rPr>
        <w:t xml:space="preserve"> </w:t>
      </w:r>
      <w:r w:rsidR="00742B20">
        <w:rPr>
          <w:rFonts w:ascii="Calibri" w:eastAsia="Arial Unicode MS" w:hAnsi="Calibri" w:cs="Arial Unicode MS"/>
        </w:rPr>
        <w:t>7</w:t>
      </w:r>
      <w:r w:rsidR="00CA0898">
        <w:rPr>
          <w:rFonts w:ascii="Calibri" w:eastAsia="Arial Unicode MS" w:hAnsi="Calibri" w:cs="Arial Unicode MS"/>
        </w:rPr>
        <w:t>-8</w:t>
      </w:r>
    </w:p>
    <w:p w14:paraId="27C4FDDB" w14:textId="77777777" w:rsidR="00FB0FC2" w:rsidRDefault="00FB0FC2" w:rsidP="00001D35">
      <w:pPr>
        <w:numPr>
          <w:ilvl w:val="0"/>
          <w:numId w:val="7"/>
        </w:numPr>
        <w:rPr>
          <w:rFonts w:ascii="Calibri" w:eastAsia="Arial Unicode MS" w:hAnsi="Calibri" w:cs="Arial Unicode MS"/>
        </w:rPr>
      </w:pPr>
      <w:r>
        <w:rPr>
          <w:rFonts w:ascii="Calibri" w:eastAsia="Arial Unicode MS" w:hAnsi="Calibri" w:cs="Arial Unicode MS"/>
        </w:rPr>
        <w:t>Other Poolin</w:t>
      </w:r>
      <w:r w:rsidR="001E41EF">
        <w:rPr>
          <w:rFonts w:ascii="Calibri" w:eastAsia="Arial Unicode MS" w:hAnsi="Calibri" w:cs="Arial Unicode MS"/>
        </w:rPr>
        <w:t>g Related Activities – page</w:t>
      </w:r>
      <w:r w:rsidR="00C86042">
        <w:rPr>
          <w:rFonts w:ascii="Calibri" w:eastAsia="Arial Unicode MS" w:hAnsi="Calibri" w:cs="Arial Unicode MS"/>
        </w:rPr>
        <w:t xml:space="preserve"> 8-11</w:t>
      </w:r>
    </w:p>
    <w:p w14:paraId="4B4B8AE2" w14:textId="77777777" w:rsidR="00934526" w:rsidRDefault="00934526" w:rsidP="00FB3E98">
      <w:pPr>
        <w:ind w:left="720"/>
        <w:rPr>
          <w:rFonts w:ascii="Calibri" w:eastAsia="Arial Unicode MS" w:hAnsi="Calibri" w:cs="Arial Unicode MS"/>
        </w:rPr>
      </w:pPr>
    </w:p>
    <w:p w14:paraId="2C1BCF27" w14:textId="77777777" w:rsidR="00D92847" w:rsidRDefault="00D92847" w:rsidP="00D92847">
      <w:pPr>
        <w:rPr>
          <w:rFonts w:ascii="Calibri" w:eastAsia="Arial Unicode MS" w:hAnsi="Calibri" w:cs="Arial Unicode MS"/>
          <w:b/>
          <w:bCs/>
        </w:rPr>
      </w:pPr>
    </w:p>
    <w:p w14:paraId="41E6D6D9" w14:textId="77777777" w:rsidR="00D92847" w:rsidRDefault="00D92847" w:rsidP="00D92847">
      <w:pPr>
        <w:rPr>
          <w:rFonts w:ascii="Calibri" w:eastAsia="Arial Unicode MS" w:hAnsi="Calibri" w:cs="Arial Unicode MS"/>
          <w:b/>
          <w:bCs/>
        </w:rPr>
      </w:pPr>
    </w:p>
    <w:p w14:paraId="4FCD07D7" w14:textId="77777777" w:rsidR="00D92847" w:rsidRDefault="00D92847" w:rsidP="00D92847">
      <w:pPr>
        <w:rPr>
          <w:rFonts w:ascii="Calibri" w:eastAsia="Arial Unicode MS" w:hAnsi="Calibri" w:cs="Arial Unicode MS"/>
          <w:b/>
          <w:bCs/>
        </w:rPr>
      </w:pPr>
    </w:p>
    <w:p w14:paraId="07B2A81D" w14:textId="77777777" w:rsidR="00D92847" w:rsidRDefault="00D92847" w:rsidP="00D92847">
      <w:pPr>
        <w:rPr>
          <w:rFonts w:ascii="Calibri" w:eastAsia="Arial Unicode MS" w:hAnsi="Calibri" w:cs="Arial Unicode MS"/>
          <w:b/>
          <w:bCs/>
        </w:rPr>
      </w:pPr>
    </w:p>
    <w:p w14:paraId="6BE80E50" w14:textId="77777777" w:rsidR="00D92847" w:rsidRDefault="00D92847" w:rsidP="00D92847">
      <w:pPr>
        <w:rPr>
          <w:rFonts w:ascii="Calibri" w:eastAsia="Arial Unicode MS" w:hAnsi="Calibri" w:cs="Arial Unicode MS"/>
          <w:b/>
          <w:bCs/>
        </w:rPr>
      </w:pPr>
    </w:p>
    <w:p w14:paraId="407A1297" w14:textId="77777777" w:rsidR="00D92847" w:rsidRDefault="00D92847" w:rsidP="00D92847">
      <w:pPr>
        <w:rPr>
          <w:rFonts w:ascii="Calibri" w:eastAsia="Arial Unicode MS" w:hAnsi="Calibri" w:cs="Arial Unicode MS"/>
          <w:b/>
          <w:bCs/>
        </w:rPr>
      </w:pPr>
    </w:p>
    <w:p w14:paraId="26280AB1" w14:textId="77777777" w:rsidR="00D92847" w:rsidRDefault="00D92847" w:rsidP="00D92847">
      <w:pPr>
        <w:rPr>
          <w:rFonts w:ascii="Calibri" w:eastAsia="Arial Unicode MS" w:hAnsi="Calibri" w:cs="Arial Unicode MS"/>
          <w:b/>
          <w:bCs/>
        </w:rPr>
      </w:pPr>
    </w:p>
    <w:p w14:paraId="692EE7FD" w14:textId="77777777" w:rsidR="00D92847" w:rsidRPr="00DC00E2" w:rsidRDefault="00D92847" w:rsidP="00D92847">
      <w:pPr>
        <w:rPr>
          <w:rFonts w:asciiTheme="minorHAnsi" w:eastAsia="Arial Unicode MS" w:hAnsiTheme="minorHAnsi" w:cs="Arial Unicode MS"/>
          <w:b/>
          <w:bCs/>
          <w:sz w:val="22"/>
          <w:szCs w:val="22"/>
        </w:rPr>
      </w:pPr>
    </w:p>
    <w:p w14:paraId="4786BDE2" w14:textId="77777777" w:rsidR="00D92847" w:rsidRPr="00DC00E2" w:rsidRDefault="00D92847" w:rsidP="00D92847">
      <w:pPr>
        <w:rPr>
          <w:rFonts w:asciiTheme="minorHAnsi" w:eastAsia="Arial Unicode MS" w:hAnsiTheme="minorHAnsi" w:cs="Arial Unicode MS"/>
          <w:b/>
          <w:bCs/>
          <w:sz w:val="22"/>
          <w:szCs w:val="22"/>
        </w:rPr>
      </w:pPr>
    </w:p>
    <w:p w14:paraId="172F734D" w14:textId="77777777" w:rsidR="00A2090B" w:rsidRPr="00222EA7" w:rsidRDefault="00A2090B" w:rsidP="00D92847">
      <w:pPr>
        <w:jc w:val="center"/>
        <w:rPr>
          <w:rFonts w:asciiTheme="minorHAnsi" w:eastAsia="Arial Unicode MS" w:hAnsiTheme="minorHAnsi" w:cs="Arial Unicode MS"/>
          <w:u w:val="single"/>
        </w:rPr>
      </w:pPr>
      <w:r w:rsidRPr="00222EA7">
        <w:rPr>
          <w:rFonts w:asciiTheme="minorHAnsi" w:eastAsia="Arial Unicode MS" w:hAnsiTheme="minorHAnsi" w:cs="Arial Unicode MS"/>
          <w:b/>
          <w:bCs/>
          <w:u w:val="single"/>
        </w:rPr>
        <w:t xml:space="preserve">Pooling Administration (PA) </w:t>
      </w:r>
      <w:r w:rsidR="00E17C63" w:rsidRPr="00222EA7">
        <w:rPr>
          <w:rFonts w:asciiTheme="minorHAnsi" w:eastAsia="Arial Unicode MS" w:hAnsiTheme="minorHAnsi" w:cs="Arial Unicode MS"/>
          <w:b/>
          <w:bCs/>
          <w:u w:val="single"/>
        </w:rPr>
        <w:t xml:space="preserve">and Routing Number Administrator (RNA) </w:t>
      </w:r>
      <w:r w:rsidRPr="00222EA7">
        <w:rPr>
          <w:rFonts w:asciiTheme="minorHAnsi" w:eastAsia="Arial Unicode MS" w:hAnsiTheme="minorHAnsi" w:cs="Arial Unicode MS"/>
          <w:b/>
          <w:bCs/>
          <w:u w:val="single"/>
        </w:rPr>
        <w:t>Activity Report</w:t>
      </w:r>
    </w:p>
    <w:p w14:paraId="12670F8A" w14:textId="77777777" w:rsidR="008C46F8" w:rsidRPr="00222EA7" w:rsidRDefault="008C46F8" w:rsidP="008C46F8">
      <w:pPr>
        <w:pStyle w:val="Heading1"/>
        <w:jc w:val="center"/>
        <w:rPr>
          <w:rFonts w:asciiTheme="minorHAnsi" w:eastAsia="Arial Unicode MS" w:hAnsiTheme="minorHAnsi" w:cs="Arial Unicode MS"/>
        </w:rPr>
      </w:pPr>
      <w:r>
        <w:rPr>
          <w:rFonts w:asciiTheme="minorHAnsi" w:eastAsia="Arial Unicode MS" w:hAnsiTheme="minorHAnsi" w:cs="Arial Unicode MS"/>
        </w:rPr>
        <w:t>June</w:t>
      </w:r>
      <w:r w:rsidRPr="00222EA7">
        <w:rPr>
          <w:rFonts w:asciiTheme="minorHAnsi" w:eastAsia="Arial Unicode MS" w:hAnsiTheme="minorHAnsi" w:cs="Arial Unicode MS"/>
        </w:rPr>
        <w:t xml:space="preserve"> 201</w:t>
      </w:r>
      <w:r>
        <w:rPr>
          <w:rFonts w:asciiTheme="minorHAnsi" w:eastAsia="Arial Unicode MS" w:hAnsiTheme="minorHAnsi" w:cs="Arial Unicode MS"/>
        </w:rPr>
        <w:t>5</w:t>
      </w:r>
      <w:r w:rsidRPr="00222EA7">
        <w:rPr>
          <w:rFonts w:asciiTheme="minorHAnsi" w:eastAsia="Arial Unicode MS" w:hAnsiTheme="minorHAnsi" w:cs="Arial Unicode MS"/>
        </w:rPr>
        <w:t xml:space="preserve"> through </w:t>
      </w:r>
      <w:r>
        <w:rPr>
          <w:rFonts w:asciiTheme="minorHAnsi" w:eastAsia="Arial Unicode MS" w:hAnsiTheme="minorHAnsi" w:cs="Arial Unicode MS"/>
        </w:rPr>
        <w:t xml:space="preserve">May </w:t>
      </w:r>
      <w:r w:rsidRPr="00222EA7">
        <w:rPr>
          <w:rFonts w:asciiTheme="minorHAnsi" w:eastAsia="Arial Unicode MS" w:hAnsiTheme="minorHAnsi" w:cs="Arial Unicode MS"/>
        </w:rPr>
        <w:t>201</w:t>
      </w:r>
      <w:r>
        <w:rPr>
          <w:rFonts w:asciiTheme="minorHAnsi" w:eastAsia="Arial Unicode MS" w:hAnsiTheme="minorHAnsi" w:cs="Arial Unicode MS"/>
        </w:rPr>
        <w:t>6</w:t>
      </w:r>
    </w:p>
    <w:p w14:paraId="16CBEE50" w14:textId="77777777" w:rsidR="00A2090B" w:rsidRPr="00222EA7" w:rsidRDefault="00A2090B">
      <w:pPr>
        <w:pStyle w:val="Heading1"/>
        <w:jc w:val="center"/>
        <w:rPr>
          <w:rFonts w:asciiTheme="minorHAnsi" w:eastAsia="Arial Unicode MS" w:hAnsiTheme="minorHAnsi" w:cs="Arial Unicode MS"/>
        </w:rPr>
      </w:pPr>
    </w:p>
    <w:p w14:paraId="288229FD" w14:textId="77777777" w:rsidR="00A2090B" w:rsidRPr="00222EA7" w:rsidRDefault="00A2090B">
      <w:pPr>
        <w:pStyle w:val="Heading1"/>
        <w:jc w:val="center"/>
        <w:rPr>
          <w:rFonts w:asciiTheme="minorHAnsi" w:eastAsia="Arial Unicode MS" w:hAnsiTheme="minorHAnsi" w:cs="Arial Unicode MS"/>
        </w:rPr>
      </w:pPr>
      <w:r w:rsidRPr="00222EA7">
        <w:rPr>
          <w:rFonts w:asciiTheme="minorHAnsi" w:eastAsia="Arial Unicode MS" w:hAnsiTheme="minorHAnsi" w:cs="Arial Unicode MS"/>
        </w:rPr>
        <w:t xml:space="preserve">PA Activity Summary Data </w:t>
      </w:r>
    </w:p>
    <w:p w14:paraId="249187DC" w14:textId="77777777" w:rsidR="00A2090B" w:rsidRPr="00DC00E2" w:rsidRDefault="00A2090B" w:rsidP="003F2F34">
      <w:pPr>
        <w:rPr>
          <w:rFonts w:asciiTheme="minorHAnsi" w:eastAsia="Arial Unicode MS" w:hAnsiTheme="minorHAnsi"/>
          <w:b/>
          <w:sz w:val="22"/>
          <w:szCs w:val="22"/>
        </w:rPr>
      </w:pPr>
    </w:p>
    <w:tbl>
      <w:tblPr>
        <w:tblW w:w="136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900"/>
        <w:gridCol w:w="900"/>
        <w:gridCol w:w="900"/>
        <w:gridCol w:w="900"/>
        <w:gridCol w:w="900"/>
        <w:gridCol w:w="900"/>
        <w:gridCol w:w="900"/>
        <w:gridCol w:w="900"/>
        <w:gridCol w:w="900"/>
        <w:gridCol w:w="900"/>
        <w:gridCol w:w="900"/>
        <w:gridCol w:w="900"/>
      </w:tblGrid>
      <w:tr w:rsidR="0040316C" w:rsidRPr="00C4792D" w14:paraId="1E10DEEA" w14:textId="77777777" w:rsidTr="00D904F6">
        <w:trPr>
          <w:trHeight w:val="432"/>
        </w:trPr>
        <w:tc>
          <w:tcPr>
            <w:tcW w:w="2880" w:type="dxa"/>
          </w:tcPr>
          <w:p w14:paraId="7E15B831" w14:textId="77777777" w:rsidR="0040316C" w:rsidRPr="00C4792D" w:rsidRDefault="0040316C" w:rsidP="00747EE1">
            <w:pPr>
              <w:pStyle w:val="NormalWeb"/>
              <w:rPr>
                <w:rFonts w:asciiTheme="minorHAnsi" w:hAnsiTheme="minorHAnsi" w:cs="Arial"/>
                <w:b/>
                <w:sz w:val="22"/>
                <w:szCs w:val="22"/>
              </w:rPr>
            </w:pPr>
            <w:bookmarkStart w:id="1" w:name="OLE_LINK1"/>
            <w:r w:rsidRPr="00C4792D">
              <w:rPr>
                <w:rFonts w:asciiTheme="minorHAnsi" w:hAnsiTheme="minorHAnsi" w:cs="Arial"/>
                <w:b/>
                <w:sz w:val="22"/>
                <w:szCs w:val="22"/>
              </w:rPr>
              <w:t>ACTIVITY</w:t>
            </w:r>
          </w:p>
        </w:tc>
        <w:tc>
          <w:tcPr>
            <w:tcW w:w="900" w:type="dxa"/>
          </w:tcPr>
          <w:p w14:paraId="224835A0" w14:textId="77777777" w:rsidR="0040316C" w:rsidRPr="00C4792D" w:rsidRDefault="0040316C" w:rsidP="0040316C">
            <w:pPr>
              <w:jc w:val="center"/>
              <w:rPr>
                <w:rFonts w:asciiTheme="minorHAnsi" w:hAnsiTheme="minorHAnsi" w:cs="Arial"/>
                <w:b/>
                <w:sz w:val="22"/>
                <w:szCs w:val="22"/>
              </w:rPr>
            </w:pPr>
            <w:r w:rsidRPr="00C4792D">
              <w:rPr>
                <w:rFonts w:asciiTheme="minorHAnsi" w:hAnsiTheme="minorHAnsi" w:cs="Arial"/>
                <w:b/>
                <w:sz w:val="22"/>
                <w:szCs w:val="22"/>
              </w:rPr>
              <w:t>JUN</w:t>
            </w:r>
          </w:p>
        </w:tc>
        <w:tc>
          <w:tcPr>
            <w:tcW w:w="900" w:type="dxa"/>
          </w:tcPr>
          <w:p w14:paraId="473DFE7C" w14:textId="77777777" w:rsidR="0040316C" w:rsidRPr="00C4792D" w:rsidRDefault="0040316C" w:rsidP="0040316C">
            <w:pPr>
              <w:jc w:val="center"/>
              <w:rPr>
                <w:rFonts w:asciiTheme="minorHAnsi" w:hAnsiTheme="minorHAnsi" w:cs="Arial"/>
                <w:b/>
                <w:sz w:val="22"/>
                <w:szCs w:val="22"/>
              </w:rPr>
            </w:pPr>
            <w:r w:rsidRPr="00C4792D">
              <w:rPr>
                <w:rFonts w:asciiTheme="minorHAnsi" w:hAnsiTheme="minorHAnsi" w:cs="Arial"/>
                <w:b/>
                <w:sz w:val="22"/>
                <w:szCs w:val="22"/>
              </w:rPr>
              <w:t>JUL</w:t>
            </w:r>
          </w:p>
        </w:tc>
        <w:tc>
          <w:tcPr>
            <w:tcW w:w="900" w:type="dxa"/>
          </w:tcPr>
          <w:p w14:paraId="3058C034" w14:textId="77777777" w:rsidR="0040316C" w:rsidRPr="00C4792D" w:rsidRDefault="0040316C" w:rsidP="0040316C">
            <w:pPr>
              <w:jc w:val="center"/>
              <w:rPr>
                <w:rFonts w:asciiTheme="minorHAnsi" w:hAnsiTheme="minorHAnsi" w:cs="Arial"/>
                <w:b/>
                <w:sz w:val="22"/>
                <w:szCs w:val="22"/>
              </w:rPr>
            </w:pPr>
            <w:r w:rsidRPr="00C4792D">
              <w:rPr>
                <w:rFonts w:asciiTheme="minorHAnsi" w:hAnsiTheme="minorHAnsi" w:cs="Arial"/>
                <w:b/>
                <w:sz w:val="22"/>
                <w:szCs w:val="22"/>
              </w:rPr>
              <w:t>AUG</w:t>
            </w:r>
          </w:p>
        </w:tc>
        <w:tc>
          <w:tcPr>
            <w:tcW w:w="900" w:type="dxa"/>
          </w:tcPr>
          <w:p w14:paraId="57D2469B" w14:textId="77777777" w:rsidR="0040316C" w:rsidRPr="00C4792D" w:rsidRDefault="0040316C" w:rsidP="0040316C">
            <w:pPr>
              <w:jc w:val="center"/>
              <w:rPr>
                <w:rFonts w:asciiTheme="minorHAnsi" w:hAnsiTheme="minorHAnsi" w:cs="Arial"/>
                <w:b/>
                <w:sz w:val="22"/>
                <w:szCs w:val="22"/>
              </w:rPr>
            </w:pPr>
            <w:r w:rsidRPr="00C4792D">
              <w:rPr>
                <w:rFonts w:asciiTheme="minorHAnsi" w:hAnsiTheme="minorHAnsi" w:cs="Arial"/>
                <w:b/>
                <w:sz w:val="22"/>
                <w:szCs w:val="22"/>
              </w:rPr>
              <w:t>SEP</w:t>
            </w:r>
          </w:p>
        </w:tc>
        <w:tc>
          <w:tcPr>
            <w:tcW w:w="900" w:type="dxa"/>
          </w:tcPr>
          <w:p w14:paraId="38EB9F98" w14:textId="77777777" w:rsidR="0040316C" w:rsidRPr="00C4792D" w:rsidRDefault="0040316C" w:rsidP="0040316C">
            <w:pPr>
              <w:jc w:val="center"/>
              <w:rPr>
                <w:rFonts w:asciiTheme="minorHAnsi" w:hAnsiTheme="minorHAnsi" w:cs="Arial"/>
                <w:b/>
                <w:sz w:val="22"/>
                <w:szCs w:val="22"/>
              </w:rPr>
            </w:pPr>
            <w:r w:rsidRPr="00C4792D">
              <w:rPr>
                <w:rFonts w:asciiTheme="minorHAnsi" w:hAnsiTheme="minorHAnsi" w:cs="Arial"/>
                <w:b/>
                <w:sz w:val="22"/>
                <w:szCs w:val="22"/>
              </w:rPr>
              <w:t>OCT</w:t>
            </w:r>
          </w:p>
        </w:tc>
        <w:tc>
          <w:tcPr>
            <w:tcW w:w="900" w:type="dxa"/>
          </w:tcPr>
          <w:p w14:paraId="42566AA7" w14:textId="77777777" w:rsidR="0040316C" w:rsidRPr="00C4792D" w:rsidRDefault="0040316C" w:rsidP="0040316C">
            <w:pPr>
              <w:jc w:val="center"/>
              <w:rPr>
                <w:rFonts w:asciiTheme="minorHAnsi" w:hAnsiTheme="minorHAnsi" w:cs="Arial"/>
                <w:b/>
                <w:sz w:val="22"/>
                <w:szCs w:val="22"/>
              </w:rPr>
            </w:pPr>
            <w:r>
              <w:rPr>
                <w:rFonts w:asciiTheme="minorHAnsi" w:hAnsiTheme="minorHAnsi" w:cs="Arial"/>
                <w:b/>
                <w:sz w:val="22"/>
                <w:szCs w:val="22"/>
              </w:rPr>
              <w:t>NOV</w:t>
            </w:r>
          </w:p>
        </w:tc>
        <w:tc>
          <w:tcPr>
            <w:tcW w:w="900" w:type="dxa"/>
          </w:tcPr>
          <w:p w14:paraId="084659BE" w14:textId="77777777" w:rsidR="0040316C" w:rsidRPr="00C4792D" w:rsidRDefault="0040316C" w:rsidP="0040316C">
            <w:pPr>
              <w:jc w:val="center"/>
              <w:rPr>
                <w:rFonts w:asciiTheme="minorHAnsi" w:hAnsiTheme="minorHAnsi" w:cs="Arial"/>
                <w:b/>
                <w:sz w:val="22"/>
                <w:szCs w:val="22"/>
              </w:rPr>
            </w:pPr>
            <w:r>
              <w:rPr>
                <w:rFonts w:asciiTheme="minorHAnsi" w:hAnsiTheme="minorHAnsi" w:cs="Arial"/>
                <w:b/>
                <w:sz w:val="22"/>
                <w:szCs w:val="22"/>
              </w:rPr>
              <w:t>DEC</w:t>
            </w:r>
          </w:p>
        </w:tc>
        <w:tc>
          <w:tcPr>
            <w:tcW w:w="900" w:type="dxa"/>
          </w:tcPr>
          <w:p w14:paraId="0DED9608" w14:textId="77777777" w:rsidR="0040316C" w:rsidRPr="00C4792D" w:rsidRDefault="0040316C" w:rsidP="0040316C">
            <w:pPr>
              <w:jc w:val="center"/>
              <w:rPr>
                <w:rFonts w:asciiTheme="minorHAnsi" w:hAnsiTheme="minorHAnsi" w:cs="Arial"/>
                <w:b/>
                <w:sz w:val="22"/>
                <w:szCs w:val="22"/>
              </w:rPr>
            </w:pPr>
            <w:r>
              <w:rPr>
                <w:rFonts w:asciiTheme="minorHAnsi" w:hAnsiTheme="minorHAnsi" w:cs="Arial"/>
                <w:b/>
                <w:sz w:val="22"/>
                <w:szCs w:val="22"/>
              </w:rPr>
              <w:t>JAN</w:t>
            </w:r>
          </w:p>
        </w:tc>
        <w:tc>
          <w:tcPr>
            <w:tcW w:w="900" w:type="dxa"/>
          </w:tcPr>
          <w:p w14:paraId="6EA179BC" w14:textId="77777777" w:rsidR="0040316C" w:rsidRPr="00C4792D" w:rsidRDefault="0040316C" w:rsidP="0040316C">
            <w:pPr>
              <w:jc w:val="center"/>
              <w:rPr>
                <w:rFonts w:asciiTheme="minorHAnsi" w:hAnsiTheme="minorHAnsi" w:cs="Arial"/>
                <w:b/>
                <w:sz w:val="22"/>
                <w:szCs w:val="22"/>
              </w:rPr>
            </w:pPr>
            <w:r>
              <w:rPr>
                <w:rFonts w:asciiTheme="minorHAnsi" w:hAnsiTheme="minorHAnsi" w:cs="Arial"/>
                <w:b/>
                <w:sz w:val="22"/>
                <w:szCs w:val="22"/>
              </w:rPr>
              <w:t>FEB</w:t>
            </w:r>
          </w:p>
        </w:tc>
        <w:tc>
          <w:tcPr>
            <w:tcW w:w="900" w:type="dxa"/>
          </w:tcPr>
          <w:p w14:paraId="43C8106A" w14:textId="77777777" w:rsidR="0040316C" w:rsidRPr="00C4792D" w:rsidRDefault="0040316C" w:rsidP="008B1AB2">
            <w:pPr>
              <w:jc w:val="center"/>
              <w:rPr>
                <w:rFonts w:asciiTheme="minorHAnsi" w:hAnsiTheme="minorHAnsi" w:cs="Arial"/>
                <w:b/>
                <w:sz w:val="22"/>
                <w:szCs w:val="22"/>
              </w:rPr>
            </w:pPr>
            <w:r>
              <w:rPr>
                <w:rFonts w:asciiTheme="minorHAnsi" w:hAnsiTheme="minorHAnsi" w:cs="Arial"/>
                <w:b/>
                <w:sz w:val="22"/>
                <w:szCs w:val="22"/>
              </w:rPr>
              <w:t>MAR</w:t>
            </w:r>
          </w:p>
        </w:tc>
        <w:tc>
          <w:tcPr>
            <w:tcW w:w="900" w:type="dxa"/>
          </w:tcPr>
          <w:p w14:paraId="6D2A9ABB" w14:textId="77777777" w:rsidR="0040316C" w:rsidRPr="00C4792D" w:rsidRDefault="0040316C" w:rsidP="0079655A">
            <w:pPr>
              <w:jc w:val="center"/>
              <w:rPr>
                <w:rFonts w:asciiTheme="minorHAnsi" w:hAnsiTheme="minorHAnsi" w:cs="Arial"/>
                <w:b/>
                <w:sz w:val="22"/>
                <w:szCs w:val="22"/>
              </w:rPr>
            </w:pPr>
            <w:r>
              <w:rPr>
                <w:rFonts w:asciiTheme="minorHAnsi" w:hAnsiTheme="minorHAnsi" w:cs="Arial"/>
                <w:b/>
                <w:sz w:val="22"/>
                <w:szCs w:val="22"/>
              </w:rPr>
              <w:t>APR</w:t>
            </w:r>
          </w:p>
        </w:tc>
        <w:tc>
          <w:tcPr>
            <w:tcW w:w="900" w:type="dxa"/>
          </w:tcPr>
          <w:p w14:paraId="167EEB2D" w14:textId="77777777" w:rsidR="0040316C" w:rsidRPr="00C4792D" w:rsidRDefault="0040316C" w:rsidP="0079655A">
            <w:pPr>
              <w:jc w:val="center"/>
              <w:rPr>
                <w:rFonts w:asciiTheme="minorHAnsi" w:hAnsiTheme="minorHAnsi" w:cs="Arial"/>
                <w:b/>
                <w:sz w:val="22"/>
                <w:szCs w:val="22"/>
              </w:rPr>
            </w:pPr>
            <w:r>
              <w:rPr>
                <w:rFonts w:asciiTheme="minorHAnsi" w:hAnsiTheme="minorHAnsi" w:cs="Arial"/>
                <w:b/>
                <w:sz w:val="22"/>
                <w:szCs w:val="22"/>
              </w:rPr>
              <w:t>MAY</w:t>
            </w:r>
          </w:p>
        </w:tc>
      </w:tr>
      <w:tr w:rsidR="00D738F3" w:rsidRPr="00C4792D" w14:paraId="79A1CBBF" w14:textId="77777777" w:rsidTr="00D738F3">
        <w:trPr>
          <w:trHeight w:val="432"/>
        </w:trPr>
        <w:tc>
          <w:tcPr>
            <w:tcW w:w="2880" w:type="dxa"/>
          </w:tcPr>
          <w:p w14:paraId="08446804" w14:textId="77777777" w:rsidR="00D738F3" w:rsidRPr="00C4792D" w:rsidRDefault="00D738F3" w:rsidP="00747EE1">
            <w:pPr>
              <w:pStyle w:val="NormalWeb"/>
              <w:rPr>
                <w:rFonts w:asciiTheme="minorHAnsi" w:hAnsiTheme="minorHAnsi" w:cs="Arial"/>
                <w:b/>
                <w:sz w:val="22"/>
                <w:szCs w:val="22"/>
              </w:rPr>
            </w:pPr>
            <w:r w:rsidRPr="00C4792D">
              <w:rPr>
                <w:rFonts w:asciiTheme="minorHAnsi" w:hAnsiTheme="minorHAnsi" w:cs="Arial"/>
                <w:sz w:val="22"/>
                <w:szCs w:val="22"/>
              </w:rPr>
              <w:t>Total applications (Part 3s) processed</w:t>
            </w:r>
          </w:p>
        </w:tc>
        <w:tc>
          <w:tcPr>
            <w:tcW w:w="900" w:type="dxa"/>
            <w:vAlign w:val="center"/>
          </w:tcPr>
          <w:p w14:paraId="43570CFD"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24,285</w:t>
            </w:r>
          </w:p>
        </w:tc>
        <w:tc>
          <w:tcPr>
            <w:tcW w:w="900" w:type="dxa"/>
            <w:vAlign w:val="center"/>
          </w:tcPr>
          <w:p w14:paraId="7D9A0DD6"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13,310</w:t>
            </w:r>
          </w:p>
        </w:tc>
        <w:tc>
          <w:tcPr>
            <w:tcW w:w="900" w:type="dxa"/>
            <w:vAlign w:val="center"/>
          </w:tcPr>
          <w:p w14:paraId="1A11D955"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8,068</w:t>
            </w:r>
          </w:p>
        </w:tc>
        <w:tc>
          <w:tcPr>
            <w:tcW w:w="900" w:type="dxa"/>
            <w:vAlign w:val="center"/>
          </w:tcPr>
          <w:p w14:paraId="39CB5ED5"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9,977</w:t>
            </w:r>
          </w:p>
        </w:tc>
        <w:tc>
          <w:tcPr>
            <w:tcW w:w="900" w:type="dxa"/>
            <w:vAlign w:val="center"/>
          </w:tcPr>
          <w:p w14:paraId="4A01D9C2"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8,524</w:t>
            </w:r>
          </w:p>
        </w:tc>
        <w:tc>
          <w:tcPr>
            <w:tcW w:w="900" w:type="dxa"/>
            <w:vAlign w:val="center"/>
          </w:tcPr>
          <w:p w14:paraId="440BD326"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7,604</w:t>
            </w:r>
          </w:p>
        </w:tc>
        <w:tc>
          <w:tcPr>
            <w:tcW w:w="900" w:type="dxa"/>
            <w:vAlign w:val="center"/>
          </w:tcPr>
          <w:p w14:paraId="14B03352"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9,291</w:t>
            </w:r>
          </w:p>
        </w:tc>
        <w:tc>
          <w:tcPr>
            <w:tcW w:w="900" w:type="dxa"/>
            <w:vAlign w:val="center"/>
          </w:tcPr>
          <w:p w14:paraId="46AD9473"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6,922</w:t>
            </w:r>
          </w:p>
        </w:tc>
        <w:tc>
          <w:tcPr>
            <w:tcW w:w="900" w:type="dxa"/>
            <w:vAlign w:val="center"/>
          </w:tcPr>
          <w:p w14:paraId="0C24DA72" w14:textId="77777777" w:rsidR="00D738F3" w:rsidRPr="00A75765" w:rsidRDefault="00D738F3" w:rsidP="0040316C">
            <w:pPr>
              <w:jc w:val="center"/>
              <w:rPr>
                <w:rFonts w:asciiTheme="minorHAnsi" w:hAnsiTheme="minorHAnsi" w:cs="Arial"/>
              </w:rPr>
            </w:pPr>
            <w:r w:rsidRPr="00A75765">
              <w:rPr>
                <w:rFonts w:asciiTheme="minorHAnsi" w:hAnsiTheme="minorHAnsi" w:cs="Arial"/>
              </w:rPr>
              <w:t>12,323</w:t>
            </w:r>
          </w:p>
        </w:tc>
        <w:tc>
          <w:tcPr>
            <w:tcW w:w="900" w:type="dxa"/>
            <w:vAlign w:val="center"/>
          </w:tcPr>
          <w:p w14:paraId="7CDCF2A5"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15,097</w:t>
            </w:r>
          </w:p>
        </w:tc>
        <w:tc>
          <w:tcPr>
            <w:tcW w:w="900" w:type="dxa"/>
            <w:vAlign w:val="center"/>
          </w:tcPr>
          <w:p w14:paraId="43559CBA"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9,371</w:t>
            </w:r>
          </w:p>
        </w:tc>
        <w:tc>
          <w:tcPr>
            <w:tcW w:w="900" w:type="dxa"/>
            <w:vAlign w:val="center"/>
          </w:tcPr>
          <w:p w14:paraId="466A5DEB" w14:textId="77777777" w:rsidR="00D738F3" w:rsidRPr="00D738F3" w:rsidRDefault="00D738F3" w:rsidP="00D738F3">
            <w:pPr>
              <w:jc w:val="center"/>
              <w:rPr>
                <w:rFonts w:asciiTheme="minorHAnsi" w:hAnsiTheme="minorHAnsi"/>
                <w:sz w:val="22"/>
                <w:szCs w:val="22"/>
              </w:rPr>
            </w:pPr>
            <w:r w:rsidRPr="00D738F3">
              <w:rPr>
                <w:rFonts w:asciiTheme="minorHAnsi" w:hAnsiTheme="minorHAnsi"/>
                <w:sz w:val="22"/>
                <w:szCs w:val="22"/>
              </w:rPr>
              <w:t>9,614</w:t>
            </w:r>
          </w:p>
        </w:tc>
      </w:tr>
      <w:tr w:rsidR="00D738F3" w:rsidRPr="00C4792D" w14:paraId="04632ED6" w14:textId="77777777" w:rsidTr="00D738F3">
        <w:trPr>
          <w:trHeight w:val="432"/>
        </w:trPr>
        <w:tc>
          <w:tcPr>
            <w:tcW w:w="2880" w:type="dxa"/>
          </w:tcPr>
          <w:p w14:paraId="4F125440" w14:textId="77777777" w:rsidR="00D738F3" w:rsidRPr="00C4792D" w:rsidRDefault="00D738F3" w:rsidP="00747EE1">
            <w:pPr>
              <w:pStyle w:val="NormalWeb"/>
              <w:rPr>
                <w:rFonts w:asciiTheme="minorHAnsi" w:hAnsiTheme="minorHAnsi" w:cs="Arial"/>
                <w:b/>
                <w:sz w:val="22"/>
                <w:szCs w:val="22"/>
              </w:rPr>
            </w:pPr>
            <w:r w:rsidRPr="00C4792D">
              <w:rPr>
                <w:rFonts w:asciiTheme="minorHAnsi" w:hAnsiTheme="minorHAnsi" w:cs="Arial"/>
                <w:sz w:val="22"/>
                <w:szCs w:val="22"/>
              </w:rPr>
              <w:t># of applications not processed in 7 calendar days</w:t>
            </w:r>
          </w:p>
        </w:tc>
        <w:tc>
          <w:tcPr>
            <w:tcW w:w="900" w:type="dxa"/>
            <w:vAlign w:val="center"/>
          </w:tcPr>
          <w:p w14:paraId="0D36EA74"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0</w:t>
            </w:r>
          </w:p>
        </w:tc>
        <w:tc>
          <w:tcPr>
            <w:tcW w:w="900" w:type="dxa"/>
            <w:vAlign w:val="center"/>
          </w:tcPr>
          <w:p w14:paraId="0ECD1765"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0</w:t>
            </w:r>
          </w:p>
        </w:tc>
        <w:tc>
          <w:tcPr>
            <w:tcW w:w="900" w:type="dxa"/>
            <w:vAlign w:val="center"/>
          </w:tcPr>
          <w:p w14:paraId="6D073A75"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0</w:t>
            </w:r>
          </w:p>
        </w:tc>
        <w:tc>
          <w:tcPr>
            <w:tcW w:w="900" w:type="dxa"/>
            <w:vAlign w:val="center"/>
          </w:tcPr>
          <w:p w14:paraId="495A8042"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2FF7313B"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39286253"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0</w:t>
            </w:r>
          </w:p>
        </w:tc>
        <w:tc>
          <w:tcPr>
            <w:tcW w:w="900" w:type="dxa"/>
            <w:vAlign w:val="center"/>
          </w:tcPr>
          <w:p w14:paraId="5D50E557"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0</w:t>
            </w:r>
          </w:p>
        </w:tc>
        <w:tc>
          <w:tcPr>
            <w:tcW w:w="900" w:type="dxa"/>
            <w:vAlign w:val="center"/>
          </w:tcPr>
          <w:p w14:paraId="037B169F"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0</w:t>
            </w:r>
          </w:p>
        </w:tc>
        <w:tc>
          <w:tcPr>
            <w:tcW w:w="900" w:type="dxa"/>
            <w:vAlign w:val="center"/>
          </w:tcPr>
          <w:p w14:paraId="241F8756" w14:textId="77777777" w:rsidR="00D738F3" w:rsidRPr="00A75765" w:rsidRDefault="00D738F3" w:rsidP="0040316C">
            <w:pPr>
              <w:jc w:val="center"/>
              <w:rPr>
                <w:rFonts w:asciiTheme="minorHAnsi" w:hAnsiTheme="minorHAnsi" w:cs="Arial"/>
              </w:rPr>
            </w:pPr>
            <w:r w:rsidRPr="00A75765">
              <w:rPr>
                <w:rFonts w:asciiTheme="minorHAnsi" w:hAnsiTheme="minorHAnsi" w:cs="Arial"/>
              </w:rPr>
              <w:t>1</w:t>
            </w:r>
          </w:p>
        </w:tc>
        <w:tc>
          <w:tcPr>
            <w:tcW w:w="900" w:type="dxa"/>
            <w:vAlign w:val="center"/>
          </w:tcPr>
          <w:p w14:paraId="6897C335"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0</w:t>
            </w:r>
          </w:p>
        </w:tc>
        <w:tc>
          <w:tcPr>
            <w:tcW w:w="900" w:type="dxa"/>
            <w:vAlign w:val="center"/>
          </w:tcPr>
          <w:p w14:paraId="2128C7B6"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0</w:t>
            </w:r>
          </w:p>
        </w:tc>
        <w:tc>
          <w:tcPr>
            <w:tcW w:w="900" w:type="dxa"/>
            <w:vAlign w:val="center"/>
          </w:tcPr>
          <w:p w14:paraId="34824378" w14:textId="77777777" w:rsidR="00D738F3" w:rsidRPr="00D738F3" w:rsidRDefault="00D738F3" w:rsidP="00D738F3">
            <w:pPr>
              <w:jc w:val="center"/>
              <w:rPr>
                <w:rFonts w:asciiTheme="minorHAnsi" w:hAnsiTheme="minorHAnsi"/>
                <w:sz w:val="22"/>
                <w:szCs w:val="22"/>
              </w:rPr>
            </w:pPr>
            <w:r w:rsidRPr="00D738F3">
              <w:rPr>
                <w:rFonts w:asciiTheme="minorHAnsi" w:hAnsiTheme="minorHAnsi"/>
                <w:sz w:val="22"/>
                <w:szCs w:val="22"/>
              </w:rPr>
              <w:t>0</w:t>
            </w:r>
          </w:p>
        </w:tc>
      </w:tr>
      <w:tr w:rsidR="00D738F3" w:rsidRPr="00C4792D" w14:paraId="12F914FF" w14:textId="77777777" w:rsidTr="00D738F3">
        <w:trPr>
          <w:trHeight w:val="432"/>
        </w:trPr>
        <w:tc>
          <w:tcPr>
            <w:tcW w:w="2880" w:type="dxa"/>
          </w:tcPr>
          <w:p w14:paraId="6C086BDB" w14:textId="77777777" w:rsidR="00D738F3" w:rsidRPr="00C4792D" w:rsidRDefault="00D738F3" w:rsidP="00747EE1">
            <w:pPr>
              <w:pStyle w:val="NormalWeb"/>
              <w:rPr>
                <w:rFonts w:asciiTheme="minorHAnsi" w:hAnsiTheme="minorHAnsi" w:cs="Arial"/>
                <w:b/>
                <w:sz w:val="22"/>
                <w:szCs w:val="22"/>
              </w:rPr>
            </w:pPr>
            <w:r w:rsidRPr="00C4792D">
              <w:rPr>
                <w:rFonts w:asciiTheme="minorHAnsi" w:hAnsiTheme="minorHAnsi" w:cs="Arial"/>
                <w:sz w:val="22"/>
                <w:szCs w:val="22"/>
              </w:rPr>
              <w:t># of block assignments made</w:t>
            </w:r>
          </w:p>
        </w:tc>
        <w:tc>
          <w:tcPr>
            <w:tcW w:w="900" w:type="dxa"/>
            <w:vAlign w:val="center"/>
          </w:tcPr>
          <w:p w14:paraId="1A1E9F88"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4,927</w:t>
            </w:r>
          </w:p>
        </w:tc>
        <w:tc>
          <w:tcPr>
            <w:tcW w:w="900" w:type="dxa"/>
            <w:vAlign w:val="center"/>
          </w:tcPr>
          <w:p w14:paraId="23DAD855"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4,904</w:t>
            </w:r>
          </w:p>
        </w:tc>
        <w:tc>
          <w:tcPr>
            <w:tcW w:w="900" w:type="dxa"/>
            <w:vAlign w:val="center"/>
          </w:tcPr>
          <w:p w14:paraId="1DAA0A00"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4,380</w:t>
            </w:r>
          </w:p>
        </w:tc>
        <w:tc>
          <w:tcPr>
            <w:tcW w:w="900" w:type="dxa"/>
            <w:vAlign w:val="center"/>
          </w:tcPr>
          <w:p w14:paraId="1F4E62AA"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4,830</w:t>
            </w:r>
          </w:p>
        </w:tc>
        <w:tc>
          <w:tcPr>
            <w:tcW w:w="900" w:type="dxa"/>
            <w:vAlign w:val="center"/>
          </w:tcPr>
          <w:p w14:paraId="1D2BE43C"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4,034</w:t>
            </w:r>
          </w:p>
        </w:tc>
        <w:tc>
          <w:tcPr>
            <w:tcW w:w="900" w:type="dxa"/>
            <w:vAlign w:val="center"/>
          </w:tcPr>
          <w:p w14:paraId="37DF886C"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3,993</w:t>
            </w:r>
          </w:p>
        </w:tc>
        <w:tc>
          <w:tcPr>
            <w:tcW w:w="900" w:type="dxa"/>
            <w:vAlign w:val="center"/>
          </w:tcPr>
          <w:p w14:paraId="15815AAC"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4,671</w:t>
            </w:r>
          </w:p>
        </w:tc>
        <w:tc>
          <w:tcPr>
            <w:tcW w:w="900" w:type="dxa"/>
            <w:vAlign w:val="center"/>
          </w:tcPr>
          <w:p w14:paraId="1E803E3F"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4,112</w:t>
            </w:r>
          </w:p>
        </w:tc>
        <w:tc>
          <w:tcPr>
            <w:tcW w:w="900" w:type="dxa"/>
            <w:vAlign w:val="center"/>
          </w:tcPr>
          <w:p w14:paraId="38E0AE7C" w14:textId="77777777" w:rsidR="00D738F3" w:rsidRPr="00A75765" w:rsidRDefault="00D738F3" w:rsidP="0040316C">
            <w:pPr>
              <w:jc w:val="center"/>
              <w:rPr>
                <w:rFonts w:asciiTheme="minorHAnsi" w:hAnsiTheme="minorHAnsi" w:cs="Arial"/>
              </w:rPr>
            </w:pPr>
            <w:r w:rsidRPr="00A75765">
              <w:rPr>
                <w:rFonts w:asciiTheme="minorHAnsi" w:hAnsiTheme="minorHAnsi" w:cs="Arial"/>
              </w:rPr>
              <w:t>6,700</w:t>
            </w:r>
          </w:p>
        </w:tc>
        <w:tc>
          <w:tcPr>
            <w:tcW w:w="900" w:type="dxa"/>
            <w:vAlign w:val="center"/>
          </w:tcPr>
          <w:p w14:paraId="1E929C59"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9,105</w:t>
            </w:r>
          </w:p>
        </w:tc>
        <w:tc>
          <w:tcPr>
            <w:tcW w:w="900" w:type="dxa"/>
            <w:vAlign w:val="center"/>
          </w:tcPr>
          <w:p w14:paraId="7984B8E0"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4,443</w:t>
            </w:r>
          </w:p>
        </w:tc>
        <w:tc>
          <w:tcPr>
            <w:tcW w:w="900" w:type="dxa"/>
            <w:vAlign w:val="center"/>
          </w:tcPr>
          <w:p w14:paraId="73B57291" w14:textId="77777777" w:rsidR="00D738F3" w:rsidRPr="00D738F3" w:rsidRDefault="00D738F3" w:rsidP="00D738F3">
            <w:pPr>
              <w:jc w:val="center"/>
              <w:rPr>
                <w:rFonts w:asciiTheme="minorHAnsi" w:hAnsiTheme="minorHAnsi"/>
                <w:sz w:val="22"/>
                <w:szCs w:val="22"/>
              </w:rPr>
            </w:pPr>
            <w:r w:rsidRPr="00D738F3">
              <w:rPr>
                <w:rFonts w:asciiTheme="minorHAnsi" w:hAnsiTheme="minorHAnsi"/>
                <w:sz w:val="22"/>
                <w:szCs w:val="22"/>
              </w:rPr>
              <w:t>3,944</w:t>
            </w:r>
          </w:p>
        </w:tc>
      </w:tr>
      <w:tr w:rsidR="00D738F3" w:rsidRPr="00C4792D" w14:paraId="494A1E05" w14:textId="77777777" w:rsidTr="00D738F3">
        <w:trPr>
          <w:trHeight w:val="432"/>
        </w:trPr>
        <w:tc>
          <w:tcPr>
            <w:tcW w:w="2880" w:type="dxa"/>
          </w:tcPr>
          <w:p w14:paraId="78A738E6" w14:textId="77777777" w:rsidR="00D738F3" w:rsidRPr="00C4792D" w:rsidRDefault="00D738F3" w:rsidP="00747EE1">
            <w:pPr>
              <w:pStyle w:val="NormalWeb"/>
              <w:rPr>
                <w:rFonts w:asciiTheme="minorHAnsi" w:hAnsiTheme="minorHAnsi" w:cs="Arial"/>
                <w:b/>
                <w:sz w:val="22"/>
                <w:szCs w:val="22"/>
              </w:rPr>
            </w:pPr>
            <w:r w:rsidRPr="00C4792D">
              <w:rPr>
                <w:rFonts w:asciiTheme="minorHAnsi" w:hAnsiTheme="minorHAnsi" w:cs="Arial"/>
                <w:sz w:val="22"/>
                <w:szCs w:val="22"/>
              </w:rPr>
              <w:t># of change requests to existing blocks</w:t>
            </w:r>
          </w:p>
        </w:tc>
        <w:tc>
          <w:tcPr>
            <w:tcW w:w="900" w:type="dxa"/>
            <w:vAlign w:val="center"/>
          </w:tcPr>
          <w:p w14:paraId="423ECD96"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14,906</w:t>
            </w:r>
          </w:p>
        </w:tc>
        <w:tc>
          <w:tcPr>
            <w:tcW w:w="900" w:type="dxa"/>
            <w:vAlign w:val="center"/>
          </w:tcPr>
          <w:p w14:paraId="7E61BB0C"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4,781</w:t>
            </w:r>
          </w:p>
        </w:tc>
        <w:tc>
          <w:tcPr>
            <w:tcW w:w="900" w:type="dxa"/>
            <w:vAlign w:val="center"/>
          </w:tcPr>
          <w:p w14:paraId="0651A71C"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906</w:t>
            </w:r>
          </w:p>
        </w:tc>
        <w:tc>
          <w:tcPr>
            <w:tcW w:w="900" w:type="dxa"/>
            <w:vAlign w:val="center"/>
          </w:tcPr>
          <w:p w14:paraId="05849872"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2,159</w:t>
            </w:r>
          </w:p>
        </w:tc>
        <w:tc>
          <w:tcPr>
            <w:tcW w:w="900" w:type="dxa"/>
            <w:vAlign w:val="center"/>
          </w:tcPr>
          <w:p w14:paraId="4AD8F487"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1,860</w:t>
            </w:r>
          </w:p>
        </w:tc>
        <w:tc>
          <w:tcPr>
            <w:tcW w:w="900" w:type="dxa"/>
            <w:vAlign w:val="center"/>
          </w:tcPr>
          <w:p w14:paraId="0029B1D8"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1,129</w:t>
            </w:r>
          </w:p>
        </w:tc>
        <w:tc>
          <w:tcPr>
            <w:tcW w:w="900" w:type="dxa"/>
            <w:vAlign w:val="center"/>
          </w:tcPr>
          <w:p w14:paraId="5A9853EE"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1,172</w:t>
            </w:r>
          </w:p>
        </w:tc>
        <w:tc>
          <w:tcPr>
            <w:tcW w:w="900" w:type="dxa"/>
            <w:vAlign w:val="center"/>
          </w:tcPr>
          <w:p w14:paraId="20D8AE9A"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542</w:t>
            </w:r>
          </w:p>
        </w:tc>
        <w:tc>
          <w:tcPr>
            <w:tcW w:w="900" w:type="dxa"/>
            <w:vAlign w:val="center"/>
          </w:tcPr>
          <w:p w14:paraId="33AF0357" w14:textId="77777777" w:rsidR="00D738F3" w:rsidRPr="00A75765" w:rsidRDefault="00D738F3" w:rsidP="0040316C">
            <w:pPr>
              <w:jc w:val="center"/>
              <w:rPr>
                <w:rFonts w:asciiTheme="minorHAnsi" w:hAnsiTheme="minorHAnsi" w:cs="Arial"/>
              </w:rPr>
            </w:pPr>
            <w:r w:rsidRPr="00A75765">
              <w:rPr>
                <w:rFonts w:asciiTheme="minorHAnsi" w:hAnsiTheme="minorHAnsi" w:cs="Arial"/>
              </w:rPr>
              <w:t>2,148</w:t>
            </w:r>
          </w:p>
        </w:tc>
        <w:tc>
          <w:tcPr>
            <w:tcW w:w="900" w:type="dxa"/>
            <w:vAlign w:val="center"/>
          </w:tcPr>
          <w:p w14:paraId="5C1FFFB0"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2,215</w:t>
            </w:r>
          </w:p>
        </w:tc>
        <w:tc>
          <w:tcPr>
            <w:tcW w:w="900" w:type="dxa"/>
            <w:vAlign w:val="center"/>
          </w:tcPr>
          <w:p w14:paraId="52A0F008"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1,929</w:t>
            </w:r>
          </w:p>
        </w:tc>
        <w:tc>
          <w:tcPr>
            <w:tcW w:w="900" w:type="dxa"/>
            <w:vAlign w:val="center"/>
          </w:tcPr>
          <w:p w14:paraId="03254EBB" w14:textId="77777777" w:rsidR="00D738F3" w:rsidRPr="00D738F3" w:rsidRDefault="00D738F3" w:rsidP="00D738F3">
            <w:pPr>
              <w:jc w:val="center"/>
              <w:rPr>
                <w:rFonts w:asciiTheme="minorHAnsi" w:hAnsiTheme="minorHAnsi"/>
                <w:sz w:val="22"/>
                <w:szCs w:val="22"/>
              </w:rPr>
            </w:pPr>
            <w:r w:rsidRPr="00D738F3">
              <w:rPr>
                <w:rFonts w:asciiTheme="minorHAnsi" w:hAnsiTheme="minorHAnsi"/>
                <w:sz w:val="22"/>
                <w:szCs w:val="22"/>
              </w:rPr>
              <w:t>2,322</w:t>
            </w:r>
          </w:p>
        </w:tc>
      </w:tr>
      <w:tr w:rsidR="00D738F3" w:rsidRPr="00C4792D" w14:paraId="5F01DF86" w14:textId="77777777" w:rsidTr="00D738F3">
        <w:trPr>
          <w:trHeight w:val="432"/>
        </w:trPr>
        <w:tc>
          <w:tcPr>
            <w:tcW w:w="2880" w:type="dxa"/>
          </w:tcPr>
          <w:p w14:paraId="3B6E879A" w14:textId="77777777" w:rsidR="00D738F3" w:rsidRPr="00C4792D" w:rsidRDefault="00D738F3" w:rsidP="00747EE1">
            <w:pPr>
              <w:pStyle w:val="NormalWeb"/>
              <w:rPr>
                <w:rFonts w:asciiTheme="minorHAnsi" w:hAnsiTheme="minorHAnsi" w:cs="Arial"/>
                <w:b/>
                <w:sz w:val="22"/>
                <w:szCs w:val="22"/>
              </w:rPr>
            </w:pPr>
            <w:r w:rsidRPr="00C4792D">
              <w:rPr>
                <w:rFonts w:asciiTheme="minorHAnsi" w:hAnsiTheme="minorHAnsi" w:cs="Arial"/>
                <w:sz w:val="22"/>
                <w:szCs w:val="22"/>
              </w:rPr>
              <w:t># of requests to cancel</w:t>
            </w:r>
          </w:p>
        </w:tc>
        <w:tc>
          <w:tcPr>
            <w:tcW w:w="900" w:type="dxa"/>
            <w:vAlign w:val="center"/>
          </w:tcPr>
          <w:p w14:paraId="1A54EB00"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184</w:t>
            </w:r>
          </w:p>
        </w:tc>
        <w:tc>
          <w:tcPr>
            <w:tcW w:w="900" w:type="dxa"/>
            <w:vAlign w:val="center"/>
          </w:tcPr>
          <w:p w14:paraId="46C8207D"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82</w:t>
            </w:r>
          </w:p>
        </w:tc>
        <w:tc>
          <w:tcPr>
            <w:tcW w:w="900" w:type="dxa"/>
            <w:vAlign w:val="center"/>
          </w:tcPr>
          <w:p w14:paraId="06932BD0"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75</w:t>
            </w:r>
          </w:p>
        </w:tc>
        <w:tc>
          <w:tcPr>
            <w:tcW w:w="900" w:type="dxa"/>
            <w:vAlign w:val="center"/>
          </w:tcPr>
          <w:p w14:paraId="57047A37"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125</w:t>
            </w:r>
          </w:p>
        </w:tc>
        <w:tc>
          <w:tcPr>
            <w:tcW w:w="900" w:type="dxa"/>
            <w:vAlign w:val="center"/>
          </w:tcPr>
          <w:p w14:paraId="61D17DE6"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82</w:t>
            </w:r>
          </w:p>
        </w:tc>
        <w:tc>
          <w:tcPr>
            <w:tcW w:w="900" w:type="dxa"/>
            <w:vAlign w:val="center"/>
          </w:tcPr>
          <w:p w14:paraId="3CD7CC4D"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73</w:t>
            </w:r>
          </w:p>
        </w:tc>
        <w:tc>
          <w:tcPr>
            <w:tcW w:w="900" w:type="dxa"/>
            <w:vAlign w:val="center"/>
          </w:tcPr>
          <w:p w14:paraId="3DC58774"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177</w:t>
            </w:r>
          </w:p>
        </w:tc>
        <w:tc>
          <w:tcPr>
            <w:tcW w:w="900" w:type="dxa"/>
            <w:vAlign w:val="center"/>
          </w:tcPr>
          <w:p w14:paraId="5DEA530B"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36</w:t>
            </w:r>
          </w:p>
        </w:tc>
        <w:tc>
          <w:tcPr>
            <w:tcW w:w="900" w:type="dxa"/>
            <w:vAlign w:val="center"/>
          </w:tcPr>
          <w:p w14:paraId="0180A80A" w14:textId="77777777" w:rsidR="00D738F3" w:rsidRPr="00A75765" w:rsidRDefault="00D738F3" w:rsidP="0040316C">
            <w:pPr>
              <w:jc w:val="center"/>
              <w:rPr>
                <w:rFonts w:asciiTheme="minorHAnsi" w:hAnsiTheme="minorHAnsi" w:cs="Arial"/>
              </w:rPr>
            </w:pPr>
            <w:r w:rsidRPr="00A75765">
              <w:rPr>
                <w:rFonts w:asciiTheme="minorHAnsi" w:hAnsiTheme="minorHAnsi" w:cs="Arial"/>
              </w:rPr>
              <w:t>218</w:t>
            </w:r>
          </w:p>
        </w:tc>
        <w:tc>
          <w:tcPr>
            <w:tcW w:w="900" w:type="dxa"/>
            <w:vAlign w:val="center"/>
          </w:tcPr>
          <w:p w14:paraId="3FBB2F58"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109</w:t>
            </w:r>
          </w:p>
        </w:tc>
        <w:tc>
          <w:tcPr>
            <w:tcW w:w="900" w:type="dxa"/>
            <w:vAlign w:val="center"/>
          </w:tcPr>
          <w:p w14:paraId="0B142727"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161</w:t>
            </w:r>
          </w:p>
        </w:tc>
        <w:tc>
          <w:tcPr>
            <w:tcW w:w="900" w:type="dxa"/>
            <w:vAlign w:val="center"/>
          </w:tcPr>
          <w:p w14:paraId="1F2EBC7E" w14:textId="77777777" w:rsidR="00D738F3" w:rsidRPr="00D738F3" w:rsidRDefault="00D738F3" w:rsidP="00D738F3">
            <w:pPr>
              <w:jc w:val="center"/>
              <w:rPr>
                <w:rFonts w:asciiTheme="minorHAnsi" w:hAnsiTheme="minorHAnsi"/>
                <w:sz w:val="22"/>
                <w:szCs w:val="22"/>
              </w:rPr>
            </w:pPr>
            <w:r w:rsidRPr="00D738F3">
              <w:rPr>
                <w:rFonts w:asciiTheme="minorHAnsi" w:hAnsiTheme="minorHAnsi"/>
                <w:sz w:val="22"/>
                <w:szCs w:val="22"/>
              </w:rPr>
              <w:t>82</w:t>
            </w:r>
          </w:p>
        </w:tc>
      </w:tr>
      <w:tr w:rsidR="00D738F3" w:rsidRPr="00C4792D" w14:paraId="23E6454F" w14:textId="77777777" w:rsidTr="00D738F3">
        <w:trPr>
          <w:trHeight w:val="432"/>
        </w:trPr>
        <w:tc>
          <w:tcPr>
            <w:tcW w:w="2880" w:type="dxa"/>
          </w:tcPr>
          <w:p w14:paraId="65E908E5" w14:textId="77777777" w:rsidR="00D738F3" w:rsidRPr="00C4792D" w:rsidRDefault="00D738F3" w:rsidP="00747EE1">
            <w:pPr>
              <w:pStyle w:val="NormalWeb"/>
              <w:rPr>
                <w:rFonts w:asciiTheme="minorHAnsi" w:hAnsiTheme="minorHAnsi" w:cs="Arial"/>
                <w:b/>
                <w:sz w:val="22"/>
                <w:szCs w:val="22"/>
              </w:rPr>
            </w:pPr>
            <w:r w:rsidRPr="00C4792D">
              <w:rPr>
                <w:rFonts w:asciiTheme="minorHAnsi" w:hAnsiTheme="minorHAnsi" w:cs="Arial"/>
                <w:sz w:val="22"/>
                <w:szCs w:val="22"/>
              </w:rPr>
              <w:t># of block disconnect requests</w:t>
            </w:r>
          </w:p>
        </w:tc>
        <w:tc>
          <w:tcPr>
            <w:tcW w:w="900" w:type="dxa"/>
            <w:vAlign w:val="center"/>
          </w:tcPr>
          <w:p w14:paraId="380724A4"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3,012</w:t>
            </w:r>
          </w:p>
        </w:tc>
        <w:tc>
          <w:tcPr>
            <w:tcW w:w="900" w:type="dxa"/>
            <w:vAlign w:val="center"/>
          </w:tcPr>
          <w:p w14:paraId="05156D31"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3,135</w:t>
            </w:r>
          </w:p>
        </w:tc>
        <w:tc>
          <w:tcPr>
            <w:tcW w:w="900" w:type="dxa"/>
            <w:vAlign w:val="center"/>
          </w:tcPr>
          <w:p w14:paraId="220A9A77"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768</w:t>
            </w:r>
          </w:p>
        </w:tc>
        <w:tc>
          <w:tcPr>
            <w:tcW w:w="900" w:type="dxa"/>
            <w:vAlign w:val="center"/>
          </w:tcPr>
          <w:p w14:paraId="0BD47A69"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788</w:t>
            </w:r>
          </w:p>
        </w:tc>
        <w:tc>
          <w:tcPr>
            <w:tcW w:w="900" w:type="dxa"/>
            <w:vAlign w:val="center"/>
          </w:tcPr>
          <w:p w14:paraId="7168C3F1"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889</w:t>
            </w:r>
          </w:p>
        </w:tc>
        <w:tc>
          <w:tcPr>
            <w:tcW w:w="900" w:type="dxa"/>
            <w:vAlign w:val="center"/>
          </w:tcPr>
          <w:p w14:paraId="5B31DE6C"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773</w:t>
            </w:r>
          </w:p>
        </w:tc>
        <w:tc>
          <w:tcPr>
            <w:tcW w:w="900" w:type="dxa"/>
            <w:vAlign w:val="center"/>
          </w:tcPr>
          <w:p w14:paraId="232EC867"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1,235</w:t>
            </w:r>
          </w:p>
        </w:tc>
        <w:tc>
          <w:tcPr>
            <w:tcW w:w="900" w:type="dxa"/>
            <w:vAlign w:val="center"/>
          </w:tcPr>
          <w:p w14:paraId="54CAD1DC"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708</w:t>
            </w:r>
          </w:p>
        </w:tc>
        <w:tc>
          <w:tcPr>
            <w:tcW w:w="900" w:type="dxa"/>
            <w:vAlign w:val="center"/>
          </w:tcPr>
          <w:p w14:paraId="03E1D8D7" w14:textId="77777777" w:rsidR="00D738F3" w:rsidRPr="00A75765" w:rsidRDefault="00D738F3" w:rsidP="0040316C">
            <w:pPr>
              <w:jc w:val="center"/>
              <w:rPr>
                <w:rFonts w:asciiTheme="minorHAnsi" w:hAnsiTheme="minorHAnsi" w:cs="Arial"/>
              </w:rPr>
            </w:pPr>
            <w:r w:rsidRPr="00A75765">
              <w:rPr>
                <w:rFonts w:asciiTheme="minorHAnsi" w:hAnsiTheme="minorHAnsi" w:cs="Arial"/>
              </w:rPr>
              <w:t>1,221</w:t>
            </w:r>
          </w:p>
        </w:tc>
        <w:tc>
          <w:tcPr>
            <w:tcW w:w="900" w:type="dxa"/>
            <w:vAlign w:val="center"/>
          </w:tcPr>
          <w:p w14:paraId="0A486383"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1,045</w:t>
            </w:r>
          </w:p>
        </w:tc>
        <w:tc>
          <w:tcPr>
            <w:tcW w:w="900" w:type="dxa"/>
            <w:vAlign w:val="center"/>
          </w:tcPr>
          <w:p w14:paraId="161E3CEF"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1,021</w:t>
            </w:r>
          </w:p>
        </w:tc>
        <w:tc>
          <w:tcPr>
            <w:tcW w:w="900" w:type="dxa"/>
            <w:vAlign w:val="center"/>
          </w:tcPr>
          <w:p w14:paraId="211453F9" w14:textId="77777777" w:rsidR="00D738F3" w:rsidRPr="00D738F3" w:rsidRDefault="00D738F3" w:rsidP="00D738F3">
            <w:pPr>
              <w:jc w:val="center"/>
              <w:rPr>
                <w:rFonts w:asciiTheme="minorHAnsi" w:hAnsiTheme="minorHAnsi"/>
                <w:sz w:val="22"/>
                <w:szCs w:val="22"/>
              </w:rPr>
            </w:pPr>
            <w:r w:rsidRPr="00D738F3">
              <w:rPr>
                <w:rFonts w:asciiTheme="minorHAnsi" w:hAnsiTheme="minorHAnsi"/>
                <w:sz w:val="22"/>
                <w:szCs w:val="22"/>
              </w:rPr>
              <w:t>1,076</w:t>
            </w:r>
          </w:p>
        </w:tc>
      </w:tr>
      <w:tr w:rsidR="00D738F3" w:rsidRPr="00C4792D" w14:paraId="45DAA39D" w14:textId="77777777" w:rsidTr="00D738F3">
        <w:trPr>
          <w:trHeight w:val="432"/>
        </w:trPr>
        <w:tc>
          <w:tcPr>
            <w:tcW w:w="2880" w:type="dxa"/>
          </w:tcPr>
          <w:p w14:paraId="53FDB6F9" w14:textId="77777777" w:rsidR="00D738F3" w:rsidRPr="00C4792D" w:rsidRDefault="00D738F3" w:rsidP="00747EE1">
            <w:pPr>
              <w:pStyle w:val="NormalWeb"/>
              <w:rPr>
                <w:rFonts w:asciiTheme="minorHAnsi" w:hAnsiTheme="minorHAnsi" w:cs="Arial"/>
                <w:b/>
                <w:sz w:val="22"/>
                <w:szCs w:val="22"/>
              </w:rPr>
            </w:pPr>
            <w:r w:rsidRPr="00C4792D">
              <w:rPr>
                <w:rFonts w:asciiTheme="minorHAnsi" w:hAnsiTheme="minorHAnsi" w:cs="Arial"/>
                <w:sz w:val="22"/>
                <w:szCs w:val="22"/>
              </w:rPr>
              <w:t># of block requests denied</w:t>
            </w:r>
          </w:p>
        </w:tc>
        <w:tc>
          <w:tcPr>
            <w:tcW w:w="900" w:type="dxa"/>
            <w:vAlign w:val="center"/>
          </w:tcPr>
          <w:p w14:paraId="47614F0A"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1,140</w:t>
            </w:r>
          </w:p>
        </w:tc>
        <w:tc>
          <w:tcPr>
            <w:tcW w:w="900" w:type="dxa"/>
            <w:vAlign w:val="center"/>
          </w:tcPr>
          <w:p w14:paraId="7B2211A3"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218</w:t>
            </w:r>
          </w:p>
        </w:tc>
        <w:tc>
          <w:tcPr>
            <w:tcW w:w="900" w:type="dxa"/>
            <w:vAlign w:val="center"/>
          </w:tcPr>
          <w:p w14:paraId="650BA6B4"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569</w:t>
            </w:r>
          </w:p>
        </w:tc>
        <w:tc>
          <w:tcPr>
            <w:tcW w:w="900" w:type="dxa"/>
            <w:vAlign w:val="center"/>
          </w:tcPr>
          <w:p w14:paraId="0B073769"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423</w:t>
            </w:r>
          </w:p>
        </w:tc>
        <w:tc>
          <w:tcPr>
            <w:tcW w:w="900" w:type="dxa"/>
            <w:vAlign w:val="center"/>
          </w:tcPr>
          <w:p w14:paraId="2EE57FD4"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227</w:t>
            </w:r>
          </w:p>
        </w:tc>
        <w:tc>
          <w:tcPr>
            <w:tcW w:w="900" w:type="dxa"/>
            <w:vAlign w:val="center"/>
          </w:tcPr>
          <w:p w14:paraId="3565A2D6"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227</w:t>
            </w:r>
          </w:p>
        </w:tc>
        <w:tc>
          <w:tcPr>
            <w:tcW w:w="900" w:type="dxa"/>
            <w:vAlign w:val="center"/>
          </w:tcPr>
          <w:p w14:paraId="1724B5C6"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317</w:t>
            </w:r>
          </w:p>
        </w:tc>
        <w:tc>
          <w:tcPr>
            <w:tcW w:w="900" w:type="dxa"/>
            <w:vAlign w:val="center"/>
          </w:tcPr>
          <w:p w14:paraId="765E3216"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273</w:t>
            </w:r>
          </w:p>
        </w:tc>
        <w:tc>
          <w:tcPr>
            <w:tcW w:w="900" w:type="dxa"/>
            <w:vAlign w:val="center"/>
          </w:tcPr>
          <w:p w14:paraId="16B468EF" w14:textId="77777777" w:rsidR="00D738F3" w:rsidRPr="00A75765" w:rsidRDefault="00D738F3" w:rsidP="0040316C">
            <w:pPr>
              <w:jc w:val="center"/>
              <w:rPr>
                <w:rFonts w:asciiTheme="minorHAnsi" w:hAnsiTheme="minorHAnsi" w:cs="Arial"/>
              </w:rPr>
            </w:pPr>
            <w:r w:rsidRPr="00A75765">
              <w:rPr>
                <w:rFonts w:asciiTheme="minorHAnsi" w:hAnsiTheme="minorHAnsi" w:cs="Arial"/>
              </w:rPr>
              <w:t>280</w:t>
            </w:r>
          </w:p>
        </w:tc>
        <w:tc>
          <w:tcPr>
            <w:tcW w:w="900" w:type="dxa"/>
            <w:vAlign w:val="center"/>
          </w:tcPr>
          <w:p w14:paraId="222A64E1"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729</w:t>
            </w:r>
          </w:p>
        </w:tc>
        <w:tc>
          <w:tcPr>
            <w:tcW w:w="900" w:type="dxa"/>
            <w:vAlign w:val="center"/>
          </w:tcPr>
          <w:p w14:paraId="4F6CCD3A"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295</w:t>
            </w:r>
          </w:p>
        </w:tc>
        <w:tc>
          <w:tcPr>
            <w:tcW w:w="900" w:type="dxa"/>
            <w:vAlign w:val="center"/>
          </w:tcPr>
          <w:p w14:paraId="1C09FA79" w14:textId="77777777" w:rsidR="00D738F3" w:rsidRPr="00D738F3" w:rsidRDefault="00D738F3" w:rsidP="00D738F3">
            <w:pPr>
              <w:jc w:val="center"/>
              <w:rPr>
                <w:rFonts w:asciiTheme="minorHAnsi" w:hAnsiTheme="minorHAnsi"/>
                <w:sz w:val="22"/>
                <w:szCs w:val="22"/>
              </w:rPr>
            </w:pPr>
            <w:r w:rsidRPr="00D738F3">
              <w:rPr>
                <w:rFonts w:asciiTheme="minorHAnsi" w:hAnsiTheme="minorHAnsi"/>
                <w:sz w:val="22"/>
                <w:szCs w:val="22"/>
              </w:rPr>
              <w:t>293</w:t>
            </w:r>
          </w:p>
        </w:tc>
      </w:tr>
      <w:tr w:rsidR="00D738F3" w:rsidRPr="00C4792D" w14:paraId="33E3E224" w14:textId="77777777" w:rsidTr="00D738F3">
        <w:trPr>
          <w:trHeight w:val="432"/>
        </w:trPr>
        <w:tc>
          <w:tcPr>
            <w:tcW w:w="2880" w:type="dxa"/>
          </w:tcPr>
          <w:p w14:paraId="6FC38597" w14:textId="77777777" w:rsidR="00D738F3" w:rsidRPr="00C4792D" w:rsidRDefault="00D738F3" w:rsidP="00747EE1">
            <w:pPr>
              <w:pStyle w:val="NormalWeb"/>
              <w:rPr>
                <w:rFonts w:asciiTheme="minorHAnsi" w:hAnsiTheme="minorHAnsi" w:cs="Arial"/>
                <w:b/>
                <w:sz w:val="22"/>
                <w:szCs w:val="22"/>
              </w:rPr>
            </w:pPr>
            <w:r w:rsidRPr="00C4792D">
              <w:rPr>
                <w:rFonts w:asciiTheme="minorHAnsi" w:hAnsiTheme="minorHAnsi" w:cs="Arial"/>
                <w:sz w:val="22"/>
                <w:szCs w:val="22"/>
              </w:rPr>
              <w:t># of blocks reclaimed</w:t>
            </w:r>
          </w:p>
        </w:tc>
        <w:tc>
          <w:tcPr>
            <w:tcW w:w="900" w:type="dxa"/>
            <w:vAlign w:val="center"/>
          </w:tcPr>
          <w:p w14:paraId="3AE8DD9A"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0</w:t>
            </w:r>
          </w:p>
        </w:tc>
        <w:tc>
          <w:tcPr>
            <w:tcW w:w="900" w:type="dxa"/>
            <w:vAlign w:val="center"/>
          </w:tcPr>
          <w:p w14:paraId="128A3E94"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0</w:t>
            </w:r>
          </w:p>
        </w:tc>
        <w:tc>
          <w:tcPr>
            <w:tcW w:w="900" w:type="dxa"/>
            <w:vAlign w:val="center"/>
          </w:tcPr>
          <w:p w14:paraId="5C8F813D"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1</w:t>
            </w:r>
          </w:p>
        </w:tc>
        <w:tc>
          <w:tcPr>
            <w:tcW w:w="900" w:type="dxa"/>
            <w:vAlign w:val="center"/>
          </w:tcPr>
          <w:p w14:paraId="085DFA53"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1</w:t>
            </w:r>
          </w:p>
        </w:tc>
        <w:tc>
          <w:tcPr>
            <w:tcW w:w="900" w:type="dxa"/>
            <w:vAlign w:val="center"/>
          </w:tcPr>
          <w:p w14:paraId="1858EA9E"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262D662C"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1</w:t>
            </w:r>
          </w:p>
        </w:tc>
        <w:tc>
          <w:tcPr>
            <w:tcW w:w="900" w:type="dxa"/>
            <w:vAlign w:val="center"/>
          </w:tcPr>
          <w:p w14:paraId="36B5775B"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0</w:t>
            </w:r>
          </w:p>
        </w:tc>
        <w:tc>
          <w:tcPr>
            <w:tcW w:w="900" w:type="dxa"/>
            <w:vAlign w:val="center"/>
          </w:tcPr>
          <w:p w14:paraId="6AB0C1F0"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0</w:t>
            </w:r>
          </w:p>
        </w:tc>
        <w:tc>
          <w:tcPr>
            <w:tcW w:w="900" w:type="dxa"/>
            <w:vAlign w:val="center"/>
          </w:tcPr>
          <w:p w14:paraId="1A0CF2E6" w14:textId="77777777" w:rsidR="00D738F3" w:rsidRPr="00A75765" w:rsidRDefault="00D738F3" w:rsidP="0040316C">
            <w:pPr>
              <w:jc w:val="center"/>
              <w:rPr>
                <w:rFonts w:asciiTheme="minorHAnsi" w:hAnsiTheme="minorHAnsi" w:cs="Arial"/>
              </w:rPr>
            </w:pPr>
            <w:r>
              <w:rPr>
                <w:rFonts w:asciiTheme="minorHAnsi" w:hAnsiTheme="minorHAnsi" w:cs="Arial"/>
              </w:rPr>
              <w:t>1</w:t>
            </w:r>
          </w:p>
        </w:tc>
        <w:tc>
          <w:tcPr>
            <w:tcW w:w="900" w:type="dxa"/>
            <w:vAlign w:val="center"/>
          </w:tcPr>
          <w:p w14:paraId="7DCF2BCE"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0</w:t>
            </w:r>
          </w:p>
        </w:tc>
        <w:tc>
          <w:tcPr>
            <w:tcW w:w="900" w:type="dxa"/>
            <w:vAlign w:val="center"/>
          </w:tcPr>
          <w:p w14:paraId="0FD07E44"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0</w:t>
            </w:r>
          </w:p>
        </w:tc>
        <w:tc>
          <w:tcPr>
            <w:tcW w:w="900" w:type="dxa"/>
            <w:vAlign w:val="center"/>
          </w:tcPr>
          <w:p w14:paraId="4C88B711" w14:textId="77777777" w:rsidR="00D738F3" w:rsidRPr="00D738F3" w:rsidRDefault="00BA3716" w:rsidP="00D738F3">
            <w:pPr>
              <w:jc w:val="center"/>
              <w:rPr>
                <w:rFonts w:asciiTheme="minorHAnsi" w:hAnsiTheme="minorHAnsi"/>
                <w:sz w:val="22"/>
                <w:szCs w:val="22"/>
              </w:rPr>
            </w:pPr>
            <w:r>
              <w:rPr>
                <w:rFonts w:asciiTheme="minorHAnsi" w:hAnsiTheme="minorHAnsi"/>
                <w:sz w:val="22"/>
                <w:szCs w:val="22"/>
              </w:rPr>
              <w:t>0</w:t>
            </w:r>
          </w:p>
        </w:tc>
      </w:tr>
      <w:tr w:rsidR="00D738F3" w:rsidRPr="00C4792D" w14:paraId="72578399" w14:textId="77777777" w:rsidTr="00D738F3">
        <w:trPr>
          <w:trHeight w:val="432"/>
        </w:trPr>
        <w:tc>
          <w:tcPr>
            <w:tcW w:w="2880" w:type="dxa"/>
          </w:tcPr>
          <w:p w14:paraId="4867462F" w14:textId="77777777" w:rsidR="00D738F3" w:rsidRPr="00C4792D" w:rsidRDefault="00D738F3" w:rsidP="00747EE1">
            <w:pPr>
              <w:pStyle w:val="NormalWeb"/>
              <w:rPr>
                <w:rFonts w:asciiTheme="minorHAnsi" w:hAnsiTheme="minorHAnsi" w:cs="Arial"/>
                <w:sz w:val="22"/>
                <w:szCs w:val="22"/>
              </w:rPr>
            </w:pPr>
            <w:r w:rsidRPr="00C4792D">
              <w:rPr>
                <w:rFonts w:asciiTheme="minorHAnsi" w:hAnsiTheme="minorHAnsi" w:cs="Arial"/>
                <w:sz w:val="22"/>
                <w:szCs w:val="22"/>
              </w:rPr>
              <w:t># of block reservation requests</w:t>
            </w:r>
          </w:p>
        </w:tc>
        <w:tc>
          <w:tcPr>
            <w:tcW w:w="900" w:type="dxa"/>
            <w:vAlign w:val="center"/>
          </w:tcPr>
          <w:p w14:paraId="3CFC6160"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5</w:t>
            </w:r>
          </w:p>
        </w:tc>
        <w:tc>
          <w:tcPr>
            <w:tcW w:w="900" w:type="dxa"/>
            <w:vAlign w:val="center"/>
          </w:tcPr>
          <w:p w14:paraId="393073B8"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3</w:t>
            </w:r>
          </w:p>
        </w:tc>
        <w:tc>
          <w:tcPr>
            <w:tcW w:w="900" w:type="dxa"/>
            <w:vAlign w:val="center"/>
          </w:tcPr>
          <w:p w14:paraId="12D43D80" w14:textId="77777777" w:rsidR="00D738F3" w:rsidRPr="00C4792D" w:rsidRDefault="00D738F3" w:rsidP="0040316C">
            <w:pPr>
              <w:jc w:val="center"/>
              <w:rPr>
                <w:rFonts w:asciiTheme="minorHAnsi" w:hAnsiTheme="minorHAnsi" w:cs="Arial"/>
                <w:sz w:val="22"/>
                <w:szCs w:val="22"/>
              </w:rPr>
            </w:pPr>
            <w:r w:rsidRPr="00C4792D">
              <w:rPr>
                <w:rFonts w:asciiTheme="minorHAnsi" w:hAnsiTheme="minorHAnsi" w:cs="Arial"/>
                <w:sz w:val="22"/>
                <w:szCs w:val="22"/>
              </w:rPr>
              <w:t>1</w:t>
            </w:r>
          </w:p>
        </w:tc>
        <w:tc>
          <w:tcPr>
            <w:tcW w:w="900" w:type="dxa"/>
            <w:vAlign w:val="center"/>
          </w:tcPr>
          <w:p w14:paraId="7348214D"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5</w:t>
            </w:r>
          </w:p>
        </w:tc>
        <w:tc>
          <w:tcPr>
            <w:tcW w:w="900" w:type="dxa"/>
            <w:vAlign w:val="center"/>
          </w:tcPr>
          <w:p w14:paraId="313283F4" w14:textId="77777777" w:rsidR="00D738F3" w:rsidRPr="00C4792D" w:rsidRDefault="00D738F3" w:rsidP="0040316C">
            <w:pPr>
              <w:jc w:val="center"/>
              <w:rPr>
                <w:rFonts w:asciiTheme="minorHAnsi" w:hAnsiTheme="minorHAnsi"/>
                <w:sz w:val="22"/>
                <w:szCs w:val="22"/>
              </w:rPr>
            </w:pPr>
            <w:r w:rsidRPr="00C4792D">
              <w:rPr>
                <w:rFonts w:asciiTheme="minorHAnsi" w:hAnsiTheme="minorHAnsi"/>
                <w:sz w:val="22"/>
                <w:szCs w:val="22"/>
              </w:rPr>
              <w:t>1</w:t>
            </w:r>
          </w:p>
        </w:tc>
        <w:tc>
          <w:tcPr>
            <w:tcW w:w="900" w:type="dxa"/>
            <w:vAlign w:val="center"/>
          </w:tcPr>
          <w:p w14:paraId="79FD0094"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0</w:t>
            </w:r>
          </w:p>
        </w:tc>
        <w:tc>
          <w:tcPr>
            <w:tcW w:w="900" w:type="dxa"/>
            <w:vAlign w:val="center"/>
          </w:tcPr>
          <w:p w14:paraId="7A0C1EE7"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9</w:t>
            </w:r>
          </w:p>
        </w:tc>
        <w:tc>
          <w:tcPr>
            <w:tcW w:w="900" w:type="dxa"/>
            <w:vAlign w:val="center"/>
          </w:tcPr>
          <w:p w14:paraId="3E0A8EE9" w14:textId="77777777" w:rsidR="00D738F3" w:rsidRPr="009A14E6" w:rsidRDefault="00D738F3" w:rsidP="0040316C">
            <w:pPr>
              <w:jc w:val="center"/>
              <w:rPr>
                <w:rFonts w:asciiTheme="minorHAnsi" w:hAnsiTheme="minorHAnsi" w:cs="Arial"/>
                <w:sz w:val="22"/>
                <w:szCs w:val="22"/>
              </w:rPr>
            </w:pPr>
            <w:r w:rsidRPr="009A14E6">
              <w:rPr>
                <w:rFonts w:asciiTheme="minorHAnsi" w:hAnsiTheme="minorHAnsi" w:cs="Arial"/>
                <w:sz w:val="22"/>
                <w:szCs w:val="22"/>
              </w:rPr>
              <w:t>1</w:t>
            </w:r>
          </w:p>
        </w:tc>
        <w:tc>
          <w:tcPr>
            <w:tcW w:w="900" w:type="dxa"/>
            <w:vAlign w:val="center"/>
          </w:tcPr>
          <w:p w14:paraId="36195863" w14:textId="77777777" w:rsidR="00D738F3" w:rsidRPr="00A75765" w:rsidRDefault="00D738F3" w:rsidP="0040316C">
            <w:pPr>
              <w:jc w:val="center"/>
              <w:rPr>
                <w:rFonts w:asciiTheme="minorHAnsi" w:hAnsiTheme="minorHAnsi" w:cs="Arial"/>
              </w:rPr>
            </w:pPr>
            <w:r w:rsidRPr="00A75765">
              <w:rPr>
                <w:rFonts w:asciiTheme="minorHAnsi" w:hAnsiTheme="minorHAnsi" w:cs="Arial"/>
              </w:rPr>
              <w:t>8</w:t>
            </w:r>
          </w:p>
        </w:tc>
        <w:tc>
          <w:tcPr>
            <w:tcW w:w="900" w:type="dxa"/>
            <w:vAlign w:val="center"/>
          </w:tcPr>
          <w:p w14:paraId="05609C58"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3</w:t>
            </w:r>
          </w:p>
        </w:tc>
        <w:tc>
          <w:tcPr>
            <w:tcW w:w="900" w:type="dxa"/>
            <w:vAlign w:val="center"/>
          </w:tcPr>
          <w:p w14:paraId="665A8F4B" w14:textId="77777777" w:rsidR="00D738F3" w:rsidRPr="00263CCE" w:rsidRDefault="00D738F3" w:rsidP="00263CCE">
            <w:pPr>
              <w:jc w:val="center"/>
              <w:rPr>
                <w:rFonts w:asciiTheme="minorHAnsi" w:hAnsiTheme="minorHAnsi"/>
                <w:sz w:val="22"/>
                <w:szCs w:val="22"/>
              </w:rPr>
            </w:pPr>
            <w:r w:rsidRPr="00263CCE">
              <w:rPr>
                <w:rFonts w:asciiTheme="minorHAnsi" w:hAnsiTheme="minorHAnsi"/>
                <w:sz w:val="22"/>
                <w:szCs w:val="22"/>
              </w:rPr>
              <w:t>7</w:t>
            </w:r>
          </w:p>
        </w:tc>
        <w:tc>
          <w:tcPr>
            <w:tcW w:w="900" w:type="dxa"/>
            <w:vAlign w:val="center"/>
          </w:tcPr>
          <w:p w14:paraId="3B381A58" w14:textId="77777777" w:rsidR="00D738F3" w:rsidRPr="00D738F3" w:rsidRDefault="00D738F3" w:rsidP="00D738F3">
            <w:pPr>
              <w:jc w:val="center"/>
              <w:rPr>
                <w:rFonts w:asciiTheme="minorHAnsi" w:hAnsiTheme="minorHAnsi"/>
                <w:sz w:val="22"/>
                <w:szCs w:val="22"/>
              </w:rPr>
            </w:pPr>
            <w:r w:rsidRPr="00D738F3">
              <w:rPr>
                <w:rFonts w:asciiTheme="minorHAnsi" w:hAnsiTheme="minorHAnsi"/>
                <w:sz w:val="22"/>
                <w:szCs w:val="22"/>
              </w:rPr>
              <w:t>0</w:t>
            </w:r>
          </w:p>
        </w:tc>
      </w:tr>
      <w:bookmarkEnd w:id="1"/>
    </w:tbl>
    <w:p w14:paraId="2260786C" w14:textId="77777777" w:rsidR="00A2090B" w:rsidRPr="00C4792D" w:rsidRDefault="00A2090B" w:rsidP="003F2F34">
      <w:pPr>
        <w:rPr>
          <w:rFonts w:asciiTheme="minorHAnsi" w:eastAsia="Arial Unicode MS" w:hAnsiTheme="minorHAnsi"/>
          <w:sz w:val="22"/>
          <w:szCs w:val="22"/>
        </w:rPr>
      </w:pPr>
    </w:p>
    <w:p w14:paraId="69F89A2E" w14:textId="77777777" w:rsidR="00A2090B" w:rsidRPr="00C4792D" w:rsidRDefault="00007C83" w:rsidP="003C111D">
      <w:pPr>
        <w:pStyle w:val="Heading4"/>
        <w:jc w:val="center"/>
        <w:rPr>
          <w:rFonts w:asciiTheme="minorHAnsi" w:eastAsia="Arial Unicode MS" w:hAnsiTheme="minorHAnsi" w:cs="Arial Unicode MS"/>
          <w:sz w:val="22"/>
          <w:szCs w:val="22"/>
        </w:rPr>
      </w:pPr>
      <w:r w:rsidRPr="00C4792D">
        <w:rPr>
          <w:rFonts w:asciiTheme="minorHAnsi" w:eastAsia="Arial Unicode MS" w:hAnsiTheme="minorHAnsi" w:cs="Arial Unicode MS"/>
          <w:sz w:val="22"/>
          <w:szCs w:val="22"/>
        </w:rPr>
        <w:t>P-ANI Summary Data</w:t>
      </w:r>
    </w:p>
    <w:p w14:paraId="013FB37A" w14:textId="77777777" w:rsidR="00007C83" w:rsidRPr="00C4792D" w:rsidRDefault="00007C83" w:rsidP="00007C83">
      <w:pPr>
        <w:rPr>
          <w:rFonts w:asciiTheme="minorHAnsi" w:eastAsia="Arial Unicode MS" w:hAnsiTheme="minorHAnsi"/>
          <w:sz w:val="22"/>
          <w:szCs w:val="22"/>
        </w:rPr>
      </w:pPr>
    </w:p>
    <w:tbl>
      <w:tblPr>
        <w:tblStyle w:val="TableGrid"/>
        <w:tblW w:w="13680" w:type="dxa"/>
        <w:tblInd w:w="378" w:type="dxa"/>
        <w:tblLayout w:type="fixed"/>
        <w:tblLook w:val="04A0" w:firstRow="1" w:lastRow="0" w:firstColumn="1" w:lastColumn="0" w:noHBand="0" w:noVBand="1"/>
      </w:tblPr>
      <w:tblGrid>
        <w:gridCol w:w="2880"/>
        <w:gridCol w:w="900"/>
        <w:gridCol w:w="900"/>
        <w:gridCol w:w="900"/>
        <w:gridCol w:w="900"/>
        <w:gridCol w:w="900"/>
        <w:gridCol w:w="900"/>
        <w:gridCol w:w="900"/>
        <w:gridCol w:w="900"/>
        <w:gridCol w:w="900"/>
        <w:gridCol w:w="900"/>
        <w:gridCol w:w="900"/>
        <w:gridCol w:w="900"/>
      </w:tblGrid>
      <w:tr w:rsidR="0040316C" w:rsidRPr="00C4792D" w14:paraId="3C5F3710" w14:textId="77777777" w:rsidTr="00D904F6">
        <w:trPr>
          <w:trHeight w:val="432"/>
          <w:tblHeader/>
        </w:trPr>
        <w:tc>
          <w:tcPr>
            <w:tcW w:w="2880" w:type="dxa"/>
          </w:tcPr>
          <w:p w14:paraId="03D4FDDB" w14:textId="77777777" w:rsidR="0040316C" w:rsidRPr="00C4792D" w:rsidRDefault="0040316C" w:rsidP="00007C83">
            <w:pPr>
              <w:rPr>
                <w:rFonts w:asciiTheme="minorHAnsi" w:eastAsia="Arial Unicode MS" w:hAnsiTheme="minorHAnsi"/>
                <w:b/>
                <w:sz w:val="22"/>
                <w:szCs w:val="22"/>
              </w:rPr>
            </w:pPr>
            <w:r w:rsidRPr="00C4792D">
              <w:rPr>
                <w:rFonts w:asciiTheme="minorHAnsi" w:eastAsia="Arial Unicode MS" w:hAnsiTheme="minorHAnsi"/>
                <w:b/>
                <w:sz w:val="22"/>
                <w:szCs w:val="22"/>
              </w:rPr>
              <w:t>ACTIVITY</w:t>
            </w:r>
          </w:p>
        </w:tc>
        <w:tc>
          <w:tcPr>
            <w:tcW w:w="900" w:type="dxa"/>
          </w:tcPr>
          <w:p w14:paraId="1D1B6652" w14:textId="77777777" w:rsidR="0040316C" w:rsidRPr="00C4792D" w:rsidRDefault="0040316C" w:rsidP="0040316C">
            <w:pPr>
              <w:jc w:val="center"/>
              <w:rPr>
                <w:rFonts w:asciiTheme="minorHAnsi" w:hAnsiTheme="minorHAnsi" w:cs="Arial"/>
                <w:b/>
                <w:sz w:val="22"/>
                <w:szCs w:val="22"/>
              </w:rPr>
            </w:pPr>
            <w:r w:rsidRPr="00C4792D">
              <w:rPr>
                <w:rFonts w:asciiTheme="minorHAnsi" w:hAnsiTheme="minorHAnsi" w:cs="Arial"/>
                <w:b/>
                <w:sz w:val="22"/>
                <w:szCs w:val="22"/>
              </w:rPr>
              <w:t>JUN</w:t>
            </w:r>
          </w:p>
        </w:tc>
        <w:tc>
          <w:tcPr>
            <w:tcW w:w="900" w:type="dxa"/>
          </w:tcPr>
          <w:p w14:paraId="3F3119C2" w14:textId="77777777" w:rsidR="0040316C" w:rsidRPr="00C4792D" w:rsidRDefault="0040316C" w:rsidP="0040316C">
            <w:pPr>
              <w:jc w:val="center"/>
              <w:rPr>
                <w:rFonts w:asciiTheme="minorHAnsi" w:hAnsiTheme="minorHAnsi" w:cs="Arial"/>
                <w:b/>
                <w:sz w:val="22"/>
                <w:szCs w:val="22"/>
              </w:rPr>
            </w:pPr>
            <w:r w:rsidRPr="00C4792D">
              <w:rPr>
                <w:rFonts w:asciiTheme="minorHAnsi" w:hAnsiTheme="minorHAnsi" w:cs="Arial"/>
                <w:b/>
                <w:sz w:val="22"/>
                <w:szCs w:val="22"/>
              </w:rPr>
              <w:t>JUL</w:t>
            </w:r>
          </w:p>
        </w:tc>
        <w:tc>
          <w:tcPr>
            <w:tcW w:w="900" w:type="dxa"/>
          </w:tcPr>
          <w:p w14:paraId="59B60A58" w14:textId="77777777" w:rsidR="0040316C" w:rsidRPr="00C4792D" w:rsidRDefault="0040316C" w:rsidP="0040316C">
            <w:pPr>
              <w:jc w:val="center"/>
              <w:rPr>
                <w:rFonts w:asciiTheme="minorHAnsi" w:hAnsiTheme="minorHAnsi" w:cs="Arial"/>
                <w:b/>
                <w:sz w:val="22"/>
                <w:szCs w:val="22"/>
              </w:rPr>
            </w:pPr>
            <w:r w:rsidRPr="00C4792D">
              <w:rPr>
                <w:rFonts w:asciiTheme="minorHAnsi" w:hAnsiTheme="minorHAnsi" w:cs="Arial"/>
                <w:b/>
                <w:sz w:val="22"/>
                <w:szCs w:val="22"/>
              </w:rPr>
              <w:t>AUG</w:t>
            </w:r>
          </w:p>
        </w:tc>
        <w:tc>
          <w:tcPr>
            <w:tcW w:w="900" w:type="dxa"/>
          </w:tcPr>
          <w:p w14:paraId="37B7B27A" w14:textId="77777777" w:rsidR="0040316C" w:rsidRPr="00C4792D" w:rsidRDefault="0040316C" w:rsidP="0040316C">
            <w:pPr>
              <w:jc w:val="center"/>
              <w:rPr>
                <w:rFonts w:asciiTheme="minorHAnsi" w:hAnsiTheme="minorHAnsi" w:cs="Arial"/>
                <w:b/>
                <w:sz w:val="22"/>
                <w:szCs w:val="22"/>
              </w:rPr>
            </w:pPr>
            <w:r w:rsidRPr="00C4792D">
              <w:rPr>
                <w:rFonts w:asciiTheme="minorHAnsi" w:hAnsiTheme="minorHAnsi" w:cs="Arial"/>
                <w:b/>
                <w:sz w:val="22"/>
                <w:szCs w:val="22"/>
              </w:rPr>
              <w:t>SEP</w:t>
            </w:r>
          </w:p>
        </w:tc>
        <w:tc>
          <w:tcPr>
            <w:tcW w:w="900" w:type="dxa"/>
          </w:tcPr>
          <w:p w14:paraId="1D46CA5D" w14:textId="77777777" w:rsidR="0040316C" w:rsidRPr="00C4792D" w:rsidRDefault="0040316C" w:rsidP="0040316C">
            <w:pPr>
              <w:jc w:val="center"/>
              <w:rPr>
                <w:rFonts w:asciiTheme="minorHAnsi" w:hAnsiTheme="minorHAnsi" w:cs="Arial"/>
                <w:b/>
                <w:sz w:val="22"/>
                <w:szCs w:val="22"/>
              </w:rPr>
            </w:pPr>
            <w:r w:rsidRPr="00C4792D">
              <w:rPr>
                <w:rFonts w:asciiTheme="minorHAnsi" w:hAnsiTheme="minorHAnsi" w:cs="Arial"/>
                <w:b/>
                <w:sz w:val="22"/>
                <w:szCs w:val="22"/>
              </w:rPr>
              <w:t>OCT</w:t>
            </w:r>
          </w:p>
        </w:tc>
        <w:tc>
          <w:tcPr>
            <w:tcW w:w="900" w:type="dxa"/>
          </w:tcPr>
          <w:p w14:paraId="3FCE15AC" w14:textId="77777777" w:rsidR="0040316C" w:rsidRPr="00C4792D" w:rsidRDefault="0040316C" w:rsidP="0040316C">
            <w:pPr>
              <w:jc w:val="center"/>
              <w:rPr>
                <w:rFonts w:asciiTheme="minorHAnsi" w:hAnsiTheme="minorHAnsi" w:cs="Arial"/>
                <w:b/>
                <w:sz w:val="22"/>
                <w:szCs w:val="22"/>
              </w:rPr>
            </w:pPr>
            <w:r>
              <w:rPr>
                <w:rFonts w:asciiTheme="minorHAnsi" w:hAnsiTheme="minorHAnsi" w:cs="Arial"/>
                <w:b/>
                <w:sz w:val="22"/>
                <w:szCs w:val="22"/>
              </w:rPr>
              <w:t>NOV</w:t>
            </w:r>
          </w:p>
        </w:tc>
        <w:tc>
          <w:tcPr>
            <w:tcW w:w="900" w:type="dxa"/>
          </w:tcPr>
          <w:p w14:paraId="602230B0" w14:textId="77777777" w:rsidR="0040316C" w:rsidRPr="00C4792D" w:rsidRDefault="0040316C" w:rsidP="0040316C">
            <w:pPr>
              <w:jc w:val="center"/>
              <w:rPr>
                <w:rFonts w:asciiTheme="minorHAnsi" w:hAnsiTheme="minorHAnsi" w:cs="Arial"/>
                <w:b/>
                <w:sz w:val="22"/>
                <w:szCs w:val="22"/>
              </w:rPr>
            </w:pPr>
            <w:r>
              <w:rPr>
                <w:rFonts w:asciiTheme="minorHAnsi" w:hAnsiTheme="minorHAnsi" w:cs="Arial"/>
                <w:b/>
                <w:sz w:val="22"/>
                <w:szCs w:val="22"/>
              </w:rPr>
              <w:t>DEC</w:t>
            </w:r>
          </w:p>
        </w:tc>
        <w:tc>
          <w:tcPr>
            <w:tcW w:w="900" w:type="dxa"/>
          </w:tcPr>
          <w:p w14:paraId="1AB2BB8A" w14:textId="77777777" w:rsidR="0040316C" w:rsidRPr="00C4792D" w:rsidRDefault="0040316C" w:rsidP="0040316C">
            <w:pPr>
              <w:jc w:val="center"/>
              <w:rPr>
                <w:rFonts w:asciiTheme="minorHAnsi" w:hAnsiTheme="minorHAnsi" w:cs="Arial"/>
                <w:b/>
                <w:sz w:val="22"/>
                <w:szCs w:val="22"/>
              </w:rPr>
            </w:pPr>
            <w:r>
              <w:rPr>
                <w:rFonts w:asciiTheme="minorHAnsi" w:hAnsiTheme="minorHAnsi" w:cs="Arial"/>
                <w:b/>
                <w:sz w:val="22"/>
                <w:szCs w:val="22"/>
              </w:rPr>
              <w:t>JAN</w:t>
            </w:r>
          </w:p>
        </w:tc>
        <w:tc>
          <w:tcPr>
            <w:tcW w:w="900" w:type="dxa"/>
          </w:tcPr>
          <w:p w14:paraId="55D14A50" w14:textId="77777777" w:rsidR="0040316C" w:rsidRPr="00C4792D" w:rsidRDefault="0040316C" w:rsidP="0040316C">
            <w:pPr>
              <w:jc w:val="center"/>
              <w:rPr>
                <w:rFonts w:asciiTheme="minorHAnsi" w:hAnsiTheme="minorHAnsi" w:cs="Arial"/>
                <w:b/>
                <w:sz w:val="22"/>
                <w:szCs w:val="22"/>
              </w:rPr>
            </w:pPr>
            <w:r>
              <w:rPr>
                <w:rFonts w:asciiTheme="minorHAnsi" w:hAnsiTheme="minorHAnsi" w:cs="Arial"/>
                <w:b/>
                <w:sz w:val="22"/>
                <w:szCs w:val="22"/>
              </w:rPr>
              <w:t>FEB</w:t>
            </w:r>
          </w:p>
        </w:tc>
        <w:tc>
          <w:tcPr>
            <w:tcW w:w="900" w:type="dxa"/>
          </w:tcPr>
          <w:p w14:paraId="591CCD35" w14:textId="77777777" w:rsidR="0040316C" w:rsidRPr="00C4792D" w:rsidRDefault="0040316C" w:rsidP="00062229">
            <w:pPr>
              <w:jc w:val="center"/>
              <w:rPr>
                <w:rFonts w:asciiTheme="minorHAnsi" w:hAnsiTheme="minorHAnsi" w:cs="Arial"/>
                <w:b/>
                <w:sz w:val="22"/>
                <w:szCs w:val="22"/>
              </w:rPr>
            </w:pPr>
            <w:r>
              <w:rPr>
                <w:rFonts w:asciiTheme="minorHAnsi" w:hAnsiTheme="minorHAnsi" w:cs="Arial"/>
                <w:b/>
                <w:sz w:val="22"/>
                <w:szCs w:val="22"/>
              </w:rPr>
              <w:t>MAR</w:t>
            </w:r>
          </w:p>
        </w:tc>
        <w:tc>
          <w:tcPr>
            <w:tcW w:w="900" w:type="dxa"/>
          </w:tcPr>
          <w:p w14:paraId="40F9448B" w14:textId="77777777" w:rsidR="0040316C" w:rsidRPr="00C4792D" w:rsidRDefault="0040316C" w:rsidP="0079655A">
            <w:pPr>
              <w:jc w:val="center"/>
              <w:rPr>
                <w:rFonts w:asciiTheme="minorHAnsi" w:hAnsiTheme="minorHAnsi" w:cs="Arial"/>
                <w:b/>
                <w:sz w:val="22"/>
                <w:szCs w:val="22"/>
              </w:rPr>
            </w:pPr>
            <w:r>
              <w:rPr>
                <w:rFonts w:asciiTheme="minorHAnsi" w:hAnsiTheme="minorHAnsi" w:cs="Arial"/>
                <w:b/>
                <w:sz w:val="22"/>
                <w:szCs w:val="22"/>
              </w:rPr>
              <w:t>APR</w:t>
            </w:r>
          </w:p>
        </w:tc>
        <w:tc>
          <w:tcPr>
            <w:tcW w:w="900" w:type="dxa"/>
          </w:tcPr>
          <w:p w14:paraId="35C75D9E" w14:textId="77777777" w:rsidR="0040316C" w:rsidRPr="00C4792D" w:rsidRDefault="0040316C" w:rsidP="0079655A">
            <w:pPr>
              <w:jc w:val="center"/>
              <w:rPr>
                <w:rFonts w:asciiTheme="minorHAnsi" w:hAnsiTheme="minorHAnsi" w:cs="Arial"/>
                <w:b/>
                <w:sz w:val="22"/>
                <w:szCs w:val="22"/>
              </w:rPr>
            </w:pPr>
            <w:r>
              <w:rPr>
                <w:rFonts w:asciiTheme="minorHAnsi" w:hAnsiTheme="minorHAnsi" w:cs="Arial"/>
                <w:b/>
                <w:sz w:val="22"/>
                <w:szCs w:val="22"/>
              </w:rPr>
              <w:t>MAY</w:t>
            </w:r>
          </w:p>
        </w:tc>
      </w:tr>
      <w:tr w:rsidR="00263CCE" w:rsidRPr="00C4792D" w14:paraId="33C317A2" w14:textId="77777777" w:rsidTr="00263CCE">
        <w:trPr>
          <w:trHeight w:val="432"/>
        </w:trPr>
        <w:tc>
          <w:tcPr>
            <w:tcW w:w="2880" w:type="dxa"/>
          </w:tcPr>
          <w:p w14:paraId="2BD03149" w14:textId="77777777" w:rsidR="00263CCE" w:rsidRPr="00C4792D" w:rsidRDefault="00263CCE" w:rsidP="00322013">
            <w:pPr>
              <w:pStyle w:val="NormalWeb"/>
              <w:rPr>
                <w:rFonts w:asciiTheme="minorHAnsi" w:hAnsiTheme="minorHAnsi"/>
                <w:b/>
                <w:bCs/>
                <w:sz w:val="22"/>
                <w:szCs w:val="22"/>
              </w:rPr>
            </w:pPr>
            <w:r w:rsidRPr="00C4792D">
              <w:rPr>
                <w:rFonts w:asciiTheme="minorHAnsi" w:hAnsiTheme="minorHAnsi"/>
                <w:sz w:val="22"/>
                <w:szCs w:val="22"/>
              </w:rPr>
              <w:t>Total Applications Processed (Part 3s Issued)</w:t>
            </w:r>
          </w:p>
        </w:tc>
        <w:tc>
          <w:tcPr>
            <w:tcW w:w="900" w:type="dxa"/>
            <w:vAlign w:val="center"/>
          </w:tcPr>
          <w:p w14:paraId="6CFF9A81"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266</w:t>
            </w:r>
          </w:p>
        </w:tc>
        <w:tc>
          <w:tcPr>
            <w:tcW w:w="900" w:type="dxa"/>
            <w:vAlign w:val="center"/>
          </w:tcPr>
          <w:p w14:paraId="24D730AA"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451</w:t>
            </w:r>
          </w:p>
        </w:tc>
        <w:tc>
          <w:tcPr>
            <w:tcW w:w="900" w:type="dxa"/>
            <w:vAlign w:val="center"/>
          </w:tcPr>
          <w:p w14:paraId="6E72AF83"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358</w:t>
            </w:r>
          </w:p>
        </w:tc>
        <w:tc>
          <w:tcPr>
            <w:tcW w:w="900" w:type="dxa"/>
            <w:vAlign w:val="center"/>
          </w:tcPr>
          <w:p w14:paraId="40C438EA"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12,278</w:t>
            </w:r>
          </w:p>
        </w:tc>
        <w:tc>
          <w:tcPr>
            <w:tcW w:w="900" w:type="dxa"/>
            <w:vAlign w:val="center"/>
          </w:tcPr>
          <w:p w14:paraId="42C83A74"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383</w:t>
            </w:r>
          </w:p>
        </w:tc>
        <w:tc>
          <w:tcPr>
            <w:tcW w:w="900" w:type="dxa"/>
            <w:vAlign w:val="center"/>
          </w:tcPr>
          <w:p w14:paraId="16775EFE"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14,111</w:t>
            </w:r>
          </w:p>
        </w:tc>
        <w:tc>
          <w:tcPr>
            <w:tcW w:w="900" w:type="dxa"/>
            <w:vAlign w:val="center"/>
          </w:tcPr>
          <w:p w14:paraId="7C83EA7F"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911</w:t>
            </w:r>
          </w:p>
        </w:tc>
        <w:tc>
          <w:tcPr>
            <w:tcW w:w="900" w:type="dxa"/>
            <w:vAlign w:val="center"/>
          </w:tcPr>
          <w:p w14:paraId="6BC7FB20"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518</w:t>
            </w:r>
          </w:p>
        </w:tc>
        <w:tc>
          <w:tcPr>
            <w:tcW w:w="900" w:type="dxa"/>
            <w:vAlign w:val="center"/>
          </w:tcPr>
          <w:p w14:paraId="71F9F787" w14:textId="77777777" w:rsidR="00263CCE" w:rsidRPr="00060685" w:rsidRDefault="00263CCE" w:rsidP="0040316C">
            <w:pPr>
              <w:jc w:val="center"/>
              <w:rPr>
                <w:rFonts w:asciiTheme="minorHAnsi" w:hAnsiTheme="minorHAnsi"/>
                <w:sz w:val="22"/>
                <w:szCs w:val="22"/>
              </w:rPr>
            </w:pPr>
            <w:r w:rsidRPr="00060685">
              <w:rPr>
                <w:rFonts w:asciiTheme="minorHAnsi" w:hAnsiTheme="minorHAnsi"/>
                <w:sz w:val="22"/>
                <w:szCs w:val="22"/>
              </w:rPr>
              <w:t>340</w:t>
            </w:r>
          </w:p>
        </w:tc>
        <w:tc>
          <w:tcPr>
            <w:tcW w:w="900" w:type="dxa"/>
            <w:vAlign w:val="center"/>
          </w:tcPr>
          <w:p w14:paraId="1D99EE75"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607</w:t>
            </w:r>
          </w:p>
        </w:tc>
        <w:tc>
          <w:tcPr>
            <w:tcW w:w="900" w:type="dxa"/>
            <w:vAlign w:val="center"/>
          </w:tcPr>
          <w:p w14:paraId="355DAE16" w14:textId="77777777" w:rsidR="00263CCE" w:rsidRPr="00263CCE" w:rsidRDefault="00263CCE" w:rsidP="00263CCE">
            <w:pPr>
              <w:jc w:val="center"/>
              <w:rPr>
                <w:rFonts w:asciiTheme="minorHAnsi" w:eastAsiaTheme="minorHAnsi" w:hAnsiTheme="minorHAnsi"/>
                <w:bCs/>
                <w:sz w:val="22"/>
                <w:szCs w:val="22"/>
              </w:rPr>
            </w:pPr>
            <w:r w:rsidRPr="00263CCE">
              <w:rPr>
                <w:rFonts w:asciiTheme="minorHAnsi" w:hAnsiTheme="minorHAnsi"/>
                <w:bCs/>
                <w:sz w:val="22"/>
                <w:szCs w:val="22"/>
              </w:rPr>
              <w:t>437</w:t>
            </w:r>
          </w:p>
        </w:tc>
        <w:tc>
          <w:tcPr>
            <w:tcW w:w="900" w:type="dxa"/>
            <w:vAlign w:val="center"/>
          </w:tcPr>
          <w:p w14:paraId="65EC4294"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365</w:t>
            </w:r>
          </w:p>
        </w:tc>
      </w:tr>
      <w:tr w:rsidR="00263CCE" w:rsidRPr="00C4792D" w14:paraId="64603BA5" w14:textId="77777777" w:rsidTr="00263CCE">
        <w:trPr>
          <w:trHeight w:val="432"/>
        </w:trPr>
        <w:tc>
          <w:tcPr>
            <w:tcW w:w="2880" w:type="dxa"/>
          </w:tcPr>
          <w:p w14:paraId="5E6E82F5" w14:textId="77777777" w:rsidR="00263CCE" w:rsidRPr="00C4792D" w:rsidRDefault="00263CCE" w:rsidP="00322013">
            <w:pPr>
              <w:pStyle w:val="NormalWeb"/>
              <w:rPr>
                <w:rFonts w:asciiTheme="minorHAnsi" w:hAnsiTheme="minorHAnsi"/>
                <w:b/>
                <w:bCs/>
                <w:sz w:val="22"/>
                <w:szCs w:val="22"/>
              </w:rPr>
            </w:pPr>
            <w:r w:rsidRPr="00C4792D">
              <w:rPr>
                <w:rFonts w:asciiTheme="minorHAnsi" w:hAnsiTheme="minorHAnsi"/>
                <w:sz w:val="22"/>
                <w:szCs w:val="22"/>
              </w:rPr>
              <w:t># of applications not processed in 5 business days</w:t>
            </w:r>
          </w:p>
        </w:tc>
        <w:tc>
          <w:tcPr>
            <w:tcW w:w="900" w:type="dxa"/>
            <w:vAlign w:val="center"/>
          </w:tcPr>
          <w:p w14:paraId="50A2DA6D"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12A2773E"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7DC551B9"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15DD1BFF"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5E87CDCB"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1AEEBB84"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14:paraId="539C7777"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14:paraId="349FF922"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14:paraId="78254C37" w14:textId="77777777" w:rsidR="00263CCE" w:rsidRPr="00060685" w:rsidRDefault="00263CCE" w:rsidP="0040316C">
            <w:pPr>
              <w:jc w:val="center"/>
              <w:rPr>
                <w:rFonts w:asciiTheme="minorHAnsi" w:hAnsiTheme="minorHAnsi"/>
                <w:sz w:val="22"/>
                <w:szCs w:val="22"/>
              </w:rPr>
            </w:pPr>
            <w:r w:rsidRPr="00060685">
              <w:rPr>
                <w:rFonts w:asciiTheme="minorHAnsi" w:hAnsiTheme="minorHAnsi"/>
                <w:sz w:val="22"/>
                <w:szCs w:val="22"/>
              </w:rPr>
              <w:t>0</w:t>
            </w:r>
          </w:p>
        </w:tc>
        <w:tc>
          <w:tcPr>
            <w:tcW w:w="900" w:type="dxa"/>
            <w:vAlign w:val="center"/>
          </w:tcPr>
          <w:p w14:paraId="49E9C308"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0</w:t>
            </w:r>
          </w:p>
        </w:tc>
        <w:tc>
          <w:tcPr>
            <w:tcW w:w="900" w:type="dxa"/>
            <w:vAlign w:val="center"/>
          </w:tcPr>
          <w:p w14:paraId="27EBD6DC" w14:textId="77777777" w:rsidR="00263CCE" w:rsidRPr="00263CCE" w:rsidRDefault="00263CCE" w:rsidP="00263CCE">
            <w:pPr>
              <w:jc w:val="center"/>
              <w:rPr>
                <w:rFonts w:asciiTheme="minorHAnsi" w:eastAsiaTheme="minorHAnsi" w:hAnsiTheme="minorHAnsi"/>
                <w:bCs/>
                <w:sz w:val="22"/>
                <w:szCs w:val="22"/>
              </w:rPr>
            </w:pPr>
            <w:r w:rsidRPr="00263CCE">
              <w:rPr>
                <w:rFonts w:asciiTheme="minorHAnsi" w:hAnsiTheme="minorHAnsi"/>
                <w:bCs/>
                <w:sz w:val="22"/>
                <w:szCs w:val="22"/>
              </w:rPr>
              <w:t>0</w:t>
            </w:r>
          </w:p>
        </w:tc>
        <w:tc>
          <w:tcPr>
            <w:tcW w:w="900" w:type="dxa"/>
            <w:vAlign w:val="center"/>
          </w:tcPr>
          <w:p w14:paraId="1D9E7E4E"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0</w:t>
            </w:r>
          </w:p>
        </w:tc>
      </w:tr>
      <w:tr w:rsidR="00263CCE" w:rsidRPr="00C4792D" w14:paraId="6F17CB63" w14:textId="77777777" w:rsidTr="00263CCE">
        <w:trPr>
          <w:trHeight w:val="432"/>
        </w:trPr>
        <w:tc>
          <w:tcPr>
            <w:tcW w:w="2880" w:type="dxa"/>
          </w:tcPr>
          <w:p w14:paraId="5ADD0374" w14:textId="77777777" w:rsidR="00263CCE" w:rsidRPr="00C4792D" w:rsidRDefault="00263CCE" w:rsidP="00322013">
            <w:pPr>
              <w:pStyle w:val="NormalWeb"/>
              <w:rPr>
                <w:rFonts w:asciiTheme="minorHAnsi" w:hAnsiTheme="minorHAnsi"/>
                <w:b/>
                <w:bCs/>
                <w:sz w:val="22"/>
                <w:szCs w:val="22"/>
              </w:rPr>
            </w:pPr>
            <w:r w:rsidRPr="00C4792D">
              <w:rPr>
                <w:rFonts w:asciiTheme="minorHAnsi" w:hAnsiTheme="minorHAnsi"/>
                <w:sz w:val="22"/>
                <w:szCs w:val="22"/>
              </w:rPr>
              <w:t># of new p-ANI assignments made</w:t>
            </w:r>
          </w:p>
        </w:tc>
        <w:tc>
          <w:tcPr>
            <w:tcW w:w="900" w:type="dxa"/>
            <w:vAlign w:val="center"/>
          </w:tcPr>
          <w:p w14:paraId="6BDA6329"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202</w:t>
            </w:r>
          </w:p>
        </w:tc>
        <w:tc>
          <w:tcPr>
            <w:tcW w:w="900" w:type="dxa"/>
            <w:vAlign w:val="center"/>
          </w:tcPr>
          <w:p w14:paraId="341B1CEC"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240</w:t>
            </w:r>
          </w:p>
        </w:tc>
        <w:tc>
          <w:tcPr>
            <w:tcW w:w="900" w:type="dxa"/>
            <w:vAlign w:val="center"/>
          </w:tcPr>
          <w:p w14:paraId="0F315B7C"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294</w:t>
            </w:r>
          </w:p>
        </w:tc>
        <w:tc>
          <w:tcPr>
            <w:tcW w:w="900" w:type="dxa"/>
            <w:vAlign w:val="center"/>
          </w:tcPr>
          <w:p w14:paraId="738F5E0A"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234</w:t>
            </w:r>
          </w:p>
        </w:tc>
        <w:tc>
          <w:tcPr>
            <w:tcW w:w="900" w:type="dxa"/>
            <w:vAlign w:val="center"/>
          </w:tcPr>
          <w:p w14:paraId="5E179619"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143</w:t>
            </w:r>
          </w:p>
        </w:tc>
        <w:tc>
          <w:tcPr>
            <w:tcW w:w="900" w:type="dxa"/>
            <w:vAlign w:val="center"/>
          </w:tcPr>
          <w:p w14:paraId="49E62FA6"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116</w:t>
            </w:r>
          </w:p>
        </w:tc>
        <w:tc>
          <w:tcPr>
            <w:tcW w:w="900" w:type="dxa"/>
            <w:vAlign w:val="center"/>
          </w:tcPr>
          <w:p w14:paraId="1EBEC2BB"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96</w:t>
            </w:r>
          </w:p>
        </w:tc>
        <w:tc>
          <w:tcPr>
            <w:tcW w:w="900" w:type="dxa"/>
            <w:vAlign w:val="center"/>
          </w:tcPr>
          <w:p w14:paraId="17414818"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200</w:t>
            </w:r>
          </w:p>
        </w:tc>
        <w:tc>
          <w:tcPr>
            <w:tcW w:w="900" w:type="dxa"/>
            <w:vAlign w:val="center"/>
          </w:tcPr>
          <w:p w14:paraId="3E77711F" w14:textId="77777777" w:rsidR="00263CCE" w:rsidRPr="00060685" w:rsidRDefault="00263CCE" w:rsidP="0040316C">
            <w:pPr>
              <w:jc w:val="center"/>
              <w:rPr>
                <w:rFonts w:asciiTheme="minorHAnsi" w:hAnsiTheme="minorHAnsi"/>
                <w:sz w:val="22"/>
                <w:szCs w:val="22"/>
              </w:rPr>
            </w:pPr>
            <w:r w:rsidRPr="00060685">
              <w:rPr>
                <w:rFonts w:asciiTheme="minorHAnsi" w:hAnsiTheme="minorHAnsi"/>
                <w:sz w:val="22"/>
                <w:szCs w:val="22"/>
              </w:rPr>
              <w:t>279</w:t>
            </w:r>
          </w:p>
        </w:tc>
        <w:tc>
          <w:tcPr>
            <w:tcW w:w="900" w:type="dxa"/>
            <w:vAlign w:val="center"/>
          </w:tcPr>
          <w:p w14:paraId="073B9924"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379</w:t>
            </w:r>
          </w:p>
        </w:tc>
        <w:tc>
          <w:tcPr>
            <w:tcW w:w="900" w:type="dxa"/>
            <w:vAlign w:val="center"/>
          </w:tcPr>
          <w:p w14:paraId="146EBC9E" w14:textId="77777777" w:rsidR="00263CCE" w:rsidRPr="00263CCE" w:rsidRDefault="00263CCE" w:rsidP="00263CCE">
            <w:pPr>
              <w:jc w:val="center"/>
              <w:rPr>
                <w:rFonts w:asciiTheme="minorHAnsi" w:eastAsiaTheme="minorHAnsi" w:hAnsiTheme="minorHAnsi"/>
                <w:bCs/>
                <w:sz w:val="22"/>
                <w:szCs w:val="22"/>
              </w:rPr>
            </w:pPr>
            <w:r w:rsidRPr="00263CCE">
              <w:rPr>
                <w:rFonts w:asciiTheme="minorHAnsi" w:hAnsiTheme="minorHAnsi"/>
                <w:bCs/>
                <w:sz w:val="22"/>
                <w:szCs w:val="22"/>
              </w:rPr>
              <w:t>190</w:t>
            </w:r>
          </w:p>
        </w:tc>
        <w:tc>
          <w:tcPr>
            <w:tcW w:w="900" w:type="dxa"/>
            <w:vAlign w:val="center"/>
          </w:tcPr>
          <w:p w14:paraId="7746B843"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88</w:t>
            </w:r>
          </w:p>
        </w:tc>
      </w:tr>
      <w:tr w:rsidR="00263CCE" w:rsidRPr="00C4792D" w14:paraId="4A212F0F" w14:textId="77777777" w:rsidTr="00263CCE">
        <w:trPr>
          <w:trHeight w:val="432"/>
        </w:trPr>
        <w:tc>
          <w:tcPr>
            <w:tcW w:w="2880" w:type="dxa"/>
          </w:tcPr>
          <w:p w14:paraId="7EE28847" w14:textId="77777777" w:rsidR="00263CCE" w:rsidRPr="00C4792D" w:rsidRDefault="00263CCE" w:rsidP="00322013">
            <w:pPr>
              <w:pStyle w:val="NormalWeb"/>
              <w:rPr>
                <w:rFonts w:asciiTheme="minorHAnsi" w:hAnsiTheme="minorHAnsi"/>
                <w:b/>
                <w:bCs/>
                <w:sz w:val="22"/>
                <w:szCs w:val="22"/>
              </w:rPr>
            </w:pPr>
            <w:r w:rsidRPr="00C4792D">
              <w:rPr>
                <w:rFonts w:asciiTheme="minorHAnsi" w:hAnsiTheme="minorHAnsi"/>
                <w:sz w:val="22"/>
                <w:szCs w:val="22"/>
              </w:rPr>
              <w:t># of modifications to existing p-ANIs</w:t>
            </w:r>
          </w:p>
        </w:tc>
        <w:tc>
          <w:tcPr>
            <w:tcW w:w="900" w:type="dxa"/>
            <w:vAlign w:val="center"/>
          </w:tcPr>
          <w:p w14:paraId="5392FA9C"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48A52563"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2</w:t>
            </w:r>
          </w:p>
        </w:tc>
        <w:tc>
          <w:tcPr>
            <w:tcW w:w="900" w:type="dxa"/>
            <w:vAlign w:val="center"/>
          </w:tcPr>
          <w:p w14:paraId="02982454"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5</w:t>
            </w:r>
          </w:p>
        </w:tc>
        <w:tc>
          <w:tcPr>
            <w:tcW w:w="900" w:type="dxa"/>
            <w:vAlign w:val="center"/>
          </w:tcPr>
          <w:p w14:paraId="21B66A6E"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12,019</w:t>
            </w:r>
          </w:p>
        </w:tc>
        <w:tc>
          <w:tcPr>
            <w:tcW w:w="900" w:type="dxa"/>
            <w:vAlign w:val="center"/>
          </w:tcPr>
          <w:p w14:paraId="6E1DD57A"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3</w:t>
            </w:r>
          </w:p>
        </w:tc>
        <w:tc>
          <w:tcPr>
            <w:tcW w:w="900" w:type="dxa"/>
            <w:vAlign w:val="center"/>
          </w:tcPr>
          <w:p w14:paraId="0993A029"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13,671</w:t>
            </w:r>
          </w:p>
        </w:tc>
        <w:tc>
          <w:tcPr>
            <w:tcW w:w="900" w:type="dxa"/>
            <w:vAlign w:val="center"/>
          </w:tcPr>
          <w:p w14:paraId="7F73FBAA"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755</w:t>
            </w:r>
          </w:p>
        </w:tc>
        <w:tc>
          <w:tcPr>
            <w:tcW w:w="900" w:type="dxa"/>
            <w:vAlign w:val="center"/>
          </w:tcPr>
          <w:p w14:paraId="1F8AA07F"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5</w:t>
            </w:r>
          </w:p>
        </w:tc>
        <w:tc>
          <w:tcPr>
            <w:tcW w:w="900" w:type="dxa"/>
            <w:vAlign w:val="center"/>
          </w:tcPr>
          <w:p w14:paraId="243BE5CE" w14:textId="77777777" w:rsidR="00263CCE" w:rsidRPr="00060685" w:rsidRDefault="00263CCE" w:rsidP="0040316C">
            <w:pPr>
              <w:jc w:val="center"/>
              <w:rPr>
                <w:rFonts w:asciiTheme="minorHAnsi" w:hAnsiTheme="minorHAnsi"/>
                <w:sz w:val="22"/>
                <w:szCs w:val="22"/>
              </w:rPr>
            </w:pPr>
            <w:r w:rsidRPr="00060685">
              <w:rPr>
                <w:rFonts w:asciiTheme="minorHAnsi" w:hAnsiTheme="minorHAnsi"/>
                <w:sz w:val="22"/>
                <w:szCs w:val="22"/>
              </w:rPr>
              <w:t>2</w:t>
            </w:r>
          </w:p>
        </w:tc>
        <w:tc>
          <w:tcPr>
            <w:tcW w:w="900" w:type="dxa"/>
            <w:vAlign w:val="center"/>
          </w:tcPr>
          <w:p w14:paraId="28EBD61F"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4</w:t>
            </w:r>
          </w:p>
        </w:tc>
        <w:tc>
          <w:tcPr>
            <w:tcW w:w="900" w:type="dxa"/>
            <w:vAlign w:val="center"/>
          </w:tcPr>
          <w:p w14:paraId="7A822545" w14:textId="77777777" w:rsidR="00263CCE" w:rsidRPr="00263CCE" w:rsidRDefault="00263CCE" w:rsidP="00263CCE">
            <w:pPr>
              <w:jc w:val="center"/>
              <w:rPr>
                <w:rFonts w:asciiTheme="minorHAnsi" w:eastAsiaTheme="minorHAnsi" w:hAnsiTheme="minorHAnsi"/>
                <w:bCs/>
                <w:sz w:val="22"/>
                <w:szCs w:val="22"/>
              </w:rPr>
            </w:pPr>
            <w:r w:rsidRPr="00263CCE">
              <w:rPr>
                <w:rFonts w:asciiTheme="minorHAnsi" w:hAnsiTheme="minorHAnsi"/>
                <w:bCs/>
                <w:sz w:val="22"/>
                <w:szCs w:val="22"/>
              </w:rPr>
              <w:t>1</w:t>
            </w:r>
          </w:p>
        </w:tc>
        <w:tc>
          <w:tcPr>
            <w:tcW w:w="900" w:type="dxa"/>
            <w:vAlign w:val="center"/>
          </w:tcPr>
          <w:p w14:paraId="6DDCC93E"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1</w:t>
            </w:r>
          </w:p>
        </w:tc>
      </w:tr>
      <w:tr w:rsidR="00263CCE" w:rsidRPr="00C4792D" w14:paraId="100F4789" w14:textId="77777777" w:rsidTr="00263CCE">
        <w:trPr>
          <w:trHeight w:val="432"/>
        </w:trPr>
        <w:tc>
          <w:tcPr>
            <w:tcW w:w="2880" w:type="dxa"/>
          </w:tcPr>
          <w:p w14:paraId="76171CB3" w14:textId="77777777" w:rsidR="00263CCE" w:rsidRPr="00C4792D" w:rsidRDefault="00263CCE" w:rsidP="00322013">
            <w:pPr>
              <w:pStyle w:val="NormalWeb"/>
              <w:rPr>
                <w:rFonts w:asciiTheme="minorHAnsi" w:hAnsiTheme="minorHAnsi"/>
                <w:b/>
                <w:bCs/>
                <w:sz w:val="22"/>
                <w:szCs w:val="22"/>
              </w:rPr>
            </w:pPr>
            <w:r w:rsidRPr="00C4792D">
              <w:rPr>
                <w:rFonts w:asciiTheme="minorHAnsi" w:hAnsiTheme="minorHAnsi"/>
                <w:sz w:val="22"/>
                <w:szCs w:val="22"/>
              </w:rPr>
              <w:lastRenderedPageBreak/>
              <w:t># of p-ANI returns</w:t>
            </w:r>
          </w:p>
        </w:tc>
        <w:tc>
          <w:tcPr>
            <w:tcW w:w="900" w:type="dxa"/>
            <w:vAlign w:val="center"/>
          </w:tcPr>
          <w:p w14:paraId="6FB4FF74"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55</w:t>
            </w:r>
          </w:p>
        </w:tc>
        <w:tc>
          <w:tcPr>
            <w:tcW w:w="900" w:type="dxa"/>
            <w:vAlign w:val="center"/>
          </w:tcPr>
          <w:p w14:paraId="0DB8EBDF"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202</w:t>
            </w:r>
          </w:p>
        </w:tc>
        <w:tc>
          <w:tcPr>
            <w:tcW w:w="900" w:type="dxa"/>
            <w:vAlign w:val="center"/>
          </w:tcPr>
          <w:p w14:paraId="0A3D7EB1"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49</w:t>
            </w:r>
          </w:p>
        </w:tc>
        <w:tc>
          <w:tcPr>
            <w:tcW w:w="900" w:type="dxa"/>
            <w:vAlign w:val="center"/>
          </w:tcPr>
          <w:p w14:paraId="7431F403"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21</w:t>
            </w:r>
          </w:p>
        </w:tc>
        <w:tc>
          <w:tcPr>
            <w:tcW w:w="900" w:type="dxa"/>
            <w:vAlign w:val="center"/>
          </w:tcPr>
          <w:p w14:paraId="3B6AFB45"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233</w:t>
            </w:r>
          </w:p>
        </w:tc>
        <w:tc>
          <w:tcPr>
            <w:tcW w:w="900" w:type="dxa"/>
            <w:vAlign w:val="center"/>
          </w:tcPr>
          <w:p w14:paraId="12365A5D"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317</w:t>
            </w:r>
          </w:p>
        </w:tc>
        <w:tc>
          <w:tcPr>
            <w:tcW w:w="900" w:type="dxa"/>
            <w:vAlign w:val="center"/>
          </w:tcPr>
          <w:p w14:paraId="4A356286"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59</w:t>
            </w:r>
          </w:p>
        </w:tc>
        <w:tc>
          <w:tcPr>
            <w:tcW w:w="900" w:type="dxa"/>
            <w:vAlign w:val="center"/>
          </w:tcPr>
          <w:p w14:paraId="7D11861E"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311</w:t>
            </w:r>
          </w:p>
        </w:tc>
        <w:tc>
          <w:tcPr>
            <w:tcW w:w="900" w:type="dxa"/>
            <w:vAlign w:val="center"/>
          </w:tcPr>
          <w:p w14:paraId="24532C21" w14:textId="77777777" w:rsidR="00263CCE" w:rsidRPr="00060685" w:rsidRDefault="00263CCE" w:rsidP="0040316C">
            <w:pPr>
              <w:jc w:val="center"/>
              <w:rPr>
                <w:rFonts w:asciiTheme="minorHAnsi" w:hAnsiTheme="minorHAnsi"/>
                <w:sz w:val="22"/>
                <w:szCs w:val="22"/>
              </w:rPr>
            </w:pPr>
            <w:r w:rsidRPr="00060685">
              <w:rPr>
                <w:rFonts w:asciiTheme="minorHAnsi" w:hAnsiTheme="minorHAnsi"/>
                <w:sz w:val="22"/>
                <w:szCs w:val="22"/>
              </w:rPr>
              <w:t>36</w:t>
            </w:r>
          </w:p>
        </w:tc>
        <w:tc>
          <w:tcPr>
            <w:tcW w:w="900" w:type="dxa"/>
            <w:vAlign w:val="center"/>
          </w:tcPr>
          <w:p w14:paraId="25D0B1F3"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223</w:t>
            </w:r>
          </w:p>
        </w:tc>
        <w:tc>
          <w:tcPr>
            <w:tcW w:w="900" w:type="dxa"/>
            <w:vAlign w:val="center"/>
          </w:tcPr>
          <w:p w14:paraId="52478773" w14:textId="77777777" w:rsidR="00263CCE" w:rsidRPr="00263CCE" w:rsidRDefault="00263CCE" w:rsidP="00263CCE">
            <w:pPr>
              <w:jc w:val="center"/>
              <w:rPr>
                <w:rFonts w:asciiTheme="minorHAnsi" w:eastAsiaTheme="minorHAnsi" w:hAnsiTheme="minorHAnsi"/>
                <w:bCs/>
                <w:sz w:val="22"/>
                <w:szCs w:val="22"/>
              </w:rPr>
            </w:pPr>
            <w:r w:rsidRPr="00263CCE">
              <w:rPr>
                <w:rFonts w:asciiTheme="minorHAnsi" w:hAnsiTheme="minorHAnsi"/>
                <w:bCs/>
                <w:sz w:val="22"/>
                <w:szCs w:val="22"/>
              </w:rPr>
              <w:t>242</w:t>
            </w:r>
          </w:p>
        </w:tc>
        <w:tc>
          <w:tcPr>
            <w:tcW w:w="900" w:type="dxa"/>
            <w:vAlign w:val="center"/>
          </w:tcPr>
          <w:p w14:paraId="1D242E41"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271</w:t>
            </w:r>
          </w:p>
        </w:tc>
      </w:tr>
      <w:tr w:rsidR="00263CCE" w:rsidRPr="00C4792D" w14:paraId="25EEB606" w14:textId="77777777" w:rsidTr="00263CCE">
        <w:trPr>
          <w:trHeight w:val="432"/>
        </w:trPr>
        <w:tc>
          <w:tcPr>
            <w:tcW w:w="2880" w:type="dxa"/>
          </w:tcPr>
          <w:p w14:paraId="35381708" w14:textId="77777777" w:rsidR="00263CCE" w:rsidRPr="00C4792D" w:rsidRDefault="00263CCE" w:rsidP="00322013">
            <w:pPr>
              <w:pStyle w:val="NormalWeb"/>
              <w:rPr>
                <w:rFonts w:asciiTheme="minorHAnsi" w:hAnsiTheme="minorHAnsi"/>
                <w:b/>
                <w:bCs/>
                <w:sz w:val="22"/>
                <w:szCs w:val="22"/>
              </w:rPr>
            </w:pPr>
            <w:r w:rsidRPr="00C4792D">
              <w:rPr>
                <w:rFonts w:asciiTheme="minorHAnsi" w:hAnsiTheme="minorHAnsi"/>
                <w:sz w:val="22"/>
                <w:szCs w:val="22"/>
              </w:rPr>
              <w:t># of requests to cancel p-ANI return</w:t>
            </w:r>
          </w:p>
        </w:tc>
        <w:tc>
          <w:tcPr>
            <w:tcW w:w="900" w:type="dxa"/>
            <w:vAlign w:val="center"/>
          </w:tcPr>
          <w:p w14:paraId="43D85397"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5D0B9ED9"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21D9C041"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39B133CA"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5E1C8C5F"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0841F700"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14:paraId="65AD7059"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14:paraId="49BBECC2"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1</w:t>
            </w:r>
          </w:p>
        </w:tc>
        <w:tc>
          <w:tcPr>
            <w:tcW w:w="900" w:type="dxa"/>
            <w:vAlign w:val="center"/>
          </w:tcPr>
          <w:p w14:paraId="4976B3EE" w14:textId="77777777" w:rsidR="00263CCE" w:rsidRPr="00060685" w:rsidRDefault="00263CCE" w:rsidP="0040316C">
            <w:pPr>
              <w:jc w:val="center"/>
              <w:rPr>
                <w:rFonts w:asciiTheme="minorHAnsi" w:hAnsiTheme="minorHAnsi"/>
                <w:sz w:val="22"/>
                <w:szCs w:val="22"/>
              </w:rPr>
            </w:pPr>
            <w:r w:rsidRPr="00060685">
              <w:rPr>
                <w:rFonts w:asciiTheme="minorHAnsi" w:hAnsiTheme="minorHAnsi"/>
                <w:sz w:val="22"/>
                <w:szCs w:val="22"/>
              </w:rPr>
              <w:t>0</w:t>
            </w:r>
          </w:p>
        </w:tc>
        <w:tc>
          <w:tcPr>
            <w:tcW w:w="900" w:type="dxa"/>
            <w:vAlign w:val="center"/>
          </w:tcPr>
          <w:p w14:paraId="69E1890D"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0</w:t>
            </w:r>
          </w:p>
        </w:tc>
        <w:tc>
          <w:tcPr>
            <w:tcW w:w="900" w:type="dxa"/>
            <w:vAlign w:val="center"/>
          </w:tcPr>
          <w:p w14:paraId="0C539E87" w14:textId="77777777" w:rsidR="00263CCE" w:rsidRPr="00263CCE" w:rsidRDefault="00263CCE" w:rsidP="00263CCE">
            <w:pPr>
              <w:jc w:val="center"/>
              <w:rPr>
                <w:rFonts w:asciiTheme="minorHAnsi" w:eastAsiaTheme="minorHAnsi" w:hAnsiTheme="minorHAnsi"/>
                <w:bCs/>
                <w:sz w:val="22"/>
                <w:szCs w:val="22"/>
              </w:rPr>
            </w:pPr>
            <w:r w:rsidRPr="00263CCE">
              <w:rPr>
                <w:rFonts w:asciiTheme="minorHAnsi" w:hAnsiTheme="minorHAnsi"/>
                <w:bCs/>
                <w:sz w:val="22"/>
                <w:szCs w:val="22"/>
              </w:rPr>
              <w:t>2</w:t>
            </w:r>
          </w:p>
        </w:tc>
        <w:tc>
          <w:tcPr>
            <w:tcW w:w="900" w:type="dxa"/>
            <w:vAlign w:val="center"/>
          </w:tcPr>
          <w:p w14:paraId="7EF55C9C"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1</w:t>
            </w:r>
          </w:p>
        </w:tc>
      </w:tr>
      <w:tr w:rsidR="00263CCE" w:rsidRPr="00C4792D" w14:paraId="4647F27B" w14:textId="77777777" w:rsidTr="00263CCE">
        <w:trPr>
          <w:trHeight w:val="432"/>
        </w:trPr>
        <w:tc>
          <w:tcPr>
            <w:tcW w:w="2880" w:type="dxa"/>
          </w:tcPr>
          <w:p w14:paraId="51C9C6A4" w14:textId="77777777" w:rsidR="00263CCE" w:rsidRPr="00C4792D" w:rsidRDefault="00263CCE" w:rsidP="00322013">
            <w:pPr>
              <w:pStyle w:val="NormalWeb"/>
              <w:rPr>
                <w:rFonts w:asciiTheme="minorHAnsi" w:hAnsiTheme="minorHAnsi"/>
                <w:b/>
                <w:bCs/>
                <w:sz w:val="22"/>
                <w:szCs w:val="22"/>
              </w:rPr>
            </w:pPr>
            <w:r w:rsidRPr="00C4792D">
              <w:rPr>
                <w:rFonts w:asciiTheme="minorHAnsi" w:hAnsiTheme="minorHAnsi"/>
                <w:sz w:val="22"/>
                <w:szCs w:val="22"/>
              </w:rPr>
              <w:t># of requests denied</w:t>
            </w:r>
          </w:p>
        </w:tc>
        <w:tc>
          <w:tcPr>
            <w:tcW w:w="900" w:type="dxa"/>
            <w:vAlign w:val="center"/>
          </w:tcPr>
          <w:p w14:paraId="44D65FD7"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1</w:t>
            </w:r>
          </w:p>
        </w:tc>
        <w:tc>
          <w:tcPr>
            <w:tcW w:w="900" w:type="dxa"/>
            <w:vAlign w:val="center"/>
          </w:tcPr>
          <w:p w14:paraId="6F2781E9"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1</w:t>
            </w:r>
          </w:p>
        </w:tc>
        <w:tc>
          <w:tcPr>
            <w:tcW w:w="900" w:type="dxa"/>
            <w:vAlign w:val="center"/>
          </w:tcPr>
          <w:p w14:paraId="59AFBA6F"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4</w:t>
            </w:r>
          </w:p>
        </w:tc>
        <w:tc>
          <w:tcPr>
            <w:tcW w:w="900" w:type="dxa"/>
            <w:vAlign w:val="center"/>
          </w:tcPr>
          <w:p w14:paraId="459018A7"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440EA0D3"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003C968C"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14:paraId="2F682ECF"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14:paraId="4AD88CA6"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14:paraId="70988F2C" w14:textId="77777777" w:rsidR="00263CCE" w:rsidRPr="00060685" w:rsidRDefault="00263CCE" w:rsidP="0040316C">
            <w:pPr>
              <w:jc w:val="center"/>
              <w:rPr>
                <w:rFonts w:asciiTheme="minorHAnsi" w:hAnsiTheme="minorHAnsi"/>
                <w:sz w:val="22"/>
                <w:szCs w:val="22"/>
              </w:rPr>
            </w:pPr>
            <w:r w:rsidRPr="00060685">
              <w:rPr>
                <w:rFonts w:asciiTheme="minorHAnsi" w:hAnsiTheme="minorHAnsi"/>
                <w:sz w:val="22"/>
                <w:szCs w:val="22"/>
              </w:rPr>
              <w:t>3</w:t>
            </w:r>
          </w:p>
        </w:tc>
        <w:tc>
          <w:tcPr>
            <w:tcW w:w="900" w:type="dxa"/>
            <w:vAlign w:val="center"/>
          </w:tcPr>
          <w:p w14:paraId="27B98724"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0</w:t>
            </w:r>
          </w:p>
        </w:tc>
        <w:tc>
          <w:tcPr>
            <w:tcW w:w="900" w:type="dxa"/>
            <w:vAlign w:val="center"/>
          </w:tcPr>
          <w:p w14:paraId="1382492C" w14:textId="77777777" w:rsidR="00263CCE" w:rsidRPr="00263CCE" w:rsidRDefault="00263CCE" w:rsidP="00263CCE">
            <w:pPr>
              <w:jc w:val="center"/>
              <w:rPr>
                <w:rFonts w:asciiTheme="minorHAnsi" w:eastAsiaTheme="minorHAnsi" w:hAnsiTheme="minorHAnsi"/>
                <w:bCs/>
                <w:sz w:val="22"/>
                <w:szCs w:val="22"/>
              </w:rPr>
            </w:pPr>
            <w:r w:rsidRPr="00263CCE">
              <w:rPr>
                <w:rFonts w:asciiTheme="minorHAnsi" w:hAnsiTheme="minorHAnsi"/>
                <w:bCs/>
                <w:sz w:val="22"/>
                <w:szCs w:val="22"/>
              </w:rPr>
              <w:t>0</w:t>
            </w:r>
          </w:p>
        </w:tc>
        <w:tc>
          <w:tcPr>
            <w:tcW w:w="900" w:type="dxa"/>
            <w:vAlign w:val="center"/>
          </w:tcPr>
          <w:p w14:paraId="083DCF57"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1</w:t>
            </w:r>
          </w:p>
        </w:tc>
      </w:tr>
      <w:tr w:rsidR="00263CCE" w:rsidRPr="00C4792D" w14:paraId="24E010B7" w14:textId="77777777" w:rsidTr="00263CCE">
        <w:trPr>
          <w:trHeight w:val="432"/>
        </w:trPr>
        <w:tc>
          <w:tcPr>
            <w:tcW w:w="2880" w:type="dxa"/>
          </w:tcPr>
          <w:p w14:paraId="512E2329" w14:textId="77777777" w:rsidR="00263CCE" w:rsidRPr="00C4792D" w:rsidRDefault="00263CCE" w:rsidP="00322013">
            <w:pPr>
              <w:pStyle w:val="NormalWeb"/>
              <w:rPr>
                <w:rFonts w:asciiTheme="minorHAnsi" w:hAnsiTheme="minorHAnsi"/>
                <w:sz w:val="22"/>
                <w:szCs w:val="22"/>
              </w:rPr>
            </w:pPr>
            <w:r w:rsidRPr="00C4792D">
              <w:rPr>
                <w:rFonts w:asciiTheme="minorHAnsi" w:hAnsiTheme="minorHAnsi"/>
                <w:sz w:val="22"/>
                <w:szCs w:val="22"/>
              </w:rPr>
              <w:t xml:space="preserve"># of requests suspended </w:t>
            </w:r>
          </w:p>
        </w:tc>
        <w:tc>
          <w:tcPr>
            <w:tcW w:w="900" w:type="dxa"/>
            <w:vAlign w:val="center"/>
          </w:tcPr>
          <w:p w14:paraId="7207CADC"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2FFE5A80"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4BE2AEA6"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52530174"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14:paraId="556B8F3D"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1</w:t>
            </w:r>
          </w:p>
        </w:tc>
        <w:tc>
          <w:tcPr>
            <w:tcW w:w="900" w:type="dxa"/>
            <w:vAlign w:val="center"/>
          </w:tcPr>
          <w:p w14:paraId="1A62F7AC"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14:paraId="61C43329"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14:paraId="3EEB9625"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14:paraId="6EEBD2A5" w14:textId="77777777" w:rsidR="00263CCE" w:rsidRPr="00060685" w:rsidRDefault="00263CCE" w:rsidP="0040316C">
            <w:pPr>
              <w:jc w:val="center"/>
              <w:rPr>
                <w:rFonts w:asciiTheme="minorHAnsi" w:hAnsiTheme="minorHAnsi"/>
                <w:sz w:val="22"/>
                <w:szCs w:val="22"/>
              </w:rPr>
            </w:pPr>
            <w:r w:rsidRPr="00060685">
              <w:rPr>
                <w:rFonts w:asciiTheme="minorHAnsi" w:hAnsiTheme="minorHAnsi"/>
                <w:sz w:val="22"/>
                <w:szCs w:val="22"/>
              </w:rPr>
              <w:t>0</w:t>
            </w:r>
          </w:p>
        </w:tc>
        <w:tc>
          <w:tcPr>
            <w:tcW w:w="900" w:type="dxa"/>
            <w:vAlign w:val="center"/>
          </w:tcPr>
          <w:p w14:paraId="67FCEF89"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0</w:t>
            </w:r>
          </w:p>
        </w:tc>
        <w:tc>
          <w:tcPr>
            <w:tcW w:w="900" w:type="dxa"/>
            <w:vAlign w:val="center"/>
          </w:tcPr>
          <w:p w14:paraId="6D7E54AD" w14:textId="77777777" w:rsidR="00263CCE" w:rsidRPr="00263CCE" w:rsidRDefault="00263CCE" w:rsidP="00263CCE">
            <w:pPr>
              <w:jc w:val="center"/>
              <w:rPr>
                <w:rFonts w:asciiTheme="minorHAnsi" w:eastAsiaTheme="minorHAnsi" w:hAnsiTheme="minorHAnsi"/>
                <w:bCs/>
                <w:sz w:val="22"/>
                <w:szCs w:val="22"/>
              </w:rPr>
            </w:pPr>
            <w:r w:rsidRPr="00263CCE">
              <w:rPr>
                <w:rFonts w:asciiTheme="minorHAnsi" w:hAnsiTheme="minorHAnsi"/>
                <w:bCs/>
                <w:sz w:val="22"/>
                <w:szCs w:val="22"/>
              </w:rPr>
              <w:t>0</w:t>
            </w:r>
          </w:p>
        </w:tc>
        <w:tc>
          <w:tcPr>
            <w:tcW w:w="900" w:type="dxa"/>
            <w:vAlign w:val="center"/>
          </w:tcPr>
          <w:p w14:paraId="22835EFF"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0</w:t>
            </w:r>
          </w:p>
        </w:tc>
      </w:tr>
      <w:tr w:rsidR="00263CCE" w:rsidRPr="00C4792D" w14:paraId="525A48E5" w14:textId="77777777" w:rsidTr="00263CCE">
        <w:trPr>
          <w:trHeight w:val="432"/>
        </w:trPr>
        <w:tc>
          <w:tcPr>
            <w:tcW w:w="2880" w:type="dxa"/>
          </w:tcPr>
          <w:p w14:paraId="42EDF92C" w14:textId="77777777" w:rsidR="00263CCE" w:rsidRPr="00C4792D" w:rsidRDefault="00263CCE" w:rsidP="00322013">
            <w:pPr>
              <w:pStyle w:val="NormalWeb"/>
              <w:rPr>
                <w:rFonts w:asciiTheme="minorHAnsi" w:hAnsiTheme="minorHAnsi"/>
                <w:sz w:val="22"/>
                <w:szCs w:val="22"/>
              </w:rPr>
            </w:pPr>
            <w:r w:rsidRPr="00C4792D">
              <w:rPr>
                <w:rFonts w:asciiTheme="minorHAnsi" w:hAnsiTheme="minorHAnsi"/>
                <w:sz w:val="22"/>
                <w:szCs w:val="22"/>
              </w:rPr>
              <w:t># of requests withdrawn</w:t>
            </w:r>
          </w:p>
        </w:tc>
        <w:tc>
          <w:tcPr>
            <w:tcW w:w="900" w:type="dxa"/>
            <w:vAlign w:val="center"/>
          </w:tcPr>
          <w:p w14:paraId="3E7CEBC5"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8</w:t>
            </w:r>
          </w:p>
        </w:tc>
        <w:tc>
          <w:tcPr>
            <w:tcW w:w="900" w:type="dxa"/>
            <w:vAlign w:val="center"/>
          </w:tcPr>
          <w:p w14:paraId="596DB5CA"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6</w:t>
            </w:r>
          </w:p>
        </w:tc>
        <w:tc>
          <w:tcPr>
            <w:tcW w:w="900" w:type="dxa"/>
            <w:vAlign w:val="center"/>
          </w:tcPr>
          <w:p w14:paraId="60E3DC53"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6</w:t>
            </w:r>
          </w:p>
        </w:tc>
        <w:tc>
          <w:tcPr>
            <w:tcW w:w="900" w:type="dxa"/>
            <w:vAlign w:val="center"/>
          </w:tcPr>
          <w:p w14:paraId="2088431B"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4</w:t>
            </w:r>
          </w:p>
        </w:tc>
        <w:tc>
          <w:tcPr>
            <w:tcW w:w="900" w:type="dxa"/>
            <w:vAlign w:val="center"/>
          </w:tcPr>
          <w:p w14:paraId="26832C51" w14:textId="77777777" w:rsidR="00263CCE" w:rsidRPr="00C4792D" w:rsidRDefault="00263CCE" w:rsidP="0040316C">
            <w:pPr>
              <w:jc w:val="center"/>
              <w:rPr>
                <w:rFonts w:asciiTheme="minorHAnsi" w:hAnsiTheme="minorHAnsi"/>
                <w:sz w:val="22"/>
                <w:szCs w:val="22"/>
              </w:rPr>
            </w:pPr>
            <w:r w:rsidRPr="00C4792D">
              <w:rPr>
                <w:rFonts w:asciiTheme="minorHAnsi" w:hAnsiTheme="minorHAnsi"/>
                <w:sz w:val="22"/>
                <w:szCs w:val="22"/>
              </w:rPr>
              <w:t>3</w:t>
            </w:r>
          </w:p>
        </w:tc>
        <w:tc>
          <w:tcPr>
            <w:tcW w:w="900" w:type="dxa"/>
            <w:vAlign w:val="center"/>
          </w:tcPr>
          <w:p w14:paraId="1147DA2C"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7</w:t>
            </w:r>
          </w:p>
        </w:tc>
        <w:tc>
          <w:tcPr>
            <w:tcW w:w="900" w:type="dxa"/>
            <w:vAlign w:val="center"/>
          </w:tcPr>
          <w:p w14:paraId="0C898D0C"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1</w:t>
            </w:r>
          </w:p>
        </w:tc>
        <w:tc>
          <w:tcPr>
            <w:tcW w:w="900" w:type="dxa"/>
            <w:vAlign w:val="center"/>
          </w:tcPr>
          <w:p w14:paraId="13F4CEA4" w14:textId="77777777" w:rsidR="00263CCE" w:rsidRPr="009A14E6" w:rsidRDefault="00263CCE" w:rsidP="0040316C">
            <w:pPr>
              <w:jc w:val="center"/>
              <w:rPr>
                <w:rFonts w:asciiTheme="minorHAnsi" w:hAnsiTheme="minorHAnsi"/>
                <w:sz w:val="22"/>
                <w:szCs w:val="22"/>
              </w:rPr>
            </w:pPr>
            <w:r w:rsidRPr="009A14E6">
              <w:rPr>
                <w:rFonts w:asciiTheme="minorHAnsi" w:hAnsiTheme="minorHAnsi"/>
                <w:sz w:val="22"/>
                <w:szCs w:val="22"/>
              </w:rPr>
              <w:t>1</w:t>
            </w:r>
          </w:p>
        </w:tc>
        <w:tc>
          <w:tcPr>
            <w:tcW w:w="900" w:type="dxa"/>
            <w:vAlign w:val="center"/>
          </w:tcPr>
          <w:p w14:paraId="31A835C8" w14:textId="77777777" w:rsidR="00263CCE" w:rsidRPr="00060685" w:rsidRDefault="00263CCE" w:rsidP="0040316C">
            <w:pPr>
              <w:jc w:val="center"/>
              <w:rPr>
                <w:rFonts w:asciiTheme="minorHAnsi" w:hAnsiTheme="minorHAnsi"/>
                <w:sz w:val="22"/>
                <w:szCs w:val="22"/>
              </w:rPr>
            </w:pPr>
            <w:r w:rsidRPr="00060685">
              <w:rPr>
                <w:rFonts w:asciiTheme="minorHAnsi" w:hAnsiTheme="minorHAnsi"/>
                <w:sz w:val="22"/>
                <w:szCs w:val="22"/>
              </w:rPr>
              <w:t>20</w:t>
            </w:r>
          </w:p>
        </w:tc>
        <w:tc>
          <w:tcPr>
            <w:tcW w:w="900" w:type="dxa"/>
            <w:vAlign w:val="center"/>
          </w:tcPr>
          <w:p w14:paraId="1D240915"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1</w:t>
            </w:r>
          </w:p>
        </w:tc>
        <w:tc>
          <w:tcPr>
            <w:tcW w:w="900" w:type="dxa"/>
            <w:vAlign w:val="center"/>
          </w:tcPr>
          <w:p w14:paraId="0A7D32CA" w14:textId="77777777" w:rsidR="00263CCE" w:rsidRPr="00263CCE" w:rsidRDefault="00263CCE" w:rsidP="00263CCE">
            <w:pPr>
              <w:jc w:val="center"/>
              <w:rPr>
                <w:rFonts w:asciiTheme="minorHAnsi" w:eastAsiaTheme="minorHAnsi" w:hAnsiTheme="minorHAnsi"/>
                <w:bCs/>
                <w:sz w:val="22"/>
                <w:szCs w:val="22"/>
              </w:rPr>
            </w:pPr>
            <w:r w:rsidRPr="00263CCE">
              <w:rPr>
                <w:rFonts w:asciiTheme="minorHAnsi" w:hAnsiTheme="minorHAnsi"/>
                <w:bCs/>
                <w:sz w:val="22"/>
                <w:szCs w:val="22"/>
              </w:rPr>
              <w:t>2</w:t>
            </w:r>
          </w:p>
        </w:tc>
        <w:tc>
          <w:tcPr>
            <w:tcW w:w="900" w:type="dxa"/>
            <w:vAlign w:val="center"/>
          </w:tcPr>
          <w:p w14:paraId="00121FCA" w14:textId="77777777" w:rsidR="00263CCE" w:rsidRPr="00263CCE" w:rsidRDefault="00263CCE" w:rsidP="00263CCE">
            <w:pPr>
              <w:jc w:val="center"/>
              <w:rPr>
                <w:rFonts w:asciiTheme="minorHAnsi" w:hAnsiTheme="minorHAnsi"/>
                <w:sz w:val="22"/>
                <w:szCs w:val="22"/>
              </w:rPr>
            </w:pPr>
            <w:r w:rsidRPr="00263CCE">
              <w:rPr>
                <w:rFonts w:asciiTheme="minorHAnsi" w:hAnsiTheme="minorHAnsi"/>
                <w:sz w:val="22"/>
                <w:szCs w:val="22"/>
              </w:rPr>
              <w:t>3</w:t>
            </w:r>
          </w:p>
        </w:tc>
      </w:tr>
    </w:tbl>
    <w:p w14:paraId="6CAB6217" w14:textId="77777777" w:rsidR="00007C83" w:rsidRPr="00DC00E2" w:rsidRDefault="00007C83" w:rsidP="00007C83">
      <w:pPr>
        <w:rPr>
          <w:rFonts w:asciiTheme="minorHAnsi" w:eastAsia="Arial Unicode MS" w:hAnsiTheme="minorHAnsi"/>
          <w:sz w:val="22"/>
          <w:szCs w:val="22"/>
        </w:rPr>
      </w:pPr>
    </w:p>
    <w:p w14:paraId="05DEFF39" w14:textId="77777777" w:rsidR="00007C83" w:rsidRPr="00DC00E2" w:rsidRDefault="00007C83" w:rsidP="00007C83">
      <w:pPr>
        <w:rPr>
          <w:rFonts w:asciiTheme="minorHAnsi" w:eastAsia="Arial Unicode MS" w:hAnsiTheme="minorHAnsi"/>
          <w:sz w:val="22"/>
          <w:szCs w:val="22"/>
        </w:rPr>
      </w:pPr>
    </w:p>
    <w:p w14:paraId="56F1F2B7" w14:textId="77777777" w:rsidR="00A2090B" w:rsidRPr="00222EA7" w:rsidRDefault="00A2090B" w:rsidP="003C111D">
      <w:pPr>
        <w:pStyle w:val="Heading4"/>
        <w:jc w:val="center"/>
        <w:rPr>
          <w:rFonts w:asciiTheme="minorHAnsi" w:eastAsia="Arial Unicode MS" w:hAnsiTheme="minorHAnsi" w:cs="Arial Unicode MS"/>
          <w:sz w:val="24"/>
        </w:rPr>
      </w:pPr>
      <w:r w:rsidRPr="0026025D">
        <w:rPr>
          <w:rFonts w:asciiTheme="minorHAnsi" w:eastAsia="Arial Unicode MS" w:hAnsiTheme="minorHAnsi" w:cs="Arial Unicode MS"/>
          <w:sz w:val="24"/>
        </w:rPr>
        <w:t>Part 3 Summary Data</w:t>
      </w:r>
    </w:p>
    <w:p w14:paraId="1AF93B7D" w14:textId="77777777" w:rsidR="00A2090B" w:rsidRPr="00DC00E2" w:rsidRDefault="00A2090B" w:rsidP="00EB43C2">
      <w:pPr>
        <w:rPr>
          <w:rFonts w:asciiTheme="minorHAnsi" w:eastAsia="Arial Unicode MS" w:hAnsiTheme="minorHAnsi"/>
          <w:sz w:val="22"/>
          <w:szCs w:val="22"/>
        </w:rPr>
      </w:pPr>
    </w:p>
    <w:tbl>
      <w:tblPr>
        <w:tblW w:w="0" w:type="auto"/>
        <w:tblInd w:w="1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880"/>
        <w:gridCol w:w="2970"/>
        <w:gridCol w:w="2970"/>
      </w:tblGrid>
      <w:tr w:rsidR="00A2090B" w:rsidRPr="00DC00E2" w14:paraId="22CAD9FB" w14:textId="77777777" w:rsidTr="00222EA7">
        <w:trPr>
          <w:trHeight w:val="432"/>
        </w:trPr>
        <w:tc>
          <w:tcPr>
            <w:tcW w:w="1980" w:type="dxa"/>
          </w:tcPr>
          <w:p w14:paraId="666BD830" w14:textId="77777777" w:rsidR="00A2090B" w:rsidRPr="00DC00E2" w:rsidRDefault="00A2090B">
            <w:pPr>
              <w:rPr>
                <w:rFonts w:asciiTheme="minorHAnsi" w:eastAsia="Arial Unicode MS" w:hAnsiTheme="minorHAnsi" w:cs="Arial Unicode MS"/>
                <w:sz w:val="22"/>
                <w:szCs w:val="22"/>
              </w:rPr>
            </w:pPr>
          </w:p>
        </w:tc>
        <w:tc>
          <w:tcPr>
            <w:tcW w:w="2880" w:type="dxa"/>
          </w:tcPr>
          <w:p w14:paraId="5251A8F7" w14:textId="77777777" w:rsidR="00A2090B" w:rsidRPr="00DC00E2" w:rsidRDefault="00A2090B">
            <w:pPr>
              <w:pStyle w:val="Heading7"/>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PAS</w:t>
            </w:r>
          </w:p>
        </w:tc>
        <w:tc>
          <w:tcPr>
            <w:tcW w:w="2970" w:type="dxa"/>
          </w:tcPr>
          <w:p w14:paraId="21CBEB6B" w14:textId="77777777" w:rsidR="00A2090B" w:rsidRPr="00DC00E2" w:rsidRDefault="00A2090B">
            <w:pPr>
              <w:pStyle w:val="Heading7"/>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Manual</w:t>
            </w:r>
          </w:p>
        </w:tc>
        <w:tc>
          <w:tcPr>
            <w:tcW w:w="2970" w:type="dxa"/>
          </w:tcPr>
          <w:p w14:paraId="271319A0" w14:textId="77777777" w:rsidR="00A2090B" w:rsidRPr="00DC00E2" w:rsidRDefault="00A2090B">
            <w:pPr>
              <w:pStyle w:val="Heading7"/>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TOTAL</w:t>
            </w:r>
          </w:p>
        </w:tc>
      </w:tr>
      <w:tr w:rsidR="00A2090B" w:rsidRPr="00DC00E2" w14:paraId="1548C063" w14:textId="77777777" w:rsidTr="003F4FF6">
        <w:trPr>
          <w:trHeight w:val="432"/>
        </w:trPr>
        <w:tc>
          <w:tcPr>
            <w:tcW w:w="1980" w:type="dxa"/>
          </w:tcPr>
          <w:p w14:paraId="5B193744" w14:textId="77777777" w:rsidR="00A2090B" w:rsidRPr="00DC00E2" w:rsidRDefault="00A2090B">
            <w:pPr>
              <w:pStyle w:val="Heading1"/>
              <w:rPr>
                <w:rFonts w:asciiTheme="minorHAnsi" w:eastAsia="Arial Unicode MS" w:hAnsiTheme="minorHAnsi" w:cs="Arial Unicode MS"/>
                <w:b w:val="0"/>
                <w:bCs w:val="0"/>
                <w:sz w:val="22"/>
                <w:szCs w:val="22"/>
              </w:rPr>
            </w:pPr>
            <w:r w:rsidRPr="00DC00E2">
              <w:rPr>
                <w:rFonts w:asciiTheme="minorHAnsi" w:eastAsia="Arial Unicode MS" w:hAnsiTheme="minorHAnsi" w:cs="Arial Unicode MS"/>
                <w:b w:val="0"/>
                <w:bCs w:val="0"/>
                <w:sz w:val="22"/>
                <w:szCs w:val="22"/>
              </w:rPr>
              <w:t>Approved</w:t>
            </w:r>
          </w:p>
        </w:tc>
        <w:tc>
          <w:tcPr>
            <w:tcW w:w="2880" w:type="dxa"/>
            <w:vAlign w:val="center"/>
          </w:tcPr>
          <w:p w14:paraId="716A17AC" w14:textId="77777777" w:rsidR="00A2090B" w:rsidRPr="00BC3132" w:rsidRDefault="00990AD7" w:rsidP="00BA4C4F">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107,959</w:t>
            </w:r>
          </w:p>
        </w:tc>
        <w:tc>
          <w:tcPr>
            <w:tcW w:w="2970" w:type="dxa"/>
            <w:vAlign w:val="center"/>
          </w:tcPr>
          <w:p w14:paraId="0E1B17E0" w14:textId="77777777" w:rsidR="00A2090B"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970" w:type="dxa"/>
            <w:vAlign w:val="center"/>
          </w:tcPr>
          <w:p w14:paraId="406F9F8D" w14:textId="77777777" w:rsidR="00A2090B"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107,959</w:t>
            </w:r>
          </w:p>
        </w:tc>
      </w:tr>
      <w:tr w:rsidR="00A2090B" w:rsidRPr="00DC00E2" w14:paraId="0089C3EC" w14:textId="77777777" w:rsidTr="003F4FF6">
        <w:trPr>
          <w:trHeight w:val="432"/>
        </w:trPr>
        <w:tc>
          <w:tcPr>
            <w:tcW w:w="1980" w:type="dxa"/>
          </w:tcPr>
          <w:p w14:paraId="2309597A" w14:textId="77777777" w:rsidR="00A2090B" w:rsidRPr="00DC00E2" w:rsidRDefault="00A2090B">
            <w:pPr>
              <w:pStyle w:val="Heading2"/>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Denied</w:t>
            </w:r>
          </w:p>
        </w:tc>
        <w:tc>
          <w:tcPr>
            <w:tcW w:w="2880" w:type="dxa"/>
            <w:vAlign w:val="center"/>
          </w:tcPr>
          <w:p w14:paraId="38BA6A0C" w14:textId="77777777" w:rsidR="00A2090B" w:rsidRPr="00BC3132" w:rsidRDefault="00990AD7" w:rsidP="00CB53DF">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4,962</w:t>
            </w:r>
          </w:p>
        </w:tc>
        <w:tc>
          <w:tcPr>
            <w:tcW w:w="2970" w:type="dxa"/>
            <w:vAlign w:val="center"/>
          </w:tcPr>
          <w:p w14:paraId="62832832" w14:textId="77777777" w:rsidR="00A2090B"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970" w:type="dxa"/>
            <w:vAlign w:val="center"/>
          </w:tcPr>
          <w:p w14:paraId="5CA9FE33" w14:textId="77777777" w:rsidR="00A2090B" w:rsidRPr="00BC3132" w:rsidRDefault="00990AD7" w:rsidP="00CB53DF">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4,962</w:t>
            </w:r>
          </w:p>
        </w:tc>
      </w:tr>
      <w:tr w:rsidR="00A2090B" w:rsidRPr="00DC00E2" w14:paraId="14AF7FDD" w14:textId="77777777" w:rsidTr="003F4FF6">
        <w:trPr>
          <w:trHeight w:val="432"/>
        </w:trPr>
        <w:tc>
          <w:tcPr>
            <w:tcW w:w="1980" w:type="dxa"/>
          </w:tcPr>
          <w:p w14:paraId="402DDC99" w14:textId="77777777" w:rsidR="00A2090B" w:rsidRPr="00DC00E2" w:rsidRDefault="00A2090B">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Suspended</w:t>
            </w:r>
          </w:p>
        </w:tc>
        <w:tc>
          <w:tcPr>
            <w:tcW w:w="2880" w:type="dxa"/>
            <w:vAlign w:val="center"/>
          </w:tcPr>
          <w:p w14:paraId="3A74A556" w14:textId="77777777" w:rsidR="00644DCB"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20,061</w:t>
            </w:r>
          </w:p>
        </w:tc>
        <w:tc>
          <w:tcPr>
            <w:tcW w:w="2970" w:type="dxa"/>
            <w:vAlign w:val="center"/>
          </w:tcPr>
          <w:p w14:paraId="27F7ABAF" w14:textId="77777777" w:rsidR="00A2090B"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970" w:type="dxa"/>
            <w:vAlign w:val="center"/>
          </w:tcPr>
          <w:p w14:paraId="63823170" w14:textId="77777777" w:rsidR="00A2090B"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20,061</w:t>
            </w:r>
          </w:p>
        </w:tc>
      </w:tr>
      <w:tr w:rsidR="00A2090B" w:rsidRPr="00DC00E2" w14:paraId="15845298" w14:textId="77777777" w:rsidTr="003F4FF6">
        <w:trPr>
          <w:trHeight w:val="432"/>
        </w:trPr>
        <w:tc>
          <w:tcPr>
            <w:tcW w:w="1980" w:type="dxa"/>
          </w:tcPr>
          <w:p w14:paraId="2BC90386" w14:textId="77777777" w:rsidR="00A2090B" w:rsidRPr="00DC00E2" w:rsidRDefault="00A2090B" w:rsidP="008453AA">
            <w:pPr>
              <w:rPr>
                <w:rFonts w:asciiTheme="minorHAnsi" w:eastAsia="Arial Unicode MS" w:hAnsiTheme="minorHAnsi" w:cs="Arial Unicode MS"/>
                <w:bCs/>
                <w:sz w:val="22"/>
                <w:szCs w:val="22"/>
              </w:rPr>
            </w:pPr>
            <w:r w:rsidRPr="00DC00E2">
              <w:rPr>
                <w:rFonts w:asciiTheme="minorHAnsi" w:eastAsia="Arial Unicode MS" w:hAnsiTheme="minorHAnsi" w:cs="Arial Unicode MS"/>
                <w:bCs/>
                <w:sz w:val="22"/>
                <w:szCs w:val="22"/>
              </w:rPr>
              <w:t>Withdrawn</w:t>
            </w:r>
          </w:p>
        </w:tc>
        <w:tc>
          <w:tcPr>
            <w:tcW w:w="2880" w:type="dxa"/>
            <w:vAlign w:val="center"/>
          </w:tcPr>
          <w:p w14:paraId="5998F509" w14:textId="77777777" w:rsidR="00A2090B" w:rsidRPr="00BC3132" w:rsidRDefault="00990AD7" w:rsidP="003F4FF6">
            <w:pPr>
              <w:jc w:val="center"/>
              <w:rPr>
                <w:rFonts w:asciiTheme="minorHAnsi" w:eastAsia="Arial Unicode MS" w:hAnsiTheme="minorHAnsi" w:cs="Arial Unicode MS"/>
                <w:bCs/>
                <w:sz w:val="22"/>
                <w:szCs w:val="22"/>
              </w:rPr>
            </w:pPr>
            <w:r w:rsidRPr="00BC3132">
              <w:rPr>
                <w:rFonts w:asciiTheme="minorHAnsi" w:eastAsia="Arial Unicode MS" w:hAnsiTheme="minorHAnsi" w:cs="Arial Unicode MS"/>
                <w:bCs/>
                <w:sz w:val="22"/>
                <w:szCs w:val="22"/>
              </w:rPr>
              <w:t>1,404</w:t>
            </w:r>
          </w:p>
        </w:tc>
        <w:tc>
          <w:tcPr>
            <w:tcW w:w="2970" w:type="dxa"/>
            <w:vAlign w:val="center"/>
          </w:tcPr>
          <w:p w14:paraId="5BFD2D70" w14:textId="77777777" w:rsidR="00A2090B" w:rsidRPr="00BC3132" w:rsidRDefault="00990AD7" w:rsidP="003F4FF6">
            <w:pPr>
              <w:jc w:val="center"/>
              <w:rPr>
                <w:rFonts w:asciiTheme="minorHAnsi" w:eastAsia="Arial Unicode MS" w:hAnsiTheme="minorHAnsi" w:cs="Arial Unicode MS"/>
                <w:bCs/>
                <w:sz w:val="22"/>
                <w:szCs w:val="22"/>
              </w:rPr>
            </w:pPr>
            <w:r w:rsidRPr="00BC3132">
              <w:rPr>
                <w:rFonts w:asciiTheme="minorHAnsi" w:eastAsia="Arial Unicode MS" w:hAnsiTheme="minorHAnsi" w:cs="Arial Unicode MS"/>
                <w:bCs/>
                <w:sz w:val="22"/>
                <w:szCs w:val="22"/>
              </w:rPr>
              <w:t>0</w:t>
            </w:r>
          </w:p>
        </w:tc>
        <w:tc>
          <w:tcPr>
            <w:tcW w:w="2970" w:type="dxa"/>
            <w:vAlign w:val="center"/>
          </w:tcPr>
          <w:p w14:paraId="1AC5135B" w14:textId="77777777" w:rsidR="00A2090B" w:rsidRPr="00BC3132" w:rsidRDefault="00990AD7" w:rsidP="003F4FF6">
            <w:pPr>
              <w:jc w:val="center"/>
              <w:rPr>
                <w:rFonts w:asciiTheme="minorHAnsi" w:eastAsia="Arial Unicode MS" w:hAnsiTheme="minorHAnsi" w:cs="Arial Unicode MS"/>
                <w:bCs/>
                <w:sz w:val="22"/>
                <w:szCs w:val="22"/>
              </w:rPr>
            </w:pPr>
            <w:r w:rsidRPr="00BC3132">
              <w:rPr>
                <w:rFonts w:asciiTheme="minorHAnsi" w:eastAsia="Arial Unicode MS" w:hAnsiTheme="minorHAnsi" w:cs="Arial Unicode MS"/>
                <w:bCs/>
                <w:sz w:val="22"/>
                <w:szCs w:val="22"/>
              </w:rPr>
              <w:t>1,404</w:t>
            </w:r>
          </w:p>
        </w:tc>
      </w:tr>
      <w:tr w:rsidR="00A2090B" w:rsidRPr="00DC00E2" w14:paraId="7A59D96A" w14:textId="77777777" w:rsidTr="003F4FF6">
        <w:trPr>
          <w:trHeight w:val="432"/>
        </w:trPr>
        <w:tc>
          <w:tcPr>
            <w:tcW w:w="1980" w:type="dxa"/>
          </w:tcPr>
          <w:p w14:paraId="10613E1B" w14:textId="77777777" w:rsidR="00A2090B" w:rsidRPr="00DC00E2" w:rsidRDefault="00A2090B" w:rsidP="008453AA">
            <w:pP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TOTALS</w:t>
            </w:r>
          </w:p>
        </w:tc>
        <w:tc>
          <w:tcPr>
            <w:tcW w:w="2880" w:type="dxa"/>
            <w:vAlign w:val="center"/>
          </w:tcPr>
          <w:p w14:paraId="7D983DB7" w14:textId="77777777" w:rsidR="00A2090B" w:rsidRPr="00BC3132" w:rsidRDefault="00990AD7" w:rsidP="00CB53DF">
            <w:pPr>
              <w:jc w:val="center"/>
              <w:rPr>
                <w:rFonts w:asciiTheme="minorHAnsi" w:eastAsia="Arial Unicode MS" w:hAnsiTheme="minorHAnsi" w:cs="Arial Unicode MS"/>
                <w:bCs/>
                <w:sz w:val="22"/>
                <w:szCs w:val="22"/>
              </w:rPr>
            </w:pPr>
            <w:r w:rsidRPr="00BC3132">
              <w:rPr>
                <w:rFonts w:asciiTheme="minorHAnsi" w:eastAsia="Arial Unicode MS" w:hAnsiTheme="minorHAnsi" w:cs="Arial Unicode MS"/>
                <w:bCs/>
                <w:sz w:val="22"/>
                <w:szCs w:val="22"/>
              </w:rPr>
              <w:fldChar w:fldCharType="begin"/>
            </w:r>
            <w:r w:rsidRPr="00BC3132">
              <w:rPr>
                <w:rFonts w:asciiTheme="minorHAnsi" w:eastAsia="Arial Unicode MS" w:hAnsiTheme="minorHAnsi" w:cs="Arial Unicode MS"/>
                <w:bCs/>
                <w:sz w:val="22"/>
                <w:szCs w:val="22"/>
              </w:rPr>
              <w:instrText xml:space="preserve"> =SUM(ABOVE) </w:instrText>
            </w:r>
            <w:r w:rsidRPr="00BC3132">
              <w:rPr>
                <w:rFonts w:asciiTheme="minorHAnsi" w:eastAsia="Arial Unicode MS" w:hAnsiTheme="minorHAnsi" w:cs="Arial Unicode MS"/>
                <w:bCs/>
                <w:sz w:val="22"/>
                <w:szCs w:val="22"/>
              </w:rPr>
              <w:fldChar w:fldCharType="separate"/>
            </w:r>
            <w:r w:rsidRPr="00BC3132">
              <w:rPr>
                <w:rFonts w:asciiTheme="minorHAnsi" w:eastAsia="Arial Unicode MS" w:hAnsiTheme="minorHAnsi" w:cs="Arial Unicode MS"/>
                <w:bCs/>
                <w:noProof/>
                <w:sz w:val="22"/>
                <w:szCs w:val="22"/>
              </w:rPr>
              <w:t>134,386</w:t>
            </w:r>
            <w:r w:rsidRPr="00BC3132">
              <w:rPr>
                <w:rFonts w:asciiTheme="minorHAnsi" w:eastAsia="Arial Unicode MS" w:hAnsiTheme="minorHAnsi" w:cs="Arial Unicode MS"/>
                <w:bCs/>
                <w:sz w:val="22"/>
                <w:szCs w:val="22"/>
              </w:rPr>
              <w:fldChar w:fldCharType="end"/>
            </w:r>
          </w:p>
        </w:tc>
        <w:tc>
          <w:tcPr>
            <w:tcW w:w="2970" w:type="dxa"/>
            <w:vAlign w:val="center"/>
          </w:tcPr>
          <w:p w14:paraId="54848041" w14:textId="77777777" w:rsidR="00A2090B" w:rsidRPr="00BC3132" w:rsidRDefault="00990AD7" w:rsidP="003F4FF6">
            <w:pPr>
              <w:jc w:val="center"/>
              <w:rPr>
                <w:rFonts w:asciiTheme="minorHAnsi" w:eastAsia="Arial Unicode MS" w:hAnsiTheme="minorHAnsi" w:cs="Arial Unicode MS"/>
                <w:bCs/>
                <w:sz w:val="22"/>
                <w:szCs w:val="22"/>
              </w:rPr>
            </w:pPr>
            <w:r w:rsidRPr="00BC3132">
              <w:rPr>
                <w:rFonts w:asciiTheme="minorHAnsi" w:eastAsia="Arial Unicode MS" w:hAnsiTheme="minorHAnsi" w:cs="Arial Unicode MS"/>
                <w:bCs/>
                <w:sz w:val="22"/>
                <w:szCs w:val="22"/>
              </w:rPr>
              <w:t>0</w:t>
            </w:r>
          </w:p>
        </w:tc>
        <w:tc>
          <w:tcPr>
            <w:tcW w:w="2970" w:type="dxa"/>
            <w:vAlign w:val="center"/>
          </w:tcPr>
          <w:p w14:paraId="7A39114E" w14:textId="77777777" w:rsidR="00DD5028" w:rsidRPr="00BC3132" w:rsidRDefault="00990AD7" w:rsidP="00CB53DF">
            <w:pPr>
              <w:jc w:val="center"/>
              <w:rPr>
                <w:rFonts w:asciiTheme="minorHAnsi" w:eastAsia="Arial Unicode MS" w:hAnsiTheme="minorHAnsi" w:cs="Arial Unicode MS"/>
                <w:bCs/>
                <w:sz w:val="22"/>
                <w:szCs w:val="22"/>
              </w:rPr>
            </w:pPr>
            <w:r w:rsidRPr="00BC3132">
              <w:rPr>
                <w:rFonts w:asciiTheme="minorHAnsi" w:eastAsia="Arial Unicode MS" w:hAnsiTheme="minorHAnsi" w:cs="Arial Unicode MS"/>
                <w:bCs/>
                <w:sz w:val="22"/>
                <w:szCs w:val="22"/>
              </w:rPr>
              <w:fldChar w:fldCharType="begin"/>
            </w:r>
            <w:r w:rsidRPr="00BC3132">
              <w:rPr>
                <w:rFonts w:asciiTheme="minorHAnsi" w:eastAsia="Arial Unicode MS" w:hAnsiTheme="minorHAnsi" w:cs="Arial Unicode MS"/>
                <w:bCs/>
                <w:sz w:val="22"/>
                <w:szCs w:val="22"/>
              </w:rPr>
              <w:instrText xml:space="preserve"> =SUM(ABOVE) </w:instrText>
            </w:r>
            <w:r w:rsidRPr="00BC3132">
              <w:rPr>
                <w:rFonts w:asciiTheme="minorHAnsi" w:eastAsia="Arial Unicode MS" w:hAnsiTheme="minorHAnsi" w:cs="Arial Unicode MS"/>
                <w:bCs/>
                <w:sz w:val="22"/>
                <w:szCs w:val="22"/>
              </w:rPr>
              <w:fldChar w:fldCharType="separate"/>
            </w:r>
            <w:r w:rsidRPr="00BC3132">
              <w:rPr>
                <w:rFonts w:asciiTheme="minorHAnsi" w:eastAsia="Arial Unicode MS" w:hAnsiTheme="minorHAnsi" w:cs="Arial Unicode MS"/>
                <w:bCs/>
                <w:noProof/>
                <w:sz w:val="22"/>
                <w:szCs w:val="22"/>
              </w:rPr>
              <w:t>134,386</w:t>
            </w:r>
            <w:r w:rsidRPr="00BC3132">
              <w:rPr>
                <w:rFonts w:asciiTheme="minorHAnsi" w:eastAsia="Arial Unicode MS" w:hAnsiTheme="minorHAnsi" w:cs="Arial Unicode MS"/>
                <w:bCs/>
                <w:sz w:val="22"/>
                <w:szCs w:val="22"/>
              </w:rPr>
              <w:fldChar w:fldCharType="end"/>
            </w:r>
          </w:p>
        </w:tc>
      </w:tr>
    </w:tbl>
    <w:p w14:paraId="63F6AFEA" w14:textId="77777777" w:rsidR="00A2090B" w:rsidRPr="00DC00E2" w:rsidRDefault="00A2090B">
      <w:pPr>
        <w:rPr>
          <w:rFonts w:asciiTheme="minorHAnsi" w:eastAsia="Arial Unicode MS" w:hAnsiTheme="minorHAnsi" w:cs="Arial Unicode MS"/>
          <w:sz w:val="22"/>
          <w:szCs w:val="22"/>
        </w:rPr>
      </w:pPr>
    </w:p>
    <w:p w14:paraId="09C7A051" w14:textId="77777777" w:rsidR="00A2090B" w:rsidRPr="00DC00E2" w:rsidRDefault="00A2090B" w:rsidP="003C111D">
      <w:pPr>
        <w:pStyle w:val="Heading4"/>
        <w:jc w:val="center"/>
        <w:rPr>
          <w:rFonts w:asciiTheme="minorHAnsi" w:eastAsia="Arial Unicode MS" w:hAnsiTheme="minorHAnsi" w:cs="Arial Unicode MS"/>
          <w:sz w:val="22"/>
          <w:szCs w:val="22"/>
        </w:rPr>
      </w:pPr>
    </w:p>
    <w:p w14:paraId="4A5E0403" w14:textId="77777777" w:rsidR="00A2090B" w:rsidRPr="00222EA7" w:rsidRDefault="00A2090B" w:rsidP="003C111D">
      <w:pPr>
        <w:pStyle w:val="Heading4"/>
        <w:jc w:val="center"/>
        <w:rPr>
          <w:rFonts w:asciiTheme="minorHAnsi" w:eastAsia="Arial Unicode MS" w:hAnsiTheme="minorHAnsi" w:cs="Arial Unicode MS"/>
          <w:sz w:val="24"/>
        </w:rPr>
      </w:pPr>
      <w:r w:rsidRPr="0026025D">
        <w:rPr>
          <w:rFonts w:asciiTheme="minorHAnsi" w:eastAsia="Arial Unicode MS" w:hAnsiTheme="minorHAnsi" w:cs="Arial Unicode MS"/>
          <w:sz w:val="24"/>
        </w:rPr>
        <w:t>Part 3 Summary Data Sorted By Type</w:t>
      </w:r>
    </w:p>
    <w:p w14:paraId="13CCD6F6" w14:textId="77777777" w:rsidR="00A2090B" w:rsidRPr="00DC00E2" w:rsidRDefault="00A2090B" w:rsidP="00522E42">
      <w:pPr>
        <w:ind w:left="720"/>
        <w:rPr>
          <w:rFonts w:asciiTheme="minorHAnsi" w:hAnsiTheme="minorHAnsi"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1884"/>
        <w:gridCol w:w="1806"/>
        <w:gridCol w:w="2070"/>
        <w:gridCol w:w="2340"/>
        <w:gridCol w:w="2160"/>
      </w:tblGrid>
      <w:tr w:rsidR="00A2090B" w:rsidRPr="00DC00E2" w14:paraId="72460A52" w14:textId="77777777" w:rsidTr="00222EA7">
        <w:trPr>
          <w:trHeight w:val="432"/>
          <w:tblHeader/>
          <w:jc w:val="center"/>
        </w:trPr>
        <w:tc>
          <w:tcPr>
            <w:tcW w:w="3618" w:type="dxa"/>
          </w:tcPr>
          <w:p w14:paraId="345F561D" w14:textId="77777777" w:rsidR="00A2090B" w:rsidRPr="00DC00E2" w:rsidRDefault="00A2090B" w:rsidP="009824A5">
            <w:pPr>
              <w:rPr>
                <w:rFonts w:asciiTheme="minorHAnsi" w:eastAsia="Arial Unicode MS" w:hAnsiTheme="minorHAnsi" w:cs="Arial Unicode MS"/>
                <w:sz w:val="22"/>
                <w:szCs w:val="22"/>
              </w:rPr>
            </w:pPr>
          </w:p>
        </w:tc>
        <w:tc>
          <w:tcPr>
            <w:tcW w:w="1884" w:type="dxa"/>
          </w:tcPr>
          <w:p w14:paraId="48775999" w14:textId="77777777" w:rsidR="00A2090B" w:rsidRPr="00DC00E2" w:rsidRDefault="00A2090B" w:rsidP="000819C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Approved</w:t>
            </w:r>
          </w:p>
        </w:tc>
        <w:tc>
          <w:tcPr>
            <w:tcW w:w="1806" w:type="dxa"/>
          </w:tcPr>
          <w:p w14:paraId="25B50BDD" w14:textId="77777777" w:rsidR="00A2090B" w:rsidRPr="00DC00E2" w:rsidRDefault="00A2090B" w:rsidP="000819C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Denied</w:t>
            </w:r>
          </w:p>
        </w:tc>
        <w:tc>
          <w:tcPr>
            <w:tcW w:w="2070" w:type="dxa"/>
          </w:tcPr>
          <w:p w14:paraId="2D94E97D" w14:textId="77777777" w:rsidR="00A2090B" w:rsidRPr="00DC00E2" w:rsidRDefault="00A2090B" w:rsidP="000819C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Suspended</w:t>
            </w:r>
          </w:p>
        </w:tc>
        <w:tc>
          <w:tcPr>
            <w:tcW w:w="2340" w:type="dxa"/>
          </w:tcPr>
          <w:p w14:paraId="44CE2FD6" w14:textId="77777777" w:rsidR="00A2090B" w:rsidRPr="00DC00E2" w:rsidRDefault="00A2090B" w:rsidP="000819C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Withdrawn</w:t>
            </w:r>
          </w:p>
        </w:tc>
        <w:tc>
          <w:tcPr>
            <w:tcW w:w="2160" w:type="dxa"/>
          </w:tcPr>
          <w:p w14:paraId="350DECE6" w14:textId="77777777" w:rsidR="00A2090B" w:rsidRPr="00DC00E2" w:rsidRDefault="00A2090B" w:rsidP="000819C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Total</w:t>
            </w:r>
          </w:p>
        </w:tc>
      </w:tr>
      <w:tr w:rsidR="00A2090B" w:rsidRPr="00DC00E2" w14:paraId="7A3502BF" w14:textId="77777777" w:rsidTr="003F4FF6">
        <w:trPr>
          <w:trHeight w:val="432"/>
          <w:jc w:val="center"/>
        </w:trPr>
        <w:tc>
          <w:tcPr>
            <w:tcW w:w="3618" w:type="dxa"/>
          </w:tcPr>
          <w:p w14:paraId="0406D2AB" w14:textId="77777777"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Block Modifications</w:t>
            </w:r>
          </w:p>
        </w:tc>
        <w:tc>
          <w:tcPr>
            <w:tcW w:w="1884" w:type="dxa"/>
            <w:vAlign w:val="center"/>
          </w:tcPr>
          <w:p w14:paraId="14CCACBC" w14:textId="77777777" w:rsidR="00327D89"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33,112</w:t>
            </w:r>
          </w:p>
        </w:tc>
        <w:tc>
          <w:tcPr>
            <w:tcW w:w="1806" w:type="dxa"/>
            <w:vAlign w:val="center"/>
          </w:tcPr>
          <w:p w14:paraId="0B0B6E22"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422</w:t>
            </w:r>
          </w:p>
        </w:tc>
        <w:tc>
          <w:tcPr>
            <w:tcW w:w="2070" w:type="dxa"/>
            <w:vAlign w:val="center"/>
          </w:tcPr>
          <w:p w14:paraId="508CCCEA"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340" w:type="dxa"/>
            <w:vAlign w:val="center"/>
          </w:tcPr>
          <w:p w14:paraId="449E208C"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298</w:t>
            </w:r>
          </w:p>
        </w:tc>
        <w:tc>
          <w:tcPr>
            <w:tcW w:w="2160" w:type="dxa"/>
            <w:vAlign w:val="center"/>
          </w:tcPr>
          <w:p w14:paraId="01537826" w14:textId="77777777" w:rsidR="00CC4942"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fldChar w:fldCharType="begin"/>
            </w:r>
            <w:r w:rsidRPr="00BC3132">
              <w:rPr>
                <w:rFonts w:asciiTheme="minorHAnsi" w:eastAsia="Arial Unicode MS" w:hAnsiTheme="minorHAnsi" w:cs="Arial Unicode MS"/>
                <w:sz w:val="22"/>
                <w:szCs w:val="22"/>
              </w:rPr>
              <w:instrText xml:space="preserve"> =SUM(LEFT) </w:instrText>
            </w:r>
            <w:r w:rsidRPr="00BC3132">
              <w:rPr>
                <w:rFonts w:asciiTheme="minorHAnsi" w:eastAsia="Arial Unicode MS" w:hAnsiTheme="minorHAnsi" w:cs="Arial Unicode MS"/>
                <w:sz w:val="22"/>
                <w:szCs w:val="22"/>
              </w:rPr>
              <w:fldChar w:fldCharType="separate"/>
            </w:r>
            <w:r w:rsidRPr="00BC3132">
              <w:rPr>
                <w:rFonts w:asciiTheme="minorHAnsi" w:eastAsia="Arial Unicode MS" w:hAnsiTheme="minorHAnsi" w:cs="Arial Unicode MS"/>
                <w:noProof/>
                <w:sz w:val="22"/>
                <w:szCs w:val="22"/>
              </w:rPr>
              <w:t>33,832</w:t>
            </w:r>
            <w:r w:rsidRPr="00BC3132">
              <w:rPr>
                <w:rFonts w:asciiTheme="minorHAnsi" w:eastAsia="Arial Unicode MS" w:hAnsiTheme="minorHAnsi" w:cs="Arial Unicode MS"/>
                <w:sz w:val="22"/>
                <w:szCs w:val="22"/>
              </w:rPr>
              <w:fldChar w:fldCharType="end"/>
            </w:r>
          </w:p>
        </w:tc>
      </w:tr>
      <w:tr w:rsidR="00A2090B" w:rsidRPr="00DC00E2" w14:paraId="23DABE04" w14:textId="77777777" w:rsidTr="003F4FF6">
        <w:trPr>
          <w:trHeight w:val="432"/>
          <w:jc w:val="center"/>
        </w:trPr>
        <w:tc>
          <w:tcPr>
            <w:tcW w:w="3618" w:type="dxa"/>
          </w:tcPr>
          <w:p w14:paraId="5EB75B63" w14:textId="77777777"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Block Disconnects</w:t>
            </w:r>
          </w:p>
        </w:tc>
        <w:tc>
          <w:tcPr>
            <w:tcW w:w="1884" w:type="dxa"/>
            <w:vAlign w:val="center"/>
          </w:tcPr>
          <w:p w14:paraId="3B39D00A"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12,355</w:t>
            </w:r>
          </w:p>
        </w:tc>
        <w:tc>
          <w:tcPr>
            <w:tcW w:w="1806" w:type="dxa"/>
            <w:vAlign w:val="center"/>
          </w:tcPr>
          <w:p w14:paraId="33EED8C4"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631</w:t>
            </w:r>
          </w:p>
        </w:tc>
        <w:tc>
          <w:tcPr>
            <w:tcW w:w="2070" w:type="dxa"/>
            <w:vAlign w:val="center"/>
          </w:tcPr>
          <w:p w14:paraId="6CFE9577"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13,082</w:t>
            </w:r>
          </w:p>
        </w:tc>
        <w:tc>
          <w:tcPr>
            <w:tcW w:w="2340" w:type="dxa"/>
            <w:vAlign w:val="center"/>
          </w:tcPr>
          <w:p w14:paraId="7DB8F442"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76</w:t>
            </w:r>
          </w:p>
        </w:tc>
        <w:tc>
          <w:tcPr>
            <w:tcW w:w="2160" w:type="dxa"/>
            <w:vAlign w:val="center"/>
          </w:tcPr>
          <w:p w14:paraId="3B7F75E6" w14:textId="77777777" w:rsidR="0004483B"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fldChar w:fldCharType="begin"/>
            </w:r>
            <w:r w:rsidRPr="00BC3132">
              <w:rPr>
                <w:rFonts w:asciiTheme="minorHAnsi" w:eastAsia="Arial Unicode MS" w:hAnsiTheme="minorHAnsi" w:cs="Arial Unicode MS"/>
                <w:sz w:val="22"/>
                <w:szCs w:val="22"/>
              </w:rPr>
              <w:instrText xml:space="preserve"> =SUM(LEFT) </w:instrText>
            </w:r>
            <w:r w:rsidRPr="00BC3132">
              <w:rPr>
                <w:rFonts w:asciiTheme="minorHAnsi" w:eastAsia="Arial Unicode MS" w:hAnsiTheme="minorHAnsi" w:cs="Arial Unicode MS"/>
                <w:sz w:val="22"/>
                <w:szCs w:val="22"/>
              </w:rPr>
              <w:fldChar w:fldCharType="separate"/>
            </w:r>
            <w:r w:rsidRPr="00BC3132">
              <w:rPr>
                <w:rFonts w:asciiTheme="minorHAnsi" w:eastAsia="Arial Unicode MS" w:hAnsiTheme="minorHAnsi" w:cs="Arial Unicode MS"/>
                <w:noProof/>
                <w:sz w:val="22"/>
                <w:szCs w:val="22"/>
              </w:rPr>
              <w:t>26,144</w:t>
            </w:r>
            <w:r w:rsidRPr="00BC3132">
              <w:rPr>
                <w:rFonts w:asciiTheme="minorHAnsi" w:eastAsia="Arial Unicode MS" w:hAnsiTheme="minorHAnsi" w:cs="Arial Unicode MS"/>
                <w:sz w:val="22"/>
                <w:szCs w:val="22"/>
              </w:rPr>
              <w:fldChar w:fldCharType="end"/>
            </w:r>
          </w:p>
        </w:tc>
      </w:tr>
      <w:tr w:rsidR="00A2090B" w:rsidRPr="00DC00E2" w14:paraId="70A8DFAE" w14:textId="77777777" w:rsidTr="003F4FF6">
        <w:trPr>
          <w:trHeight w:val="432"/>
          <w:jc w:val="center"/>
        </w:trPr>
        <w:tc>
          <w:tcPr>
            <w:tcW w:w="3618" w:type="dxa"/>
          </w:tcPr>
          <w:p w14:paraId="19B8618B" w14:textId="77777777"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Block Cancel Disconnect</w:t>
            </w:r>
          </w:p>
        </w:tc>
        <w:tc>
          <w:tcPr>
            <w:tcW w:w="1884" w:type="dxa"/>
            <w:vAlign w:val="center"/>
          </w:tcPr>
          <w:p w14:paraId="5182CCEA"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7</w:t>
            </w:r>
          </w:p>
        </w:tc>
        <w:tc>
          <w:tcPr>
            <w:tcW w:w="1806" w:type="dxa"/>
            <w:vAlign w:val="center"/>
          </w:tcPr>
          <w:p w14:paraId="21FC086C"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070" w:type="dxa"/>
            <w:vAlign w:val="center"/>
          </w:tcPr>
          <w:p w14:paraId="5CDBE1C9"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340" w:type="dxa"/>
            <w:vAlign w:val="center"/>
          </w:tcPr>
          <w:p w14:paraId="7A71D1F4"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160" w:type="dxa"/>
            <w:vAlign w:val="center"/>
          </w:tcPr>
          <w:p w14:paraId="7B907A18" w14:textId="77777777" w:rsidR="00A2090B"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fldChar w:fldCharType="begin"/>
            </w:r>
            <w:r w:rsidRPr="00BC3132">
              <w:rPr>
                <w:rFonts w:asciiTheme="minorHAnsi" w:eastAsia="Arial Unicode MS" w:hAnsiTheme="minorHAnsi" w:cs="Arial Unicode MS"/>
                <w:sz w:val="22"/>
                <w:szCs w:val="22"/>
              </w:rPr>
              <w:instrText xml:space="preserve"> =SUM(LEFT) </w:instrText>
            </w:r>
            <w:r w:rsidRPr="00BC3132">
              <w:rPr>
                <w:rFonts w:asciiTheme="minorHAnsi" w:eastAsia="Arial Unicode MS" w:hAnsiTheme="minorHAnsi" w:cs="Arial Unicode MS"/>
                <w:sz w:val="22"/>
                <w:szCs w:val="22"/>
              </w:rPr>
              <w:fldChar w:fldCharType="separate"/>
            </w:r>
            <w:r w:rsidRPr="00BC3132">
              <w:rPr>
                <w:rFonts w:asciiTheme="minorHAnsi" w:eastAsia="Arial Unicode MS" w:hAnsiTheme="minorHAnsi" w:cs="Arial Unicode MS"/>
                <w:noProof/>
                <w:sz w:val="22"/>
                <w:szCs w:val="22"/>
              </w:rPr>
              <w:t>7</w:t>
            </w:r>
            <w:r w:rsidRPr="00BC3132">
              <w:rPr>
                <w:rFonts w:asciiTheme="minorHAnsi" w:eastAsia="Arial Unicode MS" w:hAnsiTheme="minorHAnsi" w:cs="Arial Unicode MS"/>
                <w:sz w:val="22"/>
                <w:szCs w:val="22"/>
              </w:rPr>
              <w:fldChar w:fldCharType="end"/>
            </w:r>
          </w:p>
        </w:tc>
      </w:tr>
      <w:tr w:rsidR="00A2090B" w:rsidRPr="00DC00E2" w14:paraId="4295F770" w14:textId="77777777" w:rsidTr="003F4FF6">
        <w:trPr>
          <w:trHeight w:val="432"/>
          <w:jc w:val="center"/>
        </w:trPr>
        <w:tc>
          <w:tcPr>
            <w:tcW w:w="3618" w:type="dxa"/>
          </w:tcPr>
          <w:p w14:paraId="199A04E2" w14:textId="77777777"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Individual Blocks</w:t>
            </w:r>
          </w:p>
        </w:tc>
        <w:tc>
          <w:tcPr>
            <w:tcW w:w="1884" w:type="dxa"/>
            <w:vAlign w:val="center"/>
          </w:tcPr>
          <w:p w14:paraId="44BA1084"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47,749</w:t>
            </w:r>
          </w:p>
        </w:tc>
        <w:tc>
          <w:tcPr>
            <w:tcW w:w="1806" w:type="dxa"/>
            <w:vAlign w:val="center"/>
          </w:tcPr>
          <w:p w14:paraId="31187D8F"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2,922</w:t>
            </w:r>
          </w:p>
        </w:tc>
        <w:tc>
          <w:tcPr>
            <w:tcW w:w="2070" w:type="dxa"/>
            <w:vAlign w:val="center"/>
          </w:tcPr>
          <w:p w14:paraId="1395961E"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340" w:type="dxa"/>
            <w:vAlign w:val="center"/>
          </w:tcPr>
          <w:p w14:paraId="6CACB518"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623</w:t>
            </w:r>
          </w:p>
        </w:tc>
        <w:tc>
          <w:tcPr>
            <w:tcW w:w="2160" w:type="dxa"/>
            <w:vAlign w:val="center"/>
          </w:tcPr>
          <w:p w14:paraId="38AC3C66" w14:textId="77777777" w:rsidR="00A2090B"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fldChar w:fldCharType="begin"/>
            </w:r>
            <w:r w:rsidRPr="00BC3132">
              <w:rPr>
                <w:rFonts w:asciiTheme="minorHAnsi" w:eastAsia="Arial Unicode MS" w:hAnsiTheme="minorHAnsi" w:cs="Arial Unicode MS"/>
                <w:sz w:val="22"/>
                <w:szCs w:val="22"/>
              </w:rPr>
              <w:instrText xml:space="preserve"> =SUM(LEFT) </w:instrText>
            </w:r>
            <w:r w:rsidRPr="00BC3132">
              <w:rPr>
                <w:rFonts w:asciiTheme="minorHAnsi" w:eastAsia="Arial Unicode MS" w:hAnsiTheme="minorHAnsi" w:cs="Arial Unicode MS"/>
                <w:sz w:val="22"/>
                <w:szCs w:val="22"/>
              </w:rPr>
              <w:fldChar w:fldCharType="separate"/>
            </w:r>
            <w:r w:rsidRPr="00BC3132">
              <w:rPr>
                <w:rFonts w:asciiTheme="minorHAnsi" w:eastAsia="Arial Unicode MS" w:hAnsiTheme="minorHAnsi" w:cs="Arial Unicode MS"/>
                <w:noProof/>
                <w:sz w:val="22"/>
                <w:szCs w:val="22"/>
              </w:rPr>
              <w:t>51,294</w:t>
            </w:r>
            <w:r w:rsidRPr="00BC3132">
              <w:rPr>
                <w:rFonts w:asciiTheme="minorHAnsi" w:eastAsia="Arial Unicode MS" w:hAnsiTheme="minorHAnsi" w:cs="Arial Unicode MS"/>
                <w:sz w:val="22"/>
                <w:szCs w:val="22"/>
              </w:rPr>
              <w:fldChar w:fldCharType="end"/>
            </w:r>
          </w:p>
        </w:tc>
      </w:tr>
      <w:tr w:rsidR="00A2090B" w:rsidRPr="00DC00E2" w14:paraId="2170726D" w14:textId="77777777" w:rsidTr="003F4FF6">
        <w:trPr>
          <w:trHeight w:val="432"/>
          <w:jc w:val="center"/>
        </w:trPr>
        <w:tc>
          <w:tcPr>
            <w:tcW w:w="3618" w:type="dxa"/>
          </w:tcPr>
          <w:p w14:paraId="0E424A20" w14:textId="77777777"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lastRenderedPageBreak/>
              <w:t>Block Reservations</w:t>
            </w:r>
          </w:p>
        </w:tc>
        <w:tc>
          <w:tcPr>
            <w:tcW w:w="1884" w:type="dxa"/>
            <w:vAlign w:val="center"/>
          </w:tcPr>
          <w:p w14:paraId="20225736"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43</w:t>
            </w:r>
          </w:p>
        </w:tc>
        <w:tc>
          <w:tcPr>
            <w:tcW w:w="1806" w:type="dxa"/>
            <w:vAlign w:val="center"/>
          </w:tcPr>
          <w:p w14:paraId="60788530"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8</w:t>
            </w:r>
          </w:p>
        </w:tc>
        <w:tc>
          <w:tcPr>
            <w:tcW w:w="2070" w:type="dxa"/>
            <w:vAlign w:val="center"/>
          </w:tcPr>
          <w:p w14:paraId="0A9A62B9"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340" w:type="dxa"/>
            <w:vAlign w:val="center"/>
          </w:tcPr>
          <w:p w14:paraId="5FCA1657"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160" w:type="dxa"/>
            <w:vAlign w:val="center"/>
          </w:tcPr>
          <w:p w14:paraId="66C7FE37" w14:textId="77777777" w:rsidR="00A2090B"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fldChar w:fldCharType="begin"/>
            </w:r>
            <w:r w:rsidRPr="00BC3132">
              <w:rPr>
                <w:rFonts w:asciiTheme="minorHAnsi" w:eastAsia="Arial Unicode MS" w:hAnsiTheme="minorHAnsi" w:cs="Arial Unicode MS"/>
                <w:sz w:val="22"/>
                <w:szCs w:val="22"/>
              </w:rPr>
              <w:instrText xml:space="preserve"> =SUM(LEFT) </w:instrText>
            </w:r>
            <w:r w:rsidRPr="00BC3132">
              <w:rPr>
                <w:rFonts w:asciiTheme="minorHAnsi" w:eastAsia="Arial Unicode MS" w:hAnsiTheme="minorHAnsi" w:cs="Arial Unicode MS"/>
                <w:sz w:val="22"/>
                <w:szCs w:val="22"/>
              </w:rPr>
              <w:fldChar w:fldCharType="separate"/>
            </w:r>
            <w:r w:rsidRPr="00BC3132">
              <w:rPr>
                <w:rFonts w:asciiTheme="minorHAnsi" w:eastAsia="Arial Unicode MS" w:hAnsiTheme="minorHAnsi" w:cs="Arial Unicode MS"/>
                <w:noProof/>
                <w:sz w:val="22"/>
                <w:szCs w:val="22"/>
              </w:rPr>
              <w:t>51</w:t>
            </w:r>
            <w:r w:rsidRPr="00BC3132">
              <w:rPr>
                <w:rFonts w:asciiTheme="minorHAnsi" w:eastAsia="Arial Unicode MS" w:hAnsiTheme="minorHAnsi" w:cs="Arial Unicode MS"/>
                <w:sz w:val="22"/>
                <w:szCs w:val="22"/>
              </w:rPr>
              <w:fldChar w:fldCharType="end"/>
            </w:r>
          </w:p>
        </w:tc>
      </w:tr>
      <w:tr w:rsidR="00A2090B" w:rsidRPr="00DC00E2" w14:paraId="4E7F4344" w14:textId="77777777" w:rsidTr="003F4FF6">
        <w:trPr>
          <w:trHeight w:val="432"/>
          <w:jc w:val="center"/>
        </w:trPr>
        <w:tc>
          <w:tcPr>
            <w:tcW w:w="3618" w:type="dxa"/>
          </w:tcPr>
          <w:p w14:paraId="71E28F65" w14:textId="77777777"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Process/Cancel Block Reservations</w:t>
            </w:r>
          </w:p>
        </w:tc>
        <w:tc>
          <w:tcPr>
            <w:tcW w:w="1884" w:type="dxa"/>
            <w:vAlign w:val="center"/>
          </w:tcPr>
          <w:p w14:paraId="1BA400B1"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52</w:t>
            </w:r>
          </w:p>
        </w:tc>
        <w:tc>
          <w:tcPr>
            <w:tcW w:w="1806" w:type="dxa"/>
            <w:vAlign w:val="center"/>
          </w:tcPr>
          <w:p w14:paraId="7DBB4876"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1</w:t>
            </w:r>
          </w:p>
        </w:tc>
        <w:tc>
          <w:tcPr>
            <w:tcW w:w="2070" w:type="dxa"/>
            <w:vAlign w:val="center"/>
          </w:tcPr>
          <w:p w14:paraId="14D7BF9F"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340" w:type="dxa"/>
            <w:vAlign w:val="center"/>
          </w:tcPr>
          <w:p w14:paraId="33DEE7D7"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160" w:type="dxa"/>
            <w:vAlign w:val="center"/>
          </w:tcPr>
          <w:p w14:paraId="0970FBF9" w14:textId="77777777" w:rsidR="00A2090B"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fldChar w:fldCharType="begin"/>
            </w:r>
            <w:r w:rsidRPr="00BC3132">
              <w:rPr>
                <w:rFonts w:asciiTheme="minorHAnsi" w:eastAsia="Arial Unicode MS" w:hAnsiTheme="minorHAnsi" w:cs="Arial Unicode MS"/>
                <w:sz w:val="22"/>
                <w:szCs w:val="22"/>
              </w:rPr>
              <w:instrText xml:space="preserve"> =SUM(LEFT) </w:instrText>
            </w:r>
            <w:r w:rsidRPr="00BC3132">
              <w:rPr>
                <w:rFonts w:asciiTheme="minorHAnsi" w:eastAsia="Arial Unicode MS" w:hAnsiTheme="minorHAnsi" w:cs="Arial Unicode MS"/>
                <w:sz w:val="22"/>
                <w:szCs w:val="22"/>
              </w:rPr>
              <w:fldChar w:fldCharType="separate"/>
            </w:r>
            <w:r w:rsidRPr="00BC3132">
              <w:rPr>
                <w:rFonts w:asciiTheme="minorHAnsi" w:eastAsia="Arial Unicode MS" w:hAnsiTheme="minorHAnsi" w:cs="Arial Unicode MS"/>
                <w:noProof/>
                <w:sz w:val="22"/>
                <w:szCs w:val="22"/>
              </w:rPr>
              <w:t>53</w:t>
            </w:r>
            <w:r w:rsidRPr="00BC3132">
              <w:rPr>
                <w:rFonts w:asciiTheme="minorHAnsi" w:eastAsia="Arial Unicode MS" w:hAnsiTheme="minorHAnsi" w:cs="Arial Unicode MS"/>
                <w:sz w:val="22"/>
                <w:szCs w:val="22"/>
              </w:rPr>
              <w:fldChar w:fldCharType="end"/>
            </w:r>
          </w:p>
        </w:tc>
      </w:tr>
      <w:tr w:rsidR="00A2090B" w:rsidRPr="00DC00E2" w14:paraId="2CC0DBB4" w14:textId="77777777" w:rsidTr="003F4FF6">
        <w:trPr>
          <w:trHeight w:val="432"/>
          <w:jc w:val="center"/>
        </w:trPr>
        <w:tc>
          <w:tcPr>
            <w:tcW w:w="3618" w:type="dxa"/>
          </w:tcPr>
          <w:p w14:paraId="0344704F" w14:textId="77777777"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Code Modifications</w:t>
            </w:r>
          </w:p>
        </w:tc>
        <w:tc>
          <w:tcPr>
            <w:tcW w:w="1884" w:type="dxa"/>
            <w:vAlign w:val="center"/>
          </w:tcPr>
          <w:p w14:paraId="739529B0"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2,066</w:t>
            </w:r>
          </w:p>
        </w:tc>
        <w:tc>
          <w:tcPr>
            <w:tcW w:w="1806" w:type="dxa"/>
            <w:vAlign w:val="center"/>
          </w:tcPr>
          <w:p w14:paraId="3C6D3E79"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113</w:t>
            </w:r>
          </w:p>
        </w:tc>
        <w:tc>
          <w:tcPr>
            <w:tcW w:w="2070" w:type="dxa"/>
            <w:vAlign w:val="center"/>
          </w:tcPr>
          <w:p w14:paraId="46028A56"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2,149</w:t>
            </w:r>
          </w:p>
        </w:tc>
        <w:tc>
          <w:tcPr>
            <w:tcW w:w="2340" w:type="dxa"/>
            <w:vAlign w:val="center"/>
          </w:tcPr>
          <w:p w14:paraId="6A81F209"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110</w:t>
            </w:r>
          </w:p>
        </w:tc>
        <w:tc>
          <w:tcPr>
            <w:tcW w:w="2160" w:type="dxa"/>
            <w:vAlign w:val="center"/>
          </w:tcPr>
          <w:p w14:paraId="162F3996" w14:textId="77777777" w:rsidR="00553517"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fldChar w:fldCharType="begin"/>
            </w:r>
            <w:r w:rsidRPr="00BC3132">
              <w:rPr>
                <w:rFonts w:asciiTheme="minorHAnsi" w:eastAsia="Arial Unicode MS" w:hAnsiTheme="minorHAnsi" w:cs="Arial Unicode MS"/>
                <w:sz w:val="22"/>
                <w:szCs w:val="22"/>
              </w:rPr>
              <w:instrText xml:space="preserve"> =SUM(LEFT) </w:instrText>
            </w:r>
            <w:r w:rsidRPr="00BC3132">
              <w:rPr>
                <w:rFonts w:asciiTheme="minorHAnsi" w:eastAsia="Arial Unicode MS" w:hAnsiTheme="minorHAnsi" w:cs="Arial Unicode MS"/>
                <w:sz w:val="22"/>
                <w:szCs w:val="22"/>
              </w:rPr>
              <w:fldChar w:fldCharType="separate"/>
            </w:r>
            <w:r w:rsidRPr="00BC3132">
              <w:rPr>
                <w:rFonts w:asciiTheme="minorHAnsi" w:eastAsia="Arial Unicode MS" w:hAnsiTheme="minorHAnsi" w:cs="Arial Unicode MS"/>
                <w:noProof/>
                <w:sz w:val="22"/>
                <w:szCs w:val="22"/>
              </w:rPr>
              <w:t>4,438</w:t>
            </w:r>
            <w:r w:rsidRPr="00BC3132">
              <w:rPr>
                <w:rFonts w:asciiTheme="minorHAnsi" w:eastAsia="Arial Unicode MS" w:hAnsiTheme="minorHAnsi" w:cs="Arial Unicode MS"/>
                <w:sz w:val="22"/>
                <w:szCs w:val="22"/>
              </w:rPr>
              <w:fldChar w:fldCharType="end"/>
            </w:r>
          </w:p>
        </w:tc>
      </w:tr>
      <w:tr w:rsidR="00A2090B" w:rsidRPr="00DC00E2" w14:paraId="4EDCCE35" w14:textId="77777777" w:rsidTr="003F4FF6">
        <w:trPr>
          <w:trHeight w:val="432"/>
          <w:jc w:val="center"/>
        </w:trPr>
        <w:tc>
          <w:tcPr>
            <w:tcW w:w="3618" w:type="dxa"/>
          </w:tcPr>
          <w:p w14:paraId="7DB9424F" w14:textId="77777777"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Code Disconnects</w:t>
            </w:r>
          </w:p>
        </w:tc>
        <w:tc>
          <w:tcPr>
            <w:tcW w:w="1884" w:type="dxa"/>
            <w:vAlign w:val="center"/>
          </w:tcPr>
          <w:p w14:paraId="4731BA33"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168</w:t>
            </w:r>
          </w:p>
        </w:tc>
        <w:tc>
          <w:tcPr>
            <w:tcW w:w="1806" w:type="dxa"/>
            <w:vAlign w:val="center"/>
          </w:tcPr>
          <w:p w14:paraId="59C106C6"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322</w:t>
            </w:r>
          </w:p>
        </w:tc>
        <w:tc>
          <w:tcPr>
            <w:tcW w:w="2070" w:type="dxa"/>
            <w:vAlign w:val="center"/>
          </w:tcPr>
          <w:p w14:paraId="5D2DC85F"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948</w:t>
            </w:r>
          </w:p>
        </w:tc>
        <w:tc>
          <w:tcPr>
            <w:tcW w:w="2340" w:type="dxa"/>
            <w:vAlign w:val="center"/>
          </w:tcPr>
          <w:p w14:paraId="406CDAAD"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11</w:t>
            </w:r>
          </w:p>
        </w:tc>
        <w:tc>
          <w:tcPr>
            <w:tcW w:w="2160" w:type="dxa"/>
            <w:vAlign w:val="center"/>
          </w:tcPr>
          <w:p w14:paraId="2B0DE37C" w14:textId="77777777" w:rsidR="00A2090B"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fldChar w:fldCharType="begin"/>
            </w:r>
            <w:r w:rsidRPr="00BC3132">
              <w:rPr>
                <w:rFonts w:asciiTheme="minorHAnsi" w:eastAsia="Arial Unicode MS" w:hAnsiTheme="minorHAnsi" w:cs="Arial Unicode MS"/>
                <w:sz w:val="22"/>
                <w:szCs w:val="22"/>
              </w:rPr>
              <w:instrText xml:space="preserve"> =SUM(LEFT) </w:instrText>
            </w:r>
            <w:r w:rsidRPr="00BC3132">
              <w:rPr>
                <w:rFonts w:asciiTheme="minorHAnsi" w:eastAsia="Arial Unicode MS" w:hAnsiTheme="minorHAnsi" w:cs="Arial Unicode MS"/>
                <w:sz w:val="22"/>
                <w:szCs w:val="22"/>
              </w:rPr>
              <w:fldChar w:fldCharType="separate"/>
            </w:r>
            <w:r w:rsidRPr="00BC3132">
              <w:rPr>
                <w:rFonts w:asciiTheme="minorHAnsi" w:eastAsia="Arial Unicode MS" w:hAnsiTheme="minorHAnsi" w:cs="Arial Unicode MS"/>
                <w:noProof/>
                <w:sz w:val="22"/>
                <w:szCs w:val="22"/>
              </w:rPr>
              <w:t>1,449</w:t>
            </w:r>
            <w:r w:rsidRPr="00BC3132">
              <w:rPr>
                <w:rFonts w:asciiTheme="minorHAnsi" w:eastAsia="Arial Unicode MS" w:hAnsiTheme="minorHAnsi" w:cs="Arial Unicode MS"/>
                <w:sz w:val="22"/>
                <w:szCs w:val="22"/>
              </w:rPr>
              <w:fldChar w:fldCharType="end"/>
            </w:r>
          </w:p>
        </w:tc>
      </w:tr>
      <w:tr w:rsidR="00A2090B" w:rsidRPr="00DC00E2" w14:paraId="106D0C38" w14:textId="77777777" w:rsidTr="003F4FF6">
        <w:trPr>
          <w:trHeight w:val="432"/>
          <w:jc w:val="center"/>
        </w:trPr>
        <w:tc>
          <w:tcPr>
            <w:tcW w:w="3618" w:type="dxa"/>
          </w:tcPr>
          <w:p w14:paraId="07DFB002" w14:textId="77777777"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LRN Blocks</w:t>
            </w:r>
          </w:p>
        </w:tc>
        <w:tc>
          <w:tcPr>
            <w:tcW w:w="1884" w:type="dxa"/>
            <w:vAlign w:val="center"/>
          </w:tcPr>
          <w:p w14:paraId="2B6FEDA8"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561</w:t>
            </w:r>
          </w:p>
        </w:tc>
        <w:tc>
          <w:tcPr>
            <w:tcW w:w="1806" w:type="dxa"/>
            <w:vAlign w:val="center"/>
          </w:tcPr>
          <w:p w14:paraId="7FFD10F5"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196</w:t>
            </w:r>
          </w:p>
        </w:tc>
        <w:tc>
          <w:tcPr>
            <w:tcW w:w="2070" w:type="dxa"/>
            <w:vAlign w:val="center"/>
          </w:tcPr>
          <w:p w14:paraId="2A80796C"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440</w:t>
            </w:r>
          </w:p>
        </w:tc>
        <w:tc>
          <w:tcPr>
            <w:tcW w:w="2340" w:type="dxa"/>
            <w:vAlign w:val="center"/>
          </w:tcPr>
          <w:p w14:paraId="1DBEE5CD"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52</w:t>
            </w:r>
          </w:p>
        </w:tc>
        <w:tc>
          <w:tcPr>
            <w:tcW w:w="2160" w:type="dxa"/>
            <w:vAlign w:val="center"/>
          </w:tcPr>
          <w:p w14:paraId="3F829A7A" w14:textId="77777777" w:rsidR="00A2090B"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fldChar w:fldCharType="begin"/>
            </w:r>
            <w:r w:rsidRPr="00BC3132">
              <w:rPr>
                <w:rFonts w:asciiTheme="minorHAnsi" w:eastAsia="Arial Unicode MS" w:hAnsiTheme="minorHAnsi" w:cs="Arial Unicode MS"/>
                <w:sz w:val="22"/>
                <w:szCs w:val="22"/>
              </w:rPr>
              <w:instrText xml:space="preserve"> =SUM(LEFT) </w:instrText>
            </w:r>
            <w:r w:rsidRPr="00BC3132">
              <w:rPr>
                <w:rFonts w:asciiTheme="minorHAnsi" w:eastAsia="Arial Unicode MS" w:hAnsiTheme="minorHAnsi" w:cs="Arial Unicode MS"/>
                <w:sz w:val="22"/>
                <w:szCs w:val="22"/>
              </w:rPr>
              <w:fldChar w:fldCharType="separate"/>
            </w:r>
            <w:r w:rsidRPr="00BC3132">
              <w:rPr>
                <w:rFonts w:asciiTheme="minorHAnsi" w:eastAsia="Arial Unicode MS" w:hAnsiTheme="minorHAnsi" w:cs="Arial Unicode MS"/>
                <w:noProof/>
                <w:sz w:val="22"/>
                <w:szCs w:val="22"/>
              </w:rPr>
              <w:t>1,249</w:t>
            </w:r>
            <w:r w:rsidRPr="00BC3132">
              <w:rPr>
                <w:rFonts w:asciiTheme="minorHAnsi" w:eastAsia="Arial Unicode MS" w:hAnsiTheme="minorHAnsi" w:cs="Arial Unicode MS"/>
                <w:sz w:val="22"/>
                <w:szCs w:val="22"/>
              </w:rPr>
              <w:fldChar w:fldCharType="end"/>
            </w:r>
          </w:p>
        </w:tc>
      </w:tr>
      <w:tr w:rsidR="00A2090B" w:rsidRPr="00DC00E2" w14:paraId="73B68253" w14:textId="77777777" w:rsidTr="003F4FF6">
        <w:trPr>
          <w:trHeight w:val="432"/>
          <w:jc w:val="center"/>
        </w:trPr>
        <w:tc>
          <w:tcPr>
            <w:tcW w:w="3618" w:type="dxa"/>
          </w:tcPr>
          <w:p w14:paraId="427A8846" w14:textId="77777777"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Dedicated Blocks</w:t>
            </w:r>
          </w:p>
        </w:tc>
        <w:tc>
          <w:tcPr>
            <w:tcW w:w="1884" w:type="dxa"/>
            <w:vAlign w:val="center"/>
          </w:tcPr>
          <w:p w14:paraId="71CACDA7" w14:textId="77777777" w:rsidR="00A2090B" w:rsidRPr="00BC3132" w:rsidRDefault="007249D6" w:rsidP="009B699E">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1,600</w:t>
            </w:r>
          </w:p>
        </w:tc>
        <w:tc>
          <w:tcPr>
            <w:tcW w:w="1806" w:type="dxa"/>
            <w:vAlign w:val="center"/>
          </w:tcPr>
          <w:p w14:paraId="0C4072E9"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37</w:t>
            </w:r>
          </w:p>
        </w:tc>
        <w:tc>
          <w:tcPr>
            <w:tcW w:w="2070" w:type="dxa"/>
            <w:vAlign w:val="center"/>
          </w:tcPr>
          <w:p w14:paraId="1F851636"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155</w:t>
            </w:r>
          </w:p>
        </w:tc>
        <w:tc>
          <w:tcPr>
            <w:tcW w:w="2340" w:type="dxa"/>
            <w:vAlign w:val="center"/>
          </w:tcPr>
          <w:p w14:paraId="4FB1C69F"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9</w:t>
            </w:r>
          </w:p>
        </w:tc>
        <w:tc>
          <w:tcPr>
            <w:tcW w:w="2160" w:type="dxa"/>
            <w:vAlign w:val="center"/>
          </w:tcPr>
          <w:p w14:paraId="721D93A8" w14:textId="77777777" w:rsidR="00A2090B"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fldChar w:fldCharType="begin"/>
            </w:r>
            <w:r w:rsidRPr="00BC3132">
              <w:rPr>
                <w:rFonts w:asciiTheme="minorHAnsi" w:eastAsia="Arial Unicode MS" w:hAnsiTheme="minorHAnsi" w:cs="Arial Unicode MS"/>
                <w:sz w:val="22"/>
                <w:szCs w:val="22"/>
              </w:rPr>
              <w:instrText xml:space="preserve"> =SUM(LEFT) </w:instrText>
            </w:r>
            <w:r w:rsidRPr="00BC3132">
              <w:rPr>
                <w:rFonts w:asciiTheme="minorHAnsi" w:eastAsia="Arial Unicode MS" w:hAnsiTheme="minorHAnsi" w:cs="Arial Unicode MS"/>
                <w:sz w:val="22"/>
                <w:szCs w:val="22"/>
              </w:rPr>
              <w:fldChar w:fldCharType="separate"/>
            </w:r>
            <w:r w:rsidRPr="00BC3132">
              <w:rPr>
                <w:rFonts w:asciiTheme="minorHAnsi" w:eastAsia="Arial Unicode MS" w:hAnsiTheme="minorHAnsi" w:cs="Arial Unicode MS"/>
                <w:noProof/>
                <w:sz w:val="22"/>
                <w:szCs w:val="22"/>
              </w:rPr>
              <w:t>1,801</w:t>
            </w:r>
            <w:r w:rsidRPr="00BC3132">
              <w:rPr>
                <w:rFonts w:asciiTheme="minorHAnsi" w:eastAsia="Arial Unicode MS" w:hAnsiTheme="minorHAnsi" w:cs="Arial Unicode MS"/>
                <w:sz w:val="22"/>
                <w:szCs w:val="22"/>
              </w:rPr>
              <w:fldChar w:fldCharType="end"/>
            </w:r>
          </w:p>
        </w:tc>
      </w:tr>
      <w:tr w:rsidR="00A2090B" w:rsidRPr="00DC00E2" w14:paraId="1E6CACB1" w14:textId="77777777" w:rsidTr="003F4FF6">
        <w:trPr>
          <w:trHeight w:val="432"/>
          <w:jc w:val="center"/>
        </w:trPr>
        <w:tc>
          <w:tcPr>
            <w:tcW w:w="3618" w:type="dxa"/>
          </w:tcPr>
          <w:p w14:paraId="3BB29261" w14:textId="77777777"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Pool Replenishment Blocks</w:t>
            </w:r>
          </w:p>
        </w:tc>
        <w:tc>
          <w:tcPr>
            <w:tcW w:w="1884" w:type="dxa"/>
            <w:vAlign w:val="center"/>
          </w:tcPr>
          <w:p w14:paraId="4CA66030" w14:textId="77777777" w:rsidR="00A2090B" w:rsidRPr="00BC3132" w:rsidRDefault="007249D6" w:rsidP="00BA4C4F">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10,081</w:t>
            </w:r>
          </w:p>
        </w:tc>
        <w:tc>
          <w:tcPr>
            <w:tcW w:w="1806" w:type="dxa"/>
            <w:vAlign w:val="center"/>
          </w:tcPr>
          <w:p w14:paraId="25C5002F"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310</w:t>
            </w:r>
          </w:p>
        </w:tc>
        <w:tc>
          <w:tcPr>
            <w:tcW w:w="2070" w:type="dxa"/>
            <w:vAlign w:val="center"/>
          </w:tcPr>
          <w:p w14:paraId="11A4D063"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3,287</w:t>
            </w:r>
          </w:p>
        </w:tc>
        <w:tc>
          <w:tcPr>
            <w:tcW w:w="2340" w:type="dxa"/>
            <w:vAlign w:val="center"/>
          </w:tcPr>
          <w:p w14:paraId="7ADB1A1D" w14:textId="77777777" w:rsidR="00A2090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213</w:t>
            </w:r>
          </w:p>
        </w:tc>
        <w:tc>
          <w:tcPr>
            <w:tcW w:w="2160" w:type="dxa"/>
            <w:vAlign w:val="center"/>
          </w:tcPr>
          <w:p w14:paraId="4285B48F" w14:textId="77777777" w:rsidR="00A2090B" w:rsidRPr="00BC3132" w:rsidRDefault="00990AD7" w:rsidP="00BA4C4F">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fldChar w:fldCharType="begin"/>
            </w:r>
            <w:r w:rsidRPr="00BC3132">
              <w:rPr>
                <w:rFonts w:asciiTheme="minorHAnsi" w:eastAsia="Arial Unicode MS" w:hAnsiTheme="minorHAnsi" w:cs="Arial Unicode MS"/>
                <w:sz w:val="22"/>
                <w:szCs w:val="22"/>
              </w:rPr>
              <w:instrText xml:space="preserve"> =SUM(LEFT) </w:instrText>
            </w:r>
            <w:r w:rsidRPr="00BC3132">
              <w:rPr>
                <w:rFonts w:asciiTheme="minorHAnsi" w:eastAsia="Arial Unicode MS" w:hAnsiTheme="minorHAnsi" w:cs="Arial Unicode MS"/>
                <w:sz w:val="22"/>
                <w:szCs w:val="22"/>
              </w:rPr>
              <w:fldChar w:fldCharType="separate"/>
            </w:r>
            <w:r w:rsidRPr="00BC3132">
              <w:rPr>
                <w:rFonts w:asciiTheme="minorHAnsi" w:eastAsia="Arial Unicode MS" w:hAnsiTheme="minorHAnsi" w:cs="Arial Unicode MS"/>
                <w:noProof/>
                <w:sz w:val="22"/>
                <w:szCs w:val="22"/>
              </w:rPr>
              <w:t>13,891</w:t>
            </w:r>
            <w:r w:rsidRPr="00BC3132">
              <w:rPr>
                <w:rFonts w:asciiTheme="minorHAnsi" w:eastAsia="Arial Unicode MS" w:hAnsiTheme="minorHAnsi" w:cs="Arial Unicode MS"/>
                <w:sz w:val="22"/>
                <w:szCs w:val="22"/>
              </w:rPr>
              <w:fldChar w:fldCharType="end"/>
            </w:r>
          </w:p>
        </w:tc>
      </w:tr>
      <w:tr w:rsidR="0004483B" w:rsidRPr="00DC00E2" w14:paraId="2599B60E" w14:textId="77777777" w:rsidTr="003F4FF6">
        <w:trPr>
          <w:trHeight w:val="432"/>
          <w:jc w:val="center"/>
        </w:trPr>
        <w:tc>
          <w:tcPr>
            <w:tcW w:w="3618" w:type="dxa"/>
          </w:tcPr>
          <w:p w14:paraId="4A29B481" w14:textId="77777777" w:rsidR="0004483B" w:rsidRPr="00DC00E2" w:rsidRDefault="0004483B" w:rsidP="009824A5">
            <w:pPr>
              <w:rPr>
                <w:rFonts w:asciiTheme="minorHAnsi" w:eastAsia="Arial Unicode MS" w:hAnsiTheme="minorHAnsi" w:cs="Arial Unicode MS"/>
                <w:sz w:val="22"/>
                <w:szCs w:val="22"/>
              </w:rPr>
            </w:pPr>
            <w:r>
              <w:rPr>
                <w:rFonts w:asciiTheme="minorHAnsi" w:eastAsia="Arial Unicode MS" w:hAnsiTheme="minorHAnsi" w:cs="Arial Unicode MS"/>
                <w:sz w:val="22"/>
                <w:szCs w:val="22"/>
              </w:rPr>
              <w:t>Intra Service Provider Port</w:t>
            </w:r>
            <w:r w:rsidR="003636D1">
              <w:rPr>
                <w:rFonts w:asciiTheme="minorHAnsi" w:eastAsia="Arial Unicode MS" w:hAnsiTheme="minorHAnsi" w:cs="Arial Unicode MS"/>
                <w:sz w:val="22"/>
                <w:szCs w:val="22"/>
              </w:rPr>
              <w:t xml:space="preserve"> New</w:t>
            </w:r>
          </w:p>
        </w:tc>
        <w:tc>
          <w:tcPr>
            <w:tcW w:w="1884" w:type="dxa"/>
            <w:vAlign w:val="center"/>
          </w:tcPr>
          <w:p w14:paraId="3CFE872A" w14:textId="77777777" w:rsidR="0004483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106</w:t>
            </w:r>
          </w:p>
        </w:tc>
        <w:tc>
          <w:tcPr>
            <w:tcW w:w="1806" w:type="dxa"/>
            <w:vAlign w:val="center"/>
          </w:tcPr>
          <w:p w14:paraId="0B9428FB" w14:textId="77777777" w:rsidR="0004483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070" w:type="dxa"/>
            <w:vAlign w:val="center"/>
          </w:tcPr>
          <w:p w14:paraId="4DF4ED0A" w14:textId="77777777" w:rsidR="0004483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340" w:type="dxa"/>
            <w:vAlign w:val="center"/>
          </w:tcPr>
          <w:p w14:paraId="483679E4" w14:textId="77777777" w:rsidR="0004483B"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10</w:t>
            </w:r>
          </w:p>
        </w:tc>
        <w:tc>
          <w:tcPr>
            <w:tcW w:w="2160" w:type="dxa"/>
            <w:vAlign w:val="center"/>
          </w:tcPr>
          <w:p w14:paraId="6CEEF0D3" w14:textId="77777777" w:rsidR="0004483B"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fldChar w:fldCharType="begin"/>
            </w:r>
            <w:r w:rsidRPr="00BC3132">
              <w:rPr>
                <w:rFonts w:asciiTheme="minorHAnsi" w:eastAsia="Arial Unicode MS" w:hAnsiTheme="minorHAnsi" w:cs="Arial Unicode MS"/>
                <w:sz w:val="22"/>
                <w:szCs w:val="22"/>
              </w:rPr>
              <w:instrText xml:space="preserve"> =SUM(LEFT) </w:instrText>
            </w:r>
            <w:r w:rsidRPr="00BC3132">
              <w:rPr>
                <w:rFonts w:asciiTheme="minorHAnsi" w:eastAsia="Arial Unicode MS" w:hAnsiTheme="minorHAnsi" w:cs="Arial Unicode MS"/>
                <w:sz w:val="22"/>
                <w:szCs w:val="22"/>
              </w:rPr>
              <w:fldChar w:fldCharType="separate"/>
            </w:r>
            <w:r w:rsidRPr="00BC3132">
              <w:rPr>
                <w:rFonts w:asciiTheme="minorHAnsi" w:eastAsia="Arial Unicode MS" w:hAnsiTheme="minorHAnsi" w:cs="Arial Unicode MS"/>
                <w:noProof/>
                <w:sz w:val="22"/>
                <w:szCs w:val="22"/>
              </w:rPr>
              <w:t>116</w:t>
            </w:r>
            <w:r w:rsidRPr="00BC3132">
              <w:rPr>
                <w:rFonts w:asciiTheme="minorHAnsi" w:eastAsia="Arial Unicode MS" w:hAnsiTheme="minorHAnsi" w:cs="Arial Unicode MS"/>
                <w:sz w:val="22"/>
                <w:szCs w:val="22"/>
              </w:rPr>
              <w:fldChar w:fldCharType="end"/>
            </w:r>
          </w:p>
        </w:tc>
      </w:tr>
      <w:tr w:rsidR="003636D1" w:rsidRPr="00DC00E2" w14:paraId="5CEB7506" w14:textId="77777777" w:rsidTr="003F4FF6">
        <w:trPr>
          <w:trHeight w:val="432"/>
          <w:jc w:val="center"/>
        </w:trPr>
        <w:tc>
          <w:tcPr>
            <w:tcW w:w="3618" w:type="dxa"/>
          </w:tcPr>
          <w:p w14:paraId="14EA040A" w14:textId="77777777" w:rsidR="003636D1" w:rsidRPr="00DC00E2" w:rsidRDefault="003636D1" w:rsidP="009824A5">
            <w:pPr>
              <w:rPr>
                <w:rFonts w:asciiTheme="minorHAnsi" w:eastAsia="Arial Unicode MS" w:hAnsiTheme="minorHAnsi" w:cs="Arial Unicode MS"/>
                <w:sz w:val="22"/>
                <w:szCs w:val="22"/>
              </w:rPr>
            </w:pPr>
            <w:r>
              <w:rPr>
                <w:rFonts w:asciiTheme="minorHAnsi" w:eastAsia="Arial Unicode MS" w:hAnsiTheme="minorHAnsi" w:cs="Arial Unicode MS"/>
                <w:sz w:val="22"/>
                <w:szCs w:val="22"/>
              </w:rPr>
              <w:t>Intra Service Provider Port Disconnect</w:t>
            </w:r>
          </w:p>
        </w:tc>
        <w:tc>
          <w:tcPr>
            <w:tcW w:w="1884" w:type="dxa"/>
            <w:vAlign w:val="center"/>
          </w:tcPr>
          <w:p w14:paraId="70A9BC03" w14:textId="77777777" w:rsidR="003636D1"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27</w:t>
            </w:r>
          </w:p>
        </w:tc>
        <w:tc>
          <w:tcPr>
            <w:tcW w:w="1806" w:type="dxa"/>
            <w:vAlign w:val="center"/>
          </w:tcPr>
          <w:p w14:paraId="3A9EAAC3" w14:textId="77777777" w:rsidR="003636D1"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070" w:type="dxa"/>
            <w:vAlign w:val="center"/>
          </w:tcPr>
          <w:p w14:paraId="7409D56D" w14:textId="77777777" w:rsidR="003636D1"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340" w:type="dxa"/>
            <w:vAlign w:val="center"/>
          </w:tcPr>
          <w:p w14:paraId="384DA797" w14:textId="77777777" w:rsidR="003636D1"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160" w:type="dxa"/>
            <w:vAlign w:val="center"/>
          </w:tcPr>
          <w:p w14:paraId="16232267" w14:textId="77777777" w:rsidR="003636D1"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fldChar w:fldCharType="begin"/>
            </w:r>
            <w:r w:rsidRPr="00BC3132">
              <w:rPr>
                <w:rFonts w:asciiTheme="minorHAnsi" w:eastAsia="Arial Unicode MS" w:hAnsiTheme="minorHAnsi" w:cs="Arial Unicode MS"/>
                <w:sz w:val="22"/>
                <w:szCs w:val="22"/>
              </w:rPr>
              <w:instrText xml:space="preserve"> =SUM(LEFT) </w:instrText>
            </w:r>
            <w:r w:rsidRPr="00BC3132">
              <w:rPr>
                <w:rFonts w:asciiTheme="minorHAnsi" w:eastAsia="Arial Unicode MS" w:hAnsiTheme="minorHAnsi" w:cs="Arial Unicode MS"/>
                <w:sz w:val="22"/>
                <w:szCs w:val="22"/>
              </w:rPr>
              <w:fldChar w:fldCharType="separate"/>
            </w:r>
            <w:r w:rsidRPr="00BC3132">
              <w:rPr>
                <w:rFonts w:asciiTheme="minorHAnsi" w:eastAsia="Arial Unicode MS" w:hAnsiTheme="minorHAnsi" w:cs="Arial Unicode MS"/>
                <w:noProof/>
                <w:sz w:val="22"/>
                <w:szCs w:val="22"/>
              </w:rPr>
              <w:t>27</w:t>
            </w:r>
            <w:r w:rsidRPr="00BC3132">
              <w:rPr>
                <w:rFonts w:asciiTheme="minorHAnsi" w:eastAsia="Arial Unicode MS" w:hAnsiTheme="minorHAnsi" w:cs="Arial Unicode MS"/>
                <w:sz w:val="22"/>
                <w:szCs w:val="22"/>
              </w:rPr>
              <w:fldChar w:fldCharType="end"/>
            </w:r>
          </w:p>
        </w:tc>
      </w:tr>
      <w:tr w:rsidR="009B699E" w:rsidRPr="00DC00E2" w14:paraId="576AFE0C" w14:textId="77777777" w:rsidTr="009B699E">
        <w:trPr>
          <w:trHeight w:val="432"/>
          <w:jc w:val="center"/>
        </w:trPr>
        <w:tc>
          <w:tcPr>
            <w:tcW w:w="3618" w:type="dxa"/>
          </w:tcPr>
          <w:p w14:paraId="4FF55C71" w14:textId="77777777" w:rsidR="009B699E" w:rsidRPr="00DC00E2" w:rsidRDefault="009B699E" w:rsidP="00EF5331">
            <w:pPr>
              <w:rPr>
                <w:rFonts w:asciiTheme="minorHAnsi" w:eastAsia="Arial Unicode MS" w:hAnsiTheme="minorHAnsi" w:cs="Arial Unicode MS"/>
                <w:sz w:val="22"/>
                <w:szCs w:val="22"/>
              </w:rPr>
            </w:pPr>
            <w:r>
              <w:rPr>
                <w:rFonts w:asciiTheme="minorHAnsi" w:eastAsia="Arial Unicode MS" w:hAnsiTheme="minorHAnsi" w:cs="Arial Unicode MS"/>
                <w:sz w:val="22"/>
                <w:szCs w:val="22"/>
              </w:rPr>
              <w:t>Intra Service Provider Port Modification</w:t>
            </w:r>
          </w:p>
        </w:tc>
        <w:tc>
          <w:tcPr>
            <w:tcW w:w="1884" w:type="dxa"/>
            <w:vAlign w:val="center"/>
          </w:tcPr>
          <w:p w14:paraId="12E83F28" w14:textId="77777777" w:rsidR="009B699E" w:rsidRPr="00BC3132" w:rsidRDefault="007249D6" w:rsidP="009B699E">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32</w:t>
            </w:r>
          </w:p>
        </w:tc>
        <w:tc>
          <w:tcPr>
            <w:tcW w:w="1806" w:type="dxa"/>
            <w:vAlign w:val="center"/>
          </w:tcPr>
          <w:p w14:paraId="72CBAEC8" w14:textId="77777777" w:rsidR="009B699E" w:rsidRPr="00BC3132" w:rsidRDefault="007249D6" w:rsidP="009B699E">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070" w:type="dxa"/>
            <w:vAlign w:val="center"/>
          </w:tcPr>
          <w:p w14:paraId="0AFD12EA" w14:textId="77777777" w:rsidR="009B699E" w:rsidRPr="00BC3132" w:rsidRDefault="007249D6" w:rsidP="009B699E">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340" w:type="dxa"/>
            <w:vAlign w:val="center"/>
          </w:tcPr>
          <w:p w14:paraId="29CB4FFC" w14:textId="77777777" w:rsidR="009B699E" w:rsidRPr="00BC3132" w:rsidRDefault="007249D6" w:rsidP="009B699E">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2</w:t>
            </w:r>
          </w:p>
        </w:tc>
        <w:tc>
          <w:tcPr>
            <w:tcW w:w="2160" w:type="dxa"/>
            <w:vAlign w:val="center"/>
          </w:tcPr>
          <w:p w14:paraId="77C83A21" w14:textId="77777777" w:rsidR="009B699E" w:rsidRPr="00BC3132" w:rsidRDefault="00990AD7" w:rsidP="009B699E">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34</w:t>
            </w:r>
          </w:p>
        </w:tc>
      </w:tr>
      <w:tr w:rsidR="009B699E" w:rsidRPr="00DC00E2" w14:paraId="6D9200E3" w14:textId="77777777" w:rsidTr="003F4FF6">
        <w:trPr>
          <w:trHeight w:val="432"/>
          <w:jc w:val="center"/>
        </w:trPr>
        <w:tc>
          <w:tcPr>
            <w:tcW w:w="3618" w:type="dxa"/>
          </w:tcPr>
          <w:p w14:paraId="3EA0E827" w14:textId="77777777" w:rsidR="009B699E" w:rsidRPr="00DC00E2" w:rsidRDefault="009B699E"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Manual</w:t>
            </w:r>
          </w:p>
        </w:tc>
        <w:tc>
          <w:tcPr>
            <w:tcW w:w="1884" w:type="dxa"/>
            <w:vAlign w:val="center"/>
          </w:tcPr>
          <w:p w14:paraId="3DF6F92F" w14:textId="77777777" w:rsidR="009B699E"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1806" w:type="dxa"/>
            <w:vAlign w:val="center"/>
          </w:tcPr>
          <w:p w14:paraId="46C251D2" w14:textId="77777777" w:rsidR="009B699E"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070" w:type="dxa"/>
            <w:vAlign w:val="center"/>
          </w:tcPr>
          <w:p w14:paraId="27C9C5A6" w14:textId="77777777" w:rsidR="009B699E"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340" w:type="dxa"/>
            <w:vAlign w:val="center"/>
          </w:tcPr>
          <w:p w14:paraId="02B03B6A" w14:textId="77777777" w:rsidR="009B699E" w:rsidRPr="00BC3132" w:rsidRDefault="007249D6"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c>
          <w:tcPr>
            <w:tcW w:w="2160" w:type="dxa"/>
            <w:vAlign w:val="center"/>
          </w:tcPr>
          <w:p w14:paraId="3DE3F746" w14:textId="77777777" w:rsidR="009B699E" w:rsidRPr="00BC3132" w:rsidRDefault="00990AD7" w:rsidP="003F4FF6">
            <w:pPr>
              <w:jc w:val="center"/>
              <w:rPr>
                <w:rFonts w:asciiTheme="minorHAnsi" w:eastAsia="Arial Unicode MS" w:hAnsiTheme="minorHAnsi" w:cs="Arial Unicode MS"/>
                <w:sz w:val="22"/>
                <w:szCs w:val="22"/>
              </w:rPr>
            </w:pPr>
            <w:r w:rsidRPr="00BC3132">
              <w:rPr>
                <w:rFonts w:asciiTheme="minorHAnsi" w:eastAsia="Arial Unicode MS" w:hAnsiTheme="minorHAnsi" w:cs="Arial Unicode MS"/>
                <w:sz w:val="22"/>
                <w:szCs w:val="22"/>
              </w:rPr>
              <w:t>0</w:t>
            </w:r>
          </w:p>
        </w:tc>
      </w:tr>
      <w:tr w:rsidR="009B699E" w:rsidRPr="00DC00E2" w14:paraId="7622F43A" w14:textId="77777777" w:rsidTr="003F4FF6">
        <w:trPr>
          <w:trHeight w:val="432"/>
          <w:jc w:val="center"/>
        </w:trPr>
        <w:tc>
          <w:tcPr>
            <w:tcW w:w="3618" w:type="dxa"/>
          </w:tcPr>
          <w:p w14:paraId="1538E7BF" w14:textId="77777777" w:rsidR="009B699E" w:rsidRPr="00DC00E2" w:rsidRDefault="009B699E" w:rsidP="008453AA">
            <w:pP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TOTALS</w:t>
            </w:r>
          </w:p>
        </w:tc>
        <w:tc>
          <w:tcPr>
            <w:tcW w:w="1884" w:type="dxa"/>
            <w:vAlign w:val="center"/>
          </w:tcPr>
          <w:p w14:paraId="431F57CA" w14:textId="77777777" w:rsidR="009B699E" w:rsidRPr="00BC3132" w:rsidRDefault="007249D6" w:rsidP="00BA4C4F">
            <w:pPr>
              <w:jc w:val="center"/>
              <w:rPr>
                <w:rFonts w:asciiTheme="minorHAnsi" w:eastAsia="Arial Unicode MS" w:hAnsiTheme="minorHAnsi" w:cs="Arial Unicode MS"/>
                <w:bCs/>
                <w:sz w:val="22"/>
                <w:szCs w:val="22"/>
              </w:rPr>
            </w:pPr>
            <w:r w:rsidRPr="00BC3132">
              <w:rPr>
                <w:rFonts w:asciiTheme="minorHAnsi" w:eastAsia="Arial Unicode MS" w:hAnsiTheme="minorHAnsi" w:cs="Arial Unicode MS"/>
                <w:bCs/>
                <w:sz w:val="22"/>
                <w:szCs w:val="22"/>
              </w:rPr>
              <w:fldChar w:fldCharType="begin"/>
            </w:r>
            <w:r w:rsidRPr="00BC3132">
              <w:rPr>
                <w:rFonts w:asciiTheme="minorHAnsi" w:eastAsia="Arial Unicode MS" w:hAnsiTheme="minorHAnsi" w:cs="Arial Unicode MS"/>
                <w:bCs/>
                <w:sz w:val="22"/>
                <w:szCs w:val="22"/>
              </w:rPr>
              <w:instrText xml:space="preserve"> =SUM(ABOVE) </w:instrText>
            </w:r>
            <w:r w:rsidRPr="00BC3132">
              <w:rPr>
                <w:rFonts w:asciiTheme="minorHAnsi" w:eastAsia="Arial Unicode MS" w:hAnsiTheme="minorHAnsi" w:cs="Arial Unicode MS"/>
                <w:bCs/>
                <w:sz w:val="22"/>
                <w:szCs w:val="22"/>
              </w:rPr>
              <w:fldChar w:fldCharType="separate"/>
            </w:r>
            <w:r w:rsidRPr="00BC3132">
              <w:rPr>
                <w:rFonts w:asciiTheme="minorHAnsi" w:eastAsia="Arial Unicode MS" w:hAnsiTheme="minorHAnsi" w:cs="Arial Unicode MS"/>
                <w:bCs/>
                <w:noProof/>
                <w:sz w:val="22"/>
                <w:szCs w:val="22"/>
              </w:rPr>
              <w:t>107,959</w:t>
            </w:r>
            <w:r w:rsidRPr="00BC3132">
              <w:rPr>
                <w:rFonts w:asciiTheme="minorHAnsi" w:eastAsia="Arial Unicode MS" w:hAnsiTheme="minorHAnsi" w:cs="Arial Unicode MS"/>
                <w:bCs/>
                <w:sz w:val="22"/>
                <w:szCs w:val="22"/>
              </w:rPr>
              <w:fldChar w:fldCharType="end"/>
            </w:r>
          </w:p>
        </w:tc>
        <w:tc>
          <w:tcPr>
            <w:tcW w:w="1806" w:type="dxa"/>
            <w:vAlign w:val="center"/>
          </w:tcPr>
          <w:p w14:paraId="2477AC36" w14:textId="77777777" w:rsidR="009B699E" w:rsidRPr="00BC3132" w:rsidRDefault="007249D6" w:rsidP="00CB53DF">
            <w:pPr>
              <w:jc w:val="center"/>
              <w:rPr>
                <w:rFonts w:asciiTheme="minorHAnsi" w:eastAsia="Arial Unicode MS" w:hAnsiTheme="minorHAnsi" w:cs="Arial Unicode MS"/>
                <w:bCs/>
                <w:sz w:val="22"/>
                <w:szCs w:val="22"/>
              </w:rPr>
            </w:pPr>
            <w:r w:rsidRPr="00BC3132">
              <w:rPr>
                <w:rFonts w:asciiTheme="minorHAnsi" w:eastAsia="Arial Unicode MS" w:hAnsiTheme="minorHAnsi" w:cs="Arial Unicode MS"/>
                <w:bCs/>
                <w:sz w:val="22"/>
                <w:szCs w:val="22"/>
              </w:rPr>
              <w:fldChar w:fldCharType="begin"/>
            </w:r>
            <w:r w:rsidRPr="00BC3132">
              <w:rPr>
                <w:rFonts w:asciiTheme="minorHAnsi" w:eastAsia="Arial Unicode MS" w:hAnsiTheme="minorHAnsi" w:cs="Arial Unicode MS"/>
                <w:bCs/>
                <w:sz w:val="22"/>
                <w:szCs w:val="22"/>
              </w:rPr>
              <w:instrText xml:space="preserve"> =SUM(ABOVE) </w:instrText>
            </w:r>
            <w:r w:rsidRPr="00BC3132">
              <w:rPr>
                <w:rFonts w:asciiTheme="minorHAnsi" w:eastAsia="Arial Unicode MS" w:hAnsiTheme="minorHAnsi" w:cs="Arial Unicode MS"/>
                <w:bCs/>
                <w:sz w:val="22"/>
                <w:szCs w:val="22"/>
              </w:rPr>
              <w:fldChar w:fldCharType="separate"/>
            </w:r>
            <w:r w:rsidRPr="00BC3132">
              <w:rPr>
                <w:rFonts w:asciiTheme="minorHAnsi" w:eastAsia="Arial Unicode MS" w:hAnsiTheme="minorHAnsi" w:cs="Arial Unicode MS"/>
                <w:bCs/>
                <w:noProof/>
                <w:sz w:val="22"/>
                <w:szCs w:val="22"/>
              </w:rPr>
              <w:t>4,962</w:t>
            </w:r>
            <w:r w:rsidRPr="00BC3132">
              <w:rPr>
                <w:rFonts w:asciiTheme="minorHAnsi" w:eastAsia="Arial Unicode MS" w:hAnsiTheme="minorHAnsi" w:cs="Arial Unicode MS"/>
                <w:bCs/>
                <w:sz w:val="22"/>
                <w:szCs w:val="22"/>
              </w:rPr>
              <w:fldChar w:fldCharType="end"/>
            </w:r>
          </w:p>
        </w:tc>
        <w:tc>
          <w:tcPr>
            <w:tcW w:w="2070" w:type="dxa"/>
            <w:vAlign w:val="center"/>
          </w:tcPr>
          <w:p w14:paraId="1E166691" w14:textId="77777777" w:rsidR="009B699E" w:rsidRPr="00BC3132" w:rsidRDefault="007249D6" w:rsidP="003F4FF6">
            <w:pPr>
              <w:jc w:val="center"/>
              <w:rPr>
                <w:rFonts w:asciiTheme="minorHAnsi" w:eastAsia="Arial Unicode MS" w:hAnsiTheme="minorHAnsi" w:cs="Arial Unicode MS"/>
                <w:bCs/>
                <w:sz w:val="22"/>
                <w:szCs w:val="22"/>
              </w:rPr>
            </w:pPr>
            <w:r w:rsidRPr="00BC3132">
              <w:rPr>
                <w:rFonts w:asciiTheme="minorHAnsi" w:eastAsia="Arial Unicode MS" w:hAnsiTheme="minorHAnsi" w:cs="Arial Unicode MS"/>
                <w:bCs/>
                <w:sz w:val="22"/>
                <w:szCs w:val="22"/>
              </w:rPr>
              <w:fldChar w:fldCharType="begin"/>
            </w:r>
            <w:r w:rsidRPr="00BC3132">
              <w:rPr>
                <w:rFonts w:asciiTheme="minorHAnsi" w:eastAsia="Arial Unicode MS" w:hAnsiTheme="minorHAnsi" w:cs="Arial Unicode MS"/>
                <w:bCs/>
                <w:sz w:val="22"/>
                <w:szCs w:val="22"/>
              </w:rPr>
              <w:instrText xml:space="preserve"> =SUM(ABOVE) </w:instrText>
            </w:r>
            <w:r w:rsidRPr="00BC3132">
              <w:rPr>
                <w:rFonts w:asciiTheme="minorHAnsi" w:eastAsia="Arial Unicode MS" w:hAnsiTheme="minorHAnsi" w:cs="Arial Unicode MS"/>
                <w:bCs/>
                <w:sz w:val="22"/>
                <w:szCs w:val="22"/>
              </w:rPr>
              <w:fldChar w:fldCharType="separate"/>
            </w:r>
            <w:r w:rsidRPr="00BC3132">
              <w:rPr>
                <w:rFonts w:asciiTheme="minorHAnsi" w:eastAsia="Arial Unicode MS" w:hAnsiTheme="minorHAnsi" w:cs="Arial Unicode MS"/>
                <w:bCs/>
                <w:noProof/>
                <w:sz w:val="22"/>
                <w:szCs w:val="22"/>
              </w:rPr>
              <w:t>20,061</w:t>
            </w:r>
            <w:r w:rsidRPr="00BC3132">
              <w:rPr>
                <w:rFonts w:asciiTheme="minorHAnsi" w:eastAsia="Arial Unicode MS" w:hAnsiTheme="minorHAnsi" w:cs="Arial Unicode MS"/>
                <w:bCs/>
                <w:sz w:val="22"/>
                <w:szCs w:val="22"/>
              </w:rPr>
              <w:fldChar w:fldCharType="end"/>
            </w:r>
          </w:p>
        </w:tc>
        <w:tc>
          <w:tcPr>
            <w:tcW w:w="2340" w:type="dxa"/>
            <w:vAlign w:val="center"/>
          </w:tcPr>
          <w:p w14:paraId="5C697F13" w14:textId="77777777" w:rsidR="009B699E" w:rsidRPr="00BC3132" w:rsidRDefault="007249D6" w:rsidP="003F4FF6">
            <w:pPr>
              <w:jc w:val="center"/>
              <w:rPr>
                <w:rFonts w:asciiTheme="minorHAnsi" w:eastAsia="Arial Unicode MS" w:hAnsiTheme="minorHAnsi" w:cs="Arial Unicode MS"/>
                <w:bCs/>
                <w:sz w:val="22"/>
                <w:szCs w:val="22"/>
              </w:rPr>
            </w:pPr>
            <w:r w:rsidRPr="00BC3132">
              <w:rPr>
                <w:rFonts w:asciiTheme="minorHAnsi" w:eastAsia="Arial Unicode MS" w:hAnsiTheme="minorHAnsi" w:cs="Arial Unicode MS"/>
                <w:bCs/>
                <w:sz w:val="22"/>
                <w:szCs w:val="22"/>
              </w:rPr>
              <w:fldChar w:fldCharType="begin"/>
            </w:r>
            <w:r w:rsidRPr="00BC3132">
              <w:rPr>
                <w:rFonts w:asciiTheme="minorHAnsi" w:eastAsia="Arial Unicode MS" w:hAnsiTheme="minorHAnsi" w:cs="Arial Unicode MS"/>
                <w:bCs/>
                <w:sz w:val="22"/>
                <w:szCs w:val="22"/>
              </w:rPr>
              <w:instrText xml:space="preserve"> =SUM(ABOVE) </w:instrText>
            </w:r>
            <w:r w:rsidRPr="00BC3132">
              <w:rPr>
                <w:rFonts w:asciiTheme="minorHAnsi" w:eastAsia="Arial Unicode MS" w:hAnsiTheme="minorHAnsi" w:cs="Arial Unicode MS"/>
                <w:bCs/>
                <w:sz w:val="22"/>
                <w:szCs w:val="22"/>
              </w:rPr>
              <w:fldChar w:fldCharType="separate"/>
            </w:r>
            <w:r w:rsidRPr="00BC3132">
              <w:rPr>
                <w:rFonts w:asciiTheme="minorHAnsi" w:eastAsia="Arial Unicode MS" w:hAnsiTheme="minorHAnsi" w:cs="Arial Unicode MS"/>
                <w:bCs/>
                <w:noProof/>
                <w:sz w:val="22"/>
                <w:szCs w:val="22"/>
              </w:rPr>
              <w:t>1</w:t>
            </w:r>
            <w:r w:rsidR="00990AD7" w:rsidRPr="00BC3132">
              <w:rPr>
                <w:rFonts w:asciiTheme="minorHAnsi" w:eastAsia="Arial Unicode MS" w:hAnsiTheme="minorHAnsi" w:cs="Arial Unicode MS"/>
                <w:bCs/>
                <w:noProof/>
                <w:sz w:val="22"/>
                <w:szCs w:val="22"/>
              </w:rPr>
              <w:t>,</w:t>
            </w:r>
            <w:r w:rsidRPr="00BC3132">
              <w:rPr>
                <w:rFonts w:asciiTheme="minorHAnsi" w:eastAsia="Arial Unicode MS" w:hAnsiTheme="minorHAnsi" w:cs="Arial Unicode MS"/>
                <w:bCs/>
                <w:noProof/>
                <w:sz w:val="22"/>
                <w:szCs w:val="22"/>
              </w:rPr>
              <w:t>404</w:t>
            </w:r>
            <w:r w:rsidRPr="00BC3132">
              <w:rPr>
                <w:rFonts w:asciiTheme="minorHAnsi" w:eastAsia="Arial Unicode MS" w:hAnsiTheme="minorHAnsi" w:cs="Arial Unicode MS"/>
                <w:bCs/>
                <w:sz w:val="22"/>
                <w:szCs w:val="22"/>
              </w:rPr>
              <w:fldChar w:fldCharType="end"/>
            </w:r>
          </w:p>
        </w:tc>
        <w:tc>
          <w:tcPr>
            <w:tcW w:w="2160" w:type="dxa"/>
            <w:vAlign w:val="center"/>
          </w:tcPr>
          <w:p w14:paraId="563CD0CC" w14:textId="77777777" w:rsidR="009B699E" w:rsidRPr="00BC3132" w:rsidRDefault="00990AD7" w:rsidP="00BA4C4F">
            <w:pPr>
              <w:jc w:val="center"/>
              <w:rPr>
                <w:rFonts w:asciiTheme="minorHAnsi" w:eastAsia="Arial Unicode MS" w:hAnsiTheme="minorHAnsi" w:cs="Arial Unicode MS"/>
                <w:bCs/>
                <w:sz w:val="22"/>
                <w:szCs w:val="22"/>
              </w:rPr>
            </w:pPr>
            <w:r w:rsidRPr="00BC3132">
              <w:rPr>
                <w:rFonts w:asciiTheme="minorHAnsi" w:eastAsia="Arial Unicode MS" w:hAnsiTheme="minorHAnsi" w:cs="Arial Unicode MS"/>
                <w:bCs/>
                <w:sz w:val="22"/>
                <w:szCs w:val="22"/>
              </w:rPr>
              <w:fldChar w:fldCharType="begin"/>
            </w:r>
            <w:r w:rsidRPr="00BC3132">
              <w:rPr>
                <w:rFonts w:asciiTheme="minorHAnsi" w:eastAsia="Arial Unicode MS" w:hAnsiTheme="minorHAnsi" w:cs="Arial Unicode MS"/>
                <w:bCs/>
                <w:sz w:val="22"/>
                <w:szCs w:val="22"/>
              </w:rPr>
              <w:instrText xml:space="preserve"> =SUM(ABOVE) </w:instrText>
            </w:r>
            <w:r w:rsidRPr="00BC3132">
              <w:rPr>
                <w:rFonts w:asciiTheme="minorHAnsi" w:eastAsia="Arial Unicode MS" w:hAnsiTheme="minorHAnsi" w:cs="Arial Unicode MS"/>
                <w:bCs/>
                <w:sz w:val="22"/>
                <w:szCs w:val="22"/>
              </w:rPr>
              <w:fldChar w:fldCharType="separate"/>
            </w:r>
            <w:r w:rsidRPr="00BC3132">
              <w:rPr>
                <w:rFonts w:asciiTheme="minorHAnsi" w:eastAsia="Arial Unicode MS" w:hAnsiTheme="minorHAnsi" w:cs="Arial Unicode MS"/>
                <w:bCs/>
                <w:noProof/>
                <w:sz w:val="22"/>
                <w:szCs w:val="22"/>
              </w:rPr>
              <w:t>134,386</w:t>
            </w:r>
            <w:r w:rsidRPr="00BC3132">
              <w:rPr>
                <w:rFonts w:asciiTheme="minorHAnsi" w:eastAsia="Arial Unicode MS" w:hAnsiTheme="minorHAnsi" w:cs="Arial Unicode MS"/>
                <w:bCs/>
                <w:sz w:val="22"/>
                <w:szCs w:val="22"/>
              </w:rPr>
              <w:fldChar w:fldCharType="end"/>
            </w:r>
          </w:p>
        </w:tc>
      </w:tr>
    </w:tbl>
    <w:p w14:paraId="36005845" w14:textId="77777777" w:rsidR="00A2090B" w:rsidRPr="00DC00E2" w:rsidRDefault="00A2090B" w:rsidP="00522E42">
      <w:pPr>
        <w:rPr>
          <w:rFonts w:asciiTheme="minorHAnsi" w:hAnsiTheme="minorHAnsi" w:cs="Tahoma"/>
          <w:sz w:val="22"/>
          <w:szCs w:val="22"/>
        </w:rPr>
      </w:pPr>
    </w:p>
    <w:p w14:paraId="46472B01" w14:textId="77777777" w:rsidR="00FE0B9A" w:rsidRPr="00DC00E2" w:rsidRDefault="00FE0B9A" w:rsidP="00FE0B9A">
      <w:pPr>
        <w:rPr>
          <w:rFonts w:asciiTheme="minorHAnsi" w:eastAsia="Arial Unicode MS" w:hAnsiTheme="minorHAnsi"/>
          <w:sz w:val="22"/>
          <w:szCs w:val="22"/>
        </w:rPr>
      </w:pPr>
    </w:p>
    <w:p w14:paraId="33499A55" w14:textId="77777777" w:rsidR="00A2090B" w:rsidRPr="00222EA7" w:rsidRDefault="00A2090B">
      <w:pPr>
        <w:pStyle w:val="Heading4"/>
        <w:ind w:left="5040" w:firstLine="720"/>
        <w:rPr>
          <w:rFonts w:asciiTheme="minorHAnsi" w:eastAsia="Arial Unicode MS" w:hAnsiTheme="minorHAnsi" w:cs="Arial Unicode MS"/>
          <w:sz w:val="24"/>
        </w:rPr>
      </w:pPr>
      <w:r w:rsidRPr="0026025D">
        <w:rPr>
          <w:rFonts w:asciiTheme="minorHAnsi" w:eastAsia="Arial Unicode MS" w:hAnsiTheme="minorHAnsi" w:cs="Arial Unicode MS"/>
          <w:sz w:val="24"/>
        </w:rPr>
        <w:t>NXX Codes Opened</w:t>
      </w:r>
    </w:p>
    <w:p w14:paraId="29B287F8" w14:textId="77777777" w:rsidR="00A2090B" w:rsidRPr="00DC00E2" w:rsidRDefault="00A2090B">
      <w:pPr>
        <w:pStyle w:val="Heading4"/>
        <w:ind w:left="5040" w:firstLine="720"/>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p>
    <w:tbl>
      <w:tblPr>
        <w:tblW w:w="0" w:type="auto"/>
        <w:tblInd w:w="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3"/>
        <w:gridCol w:w="3518"/>
      </w:tblGrid>
      <w:tr w:rsidR="00A2090B" w:rsidRPr="00DC00E2" w14:paraId="5026852A" w14:textId="77777777" w:rsidTr="00222EA7">
        <w:trPr>
          <w:trHeight w:val="288"/>
        </w:trPr>
        <w:tc>
          <w:tcPr>
            <w:tcW w:w="2623" w:type="dxa"/>
          </w:tcPr>
          <w:p w14:paraId="41170DCF" w14:textId="77777777" w:rsidR="00A2090B" w:rsidRPr="00DC00E2" w:rsidRDefault="00A2090B">
            <w:pPr>
              <w:ind w:left="1512"/>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Purpose</w:t>
            </w:r>
          </w:p>
        </w:tc>
        <w:tc>
          <w:tcPr>
            <w:tcW w:w="3518" w:type="dxa"/>
          </w:tcPr>
          <w:p w14:paraId="2C799A70" w14:textId="77777777" w:rsidR="00A2090B" w:rsidRPr="00DC00E2" w:rsidRDefault="00A2090B">
            <w:pPr>
              <w:ind w:left="2700"/>
              <w:jc w:val="center"/>
              <w:rPr>
                <w:rFonts w:asciiTheme="minorHAnsi" w:eastAsia="Arial Unicode MS" w:hAnsiTheme="minorHAnsi" w:cs="Arial Unicode MS"/>
                <w:b/>
                <w:bCs/>
                <w:sz w:val="22"/>
                <w:szCs w:val="22"/>
              </w:rPr>
            </w:pPr>
          </w:p>
        </w:tc>
      </w:tr>
      <w:tr w:rsidR="00A2090B" w:rsidRPr="00DC00E2" w14:paraId="262060AC" w14:textId="77777777" w:rsidTr="00A72361">
        <w:trPr>
          <w:trHeight w:val="288"/>
        </w:trPr>
        <w:tc>
          <w:tcPr>
            <w:tcW w:w="2623" w:type="dxa"/>
          </w:tcPr>
          <w:p w14:paraId="70CF8B39" w14:textId="77777777" w:rsidR="00A2090B" w:rsidRPr="00DC00E2" w:rsidRDefault="00A2090B">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LRN</w:t>
            </w:r>
          </w:p>
        </w:tc>
        <w:tc>
          <w:tcPr>
            <w:tcW w:w="3518" w:type="dxa"/>
          </w:tcPr>
          <w:p w14:paraId="651D0A48" w14:textId="77777777" w:rsidR="00A2090B" w:rsidRPr="00B12A9C" w:rsidRDefault="00D14C00" w:rsidP="00B06593">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377</w:t>
            </w:r>
          </w:p>
        </w:tc>
      </w:tr>
      <w:tr w:rsidR="00A2090B" w:rsidRPr="00DC00E2" w14:paraId="06CA59C5" w14:textId="77777777" w:rsidTr="00A72361">
        <w:trPr>
          <w:trHeight w:val="288"/>
        </w:trPr>
        <w:tc>
          <w:tcPr>
            <w:tcW w:w="2623" w:type="dxa"/>
          </w:tcPr>
          <w:p w14:paraId="43296B45" w14:textId="77777777" w:rsidR="00A2090B" w:rsidRPr="00DC00E2" w:rsidRDefault="00A2090B">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Dedicated Customer</w:t>
            </w:r>
          </w:p>
        </w:tc>
        <w:tc>
          <w:tcPr>
            <w:tcW w:w="3518" w:type="dxa"/>
          </w:tcPr>
          <w:p w14:paraId="2705062B" w14:textId="77777777" w:rsidR="00A2090B" w:rsidRPr="00B12A9C" w:rsidRDefault="00D14C00" w:rsidP="00B06593">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160</w:t>
            </w:r>
          </w:p>
        </w:tc>
      </w:tr>
      <w:tr w:rsidR="00A2090B" w:rsidRPr="00DC00E2" w14:paraId="582F4522" w14:textId="77777777" w:rsidTr="00A72361">
        <w:trPr>
          <w:trHeight w:val="288"/>
        </w:trPr>
        <w:tc>
          <w:tcPr>
            <w:tcW w:w="2623" w:type="dxa"/>
          </w:tcPr>
          <w:p w14:paraId="1BE28C3F" w14:textId="77777777" w:rsidR="00A2090B" w:rsidRPr="00DC00E2" w:rsidRDefault="00A2090B">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Pool Replenishment</w:t>
            </w:r>
          </w:p>
        </w:tc>
        <w:tc>
          <w:tcPr>
            <w:tcW w:w="3518" w:type="dxa"/>
          </w:tcPr>
          <w:p w14:paraId="5D2B10C5" w14:textId="77777777" w:rsidR="00A2090B" w:rsidRPr="00B06593" w:rsidRDefault="00D14C00" w:rsidP="00B06593">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3,242</w:t>
            </w:r>
          </w:p>
        </w:tc>
      </w:tr>
      <w:tr w:rsidR="00A2090B" w:rsidRPr="00DC00E2" w14:paraId="1B4D4370" w14:textId="77777777" w:rsidTr="00A72361">
        <w:trPr>
          <w:trHeight w:val="288"/>
        </w:trPr>
        <w:tc>
          <w:tcPr>
            <w:tcW w:w="2623" w:type="dxa"/>
          </w:tcPr>
          <w:p w14:paraId="287C14F3" w14:textId="77777777" w:rsidR="00A2090B" w:rsidRPr="00DC00E2" w:rsidRDefault="00A2090B">
            <w:pPr>
              <w:ind w:left="1512"/>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TOTAL</w:t>
            </w:r>
          </w:p>
        </w:tc>
        <w:tc>
          <w:tcPr>
            <w:tcW w:w="3518" w:type="dxa"/>
          </w:tcPr>
          <w:p w14:paraId="3B3C81D3" w14:textId="77777777" w:rsidR="00B3145D" w:rsidRPr="00BC3132" w:rsidRDefault="00D14C00" w:rsidP="00D1769A">
            <w:pPr>
              <w:jc w:val="center"/>
              <w:rPr>
                <w:rFonts w:asciiTheme="minorHAnsi" w:eastAsia="Arial Unicode MS" w:hAnsiTheme="minorHAnsi" w:cs="Arial Unicode MS"/>
                <w:bCs/>
                <w:sz w:val="22"/>
                <w:szCs w:val="22"/>
              </w:rPr>
            </w:pPr>
            <w:r w:rsidRPr="00BC3132">
              <w:rPr>
                <w:rFonts w:asciiTheme="minorHAnsi" w:eastAsia="Arial Unicode MS" w:hAnsiTheme="minorHAnsi" w:cs="Arial Unicode MS"/>
                <w:bCs/>
                <w:sz w:val="22"/>
                <w:szCs w:val="22"/>
              </w:rPr>
              <w:t>3,779</w:t>
            </w:r>
          </w:p>
        </w:tc>
      </w:tr>
    </w:tbl>
    <w:p w14:paraId="7E20D39C" w14:textId="77777777" w:rsidR="00126F3E" w:rsidRPr="00DC00E2" w:rsidRDefault="00126F3E" w:rsidP="00974236">
      <w:pPr>
        <w:pStyle w:val="Heading1"/>
        <w:jc w:val="center"/>
        <w:rPr>
          <w:rFonts w:asciiTheme="minorHAnsi" w:eastAsia="Arial Unicode MS" w:hAnsiTheme="minorHAnsi" w:cs="Arial Unicode MS"/>
          <w:sz w:val="22"/>
          <w:szCs w:val="22"/>
        </w:rPr>
      </w:pPr>
    </w:p>
    <w:p w14:paraId="4C630327" w14:textId="77777777" w:rsidR="00126F3E" w:rsidRDefault="00126F3E" w:rsidP="00974236">
      <w:pPr>
        <w:pStyle w:val="Heading1"/>
        <w:jc w:val="center"/>
        <w:rPr>
          <w:rFonts w:asciiTheme="minorHAnsi" w:eastAsia="Arial Unicode MS" w:hAnsiTheme="minorHAnsi" w:cs="Arial Unicode MS"/>
          <w:sz w:val="22"/>
          <w:szCs w:val="22"/>
        </w:rPr>
      </w:pPr>
    </w:p>
    <w:p w14:paraId="0D7CD633" w14:textId="77777777" w:rsidR="00D7235A" w:rsidRDefault="00D7235A" w:rsidP="00D7235A">
      <w:pPr>
        <w:rPr>
          <w:rFonts w:eastAsia="Arial Unicode MS"/>
        </w:rPr>
      </w:pPr>
    </w:p>
    <w:p w14:paraId="09320CA4" w14:textId="77777777" w:rsidR="00D7235A" w:rsidRPr="00D7235A" w:rsidRDefault="00D7235A" w:rsidP="00D7235A">
      <w:pPr>
        <w:rPr>
          <w:rFonts w:eastAsia="Arial Unicode MS"/>
        </w:rPr>
      </w:pPr>
    </w:p>
    <w:p w14:paraId="601BA633" w14:textId="77777777" w:rsidR="008C46F8" w:rsidRDefault="008C46F8" w:rsidP="000351DF">
      <w:pPr>
        <w:pStyle w:val="Heading1"/>
        <w:jc w:val="center"/>
        <w:rPr>
          <w:rFonts w:asciiTheme="minorHAnsi" w:eastAsia="Arial Unicode MS" w:hAnsiTheme="minorHAnsi" w:cs="Arial Unicode MS"/>
        </w:rPr>
      </w:pPr>
    </w:p>
    <w:p w14:paraId="1FC3DC54" w14:textId="77777777" w:rsidR="000351DF" w:rsidRDefault="00A2090B" w:rsidP="000351DF">
      <w:pPr>
        <w:pStyle w:val="Heading1"/>
        <w:jc w:val="center"/>
        <w:rPr>
          <w:rFonts w:asciiTheme="minorHAnsi" w:eastAsia="Arial Unicode MS" w:hAnsiTheme="minorHAnsi" w:cs="Arial Unicode MS"/>
        </w:rPr>
      </w:pPr>
      <w:r w:rsidRPr="00222EA7">
        <w:rPr>
          <w:rFonts w:asciiTheme="minorHAnsi" w:eastAsia="Arial Unicode MS" w:hAnsiTheme="minorHAnsi" w:cs="Arial Unicode MS"/>
        </w:rPr>
        <w:t>Summary of R</w:t>
      </w:r>
      <w:r w:rsidR="000351DF">
        <w:rPr>
          <w:rFonts w:asciiTheme="minorHAnsi" w:eastAsia="Arial Unicode MS" w:hAnsiTheme="minorHAnsi" w:cs="Arial Unicode MS"/>
        </w:rPr>
        <w:t>ate Center Information Changes</w:t>
      </w:r>
    </w:p>
    <w:p w14:paraId="37E84846" w14:textId="77777777" w:rsidR="00A2090B" w:rsidRPr="00DC00E2" w:rsidRDefault="00A2090B" w:rsidP="00CE4733">
      <w:pPr>
        <w:ind w:left="2160"/>
        <w:rPr>
          <w:rFonts w:asciiTheme="minorHAnsi" w:eastAsia="Arial Unicode MS" w:hAnsiTheme="minorHAnsi" w:cs="Arial Unicode MS"/>
          <w:b/>
          <w:sz w:val="22"/>
          <w:szCs w:val="22"/>
        </w:rPr>
      </w:pPr>
    </w:p>
    <w:tbl>
      <w:tblPr>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790"/>
        <w:gridCol w:w="3510"/>
        <w:gridCol w:w="3690"/>
      </w:tblGrid>
      <w:tr w:rsidR="00A2090B" w:rsidRPr="00DC00E2" w14:paraId="59183E53" w14:textId="77777777" w:rsidTr="00222EA7">
        <w:trPr>
          <w:trHeight w:val="432"/>
        </w:trPr>
        <w:tc>
          <w:tcPr>
            <w:tcW w:w="2178" w:type="dxa"/>
          </w:tcPr>
          <w:p w14:paraId="65298363" w14:textId="77777777" w:rsidR="00A2090B" w:rsidRPr="00DC00E2" w:rsidRDefault="00A2090B" w:rsidP="00B6120B">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MONTH</w:t>
            </w:r>
          </w:p>
        </w:tc>
        <w:tc>
          <w:tcPr>
            <w:tcW w:w="2790" w:type="dxa"/>
          </w:tcPr>
          <w:p w14:paraId="04A264A1" w14:textId="77777777" w:rsidR="00A2090B" w:rsidRPr="00DC00E2" w:rsidRDefault="00A2090B" w:rsidP="00B6120B">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NUMBER OF CHANGES</w:t>
            </w:r>
          </w:p>
        </w:tc>
        <w:tc>
          <w:tcPr>
            <w:tcW w:w="3510" w:type="dxa"/>
          </w:tcPr>
          <w:p w14:paraId="64FB2B09" w14:textId="77777777" w:rsidR="00A2090B" w:rsidRPr="00DC00E2" w:rsidRDefault="00A2090B" w:rsidP="00B6120B">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NUMBER OF AFFECTED NPAs</w:t>
            </w:r>
          </w:p>
        </w:tc>
        <w:tc>
          <w:tcPr>
            <w:tcW w:w="3690" w:type="dxa"/>
          </w:tcPr>
          <w:p w14:paraId="12AEDB1A" w14:textId="77777777" w:rsidR="00A2090B" w:rsidRPr="00DC00E2" w:rsidRDefault="00A2090B" w:rsidP="00B6120B">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NUMBER OF AFFECTED STATES</w:t>
            </w:r>
          </w:p>
        </w:tc>
      </w:tr>
      <w:tr w:rsidR="0040316C" w:rsidRPr="00DC00E2" w14:paraId="33E25F84" w14:textId="77777777" w:rsidTr="003E5E2E">
        <w:trPr>
          <w:trHeight w:val="432"/>
        </w:trPr>
        <w:tc>
          <w:tcPr>
            <w:tcW w:w="2178" w:type="dxa"/>
            <w:vAlign w:val="center"/>
          </w:tcPr>
          <w:p w14:paraId="121BD3BE"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June</w:t>
            </w:r>
          </w:p>
        </w:tc>
        <w:tc>
          <w:tcPr>
            <w:tcW w:w="2790" w:type="dxa"/>
            <w:vAlign w:val="center"/>
          </w:tcPr>
          <w:p w14:paraId="5096CE7A"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24</w:t>
            </w:r>
          </w:p>
        </w:tc>
        <w:tc>
          <w:tcPr>
            <w:tcW w:w="3510" w:type="dxa"/>
            <w:vAlign w:val="center"/>
          </w:tcPr>
          <w:p w14:paraId="447C0FD6"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w:t>
            </w:r>
          </w:p>
        </w:tc>
        <w:tc>
          <w:tcPr>
            <w:tcW w:w="3690" w:type="dxa"/>
            <w:vAlign w:val="center"/>
          </w:tcPr>
          <w:p w14:paraId="667865B3"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7</w:t>
            </w:r>
          </w:p>
        </w:tc>
      </w:tr>
      <w:tr w:rsidR="0040316C" w:rsidRPr="00DC00E2" w14:paraId="0689A379" w14:textId="77777777" w:rsidTr="003E5E2E">
        <w:trPr>
          <w:trHeight w:val="432"/>
        </w:trPr>
        <w:tc>
          <w:tcPr>
            <w:tcW w:w="2178" w:type="dxa"/>
            <w:vAlign w:val="center"/>
          </w:tcPr>
          <w:p w14:paraId="0E771C7A"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July</w:t>
            </w:r>
          </w:p>
        </w:tc>
        <w:tc>
          <w:tcPr>
            <w:tcW w:w="2790" w:type="dxa"/>
            <w:vAlign w:val="center"/>
          </w:tcPr>
          <w:p w14:paraId="0A8C3FC7"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22</w:t>
            </w:r>
          </w:p>
        </w:tc>
        <w:tc>
          <w:tcPr>
            <w:tcW w:w="3510" w:type="dxa"/>
            <w:vAlign w:val="center"/>
          </w:tcPr>
          <w:p w14:paraId="41776566"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16</w:t>
            </w:r>
          </w:p>
        </w:tc>
        <w:tc>
          <w:tcPr>
            <w:tcW w:w="3690" w:type="dxa"/>
            <w:vAlign w:val="center"/>
          </w:tcPr>
          <w:p w14:paraId="1C79C50F"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w:t>
            </w:r>
          </w:p>
        </w:tc>
      </w:tr>
      <w:tr w:rsidR="0040316C" w:rsidRPr="00DC00E2" w14:paraId="4FCF2B07" w14:textId="77777777" w:rsidTr="003E5E2E">
        <w:trPr>
          <w:trHeight w:val="432"/>
        </w:trPr>
        <w:tc>
          <w:tcPr>
            <w:tcW w:w="2178" w:type="dxa"/>
            <w:vAlign w:val="center"/>
          </w:tcPr>
          <w:p w14:paraId="69511652"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August</w:t>
            </w:r>
          </w:p>
        </w:tc>
        <w:tc>
          <w:tcPr>
            <w:tcW w:w="2790" w:type="dxa"/>
            <w:vAlign w:val="center"/>
          </w:tcPr>
          <w:p w14:paraId="66D23EEC"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w:t>
            </w:r>
          </w:p>
        </w:tc>
        <w:tc>
          <w:tcPr>
            <w:tcW w:w="3510" w:type="dxa"/>
            <w:vAlign w:val="center"/>
          </w:tcPr>
          <w:p w14:paraId="2AC4DC98"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w:t>
            </w:r>
          </w:p>
        </w:tc>
        <w:tc>
          <w:tcPr>
            <w:tcW w:w="3690" w:type="dxa"/>
            <w:vAlign w:val="center"/>
          </w:tcPr>
          <w:p w14:paraId="5D4F8C88"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w:t>
            </w:r>
          </w:p>
        </w:tc>
      </w:tr>
      <w:tr w:rsidR="0040316C" w:rsidRPr="00DC00E2" w14:paraId="4A6DBDA1" w14:textId="77777777" w:rsidTr="003E5E2E">
        <w:trPr>
          <w:trHeight w:val="432"/>
        </w:trPr>
        <w:tc>
          <w:tcPr>
            <w:tcW w:w="2178" w:type="dxa"/>
            <w:vAlign w:val="center"/>
          </w:tcPr>
          <w:p w14:paraId="59B27B6A"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September</w:t>
            </w:r>
          </w:p>
        </w:tc>
        <w:tc>
          <w:tcPr>
            <w:tcW w:w="2790" w:type="dxa"/>
            <w:vAlign w:val="center"/>
          </w:tcPr>
          <w:p w14:paraId="2F35837A"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14</w:t>
            </w:r>
          </w:p>
        </w:tc>
        <w:tc>
          <w:tcPr>
            <w:tcW w:w="3510" w:type="dxa"/>
            <w:vAlign w:val="center"/>
          </w:tcPr>
          <w:p w14:paraId="33019D5D"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w:t>
            </w:r>
          </w:p>
        </w:tc>
        <w:tc>
          <w:tcPr>
            <w:tcW w:w="3690" w:type="dxa"/>
            <w:vAlign w:val="center"/>
          </w:tcPr>
          <w:p w14:paraId="5FFEBB8B"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w:t>
            </w:r>
          </w:p>
        </w:tc>
      </w:tr>
      <w:tr w:rsidR="0040316C" w:rsidRPr="00DC00E2" w14:paraId="6F034A2A" w14:textId="77777777" w:rsidTr="003E5E2E">
        <w:trPr>
          <w:trHeight w:val="432"/>
        </w:trPr>
        <w:tc>
          <w:tcPr>
            <w:tcW w:w="2178" w:type="dxa"/>
            <w:vAlign w:val="center"/>
          </w:tcPr>
          <w:p w14:paraId="6F10A62C"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October</w:t>
            </w:r>
          </w:p>
        </w:tc>
        <w:tc>
          <w:tcPr>
            <w:tcW w:w="2790" w:type="dxa"/>
            <w:vAlign w:val="center"/>
          </w:tcPr>
          <w:p w14:paraId="6CC3DA45"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8</w:t>
            </w:r>
          </w:p>
        </w:tc>
        <w:tc>
          <w:tcPr>
            <w:tcW w:w="3510" w:type="dxa"/>
            <w:vAlign w:val="center"/>
          </w:tcPr>
          <w:p w14:paraId="309985AC"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7</w:t>
            </w:r>
          </w:p>
        </w:tc>
        <w:tc>
          <w:tcPr>
            <w:tcW w:w="3690" w:type="dxa"/>
            <w:vAlign w:val="center"/>
          </w:tcPr>
          <w:p w14:paraId="0CA9F406"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w:t>
            </w:r>
          </w:p>
        </w:tc>
      </w:tr>
      <w:tr w:rsidR="0040316C" w:rsidRPr="00DC00E2" w14:paraId="411BC901" w14:textId="77777777" w:rsidTr="003E5E2E">
        <w:trPr>
          <w:trHeight w:val="432"/>
        </w:trPr>
        <w:tc>
          <w:tcPr>
            <w:tcW w:w="2178" w:type="dxa"/>
            <w:vAlign w:val="center"/>
          </w:tcPr>
          <w:p w14:paraId="6C41321A"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November</w:t>
            </w:r>
          </w:p>
        </w:tc>
        <w:tc>
          <w:tcPr>
            <w:tcW w:w="2790" w:type="dxa"/>
            <w:vAlign w:val="center"/>
          </w:tcPr>
          <w:p w14:paraId="1C2C1199"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18</w:t>
            </w:r>
          </w:p>
        </w:tc>
        <w:tc>
          <w:tcPr>
            <w:tcW w:w="3510" w:type="dxa"/>
            <w:vAlign w:val="center"/>
          </w:tcPr>
          <w:p w14:paraId="61ABE1B0"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w:t>
            </w:r>
          </w:p>
        </w:tc>
        <w:tc>
          <w:tcPr>
            <w:tcW w:w="3690" w:type="dxa"/>
            <w:vAlign w:val="center"/>
          </w:tcPr>
          <w:p w14:paraId="19FE053E"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w:t>
            </w:r>
          </w:p>
        </w:tc>
      </w:tr>
      <w:tr w:rsidR="0040316C" w:rsidRPr="00DC00E2" w14:paraId="2229AF7E" w14:textId="77777777" w:rsidTr="003E5E2E">
        <w:trPr>
          <w:trHeight w:val="432"/>
        </w:trPr>
        <w:tc>
          <w:tcPr>
            <w:tcW w:w="2178" w:type="dxa"/>
            <w:vAlign w:val="center"/>
          </w:tcPr>
          <w:p w14:paraId="61FB0F04"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December</w:t>
            </w:r>
          </w:p>
        </w:tc>
        <w:tc>
          <w:tcPr>
            <w:tcW w:w="2790" w:type="dxa"/>
            <w:vAlign w:val="center"/>
          </w:tcPr>
          <w:p w14:paraId="777BFC9E"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40</w:t>
            </w:r>
          </w:p>
        </w:tc>
        <w:tc>
          <w:tcPr>
            <w:tcW w:w="3510" w:type="dxa"/>
            <w:vAlign w:val="center"/>
          </w:tcPr>
          <w:p w14:paraId="6A973660"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11</w:t>
            </w:r>
          </w:p>
        </w:tc>
        <w:tc>
          <w:tcPr>
            <w:tcW w:w="3690" w:type="dxa"/>
            <w:vAlign w:val="center"/>
          </w:tcPr>
          <w:p w14:paraId="460E002E"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7</w:t>
            </w:r>
          </w:p>
        </w:tc>
      </w:tr>
      <w:tr w:rsidR="0040316C" w:rsidRPr="00DC00E2" w14:paraId="1E7C6159" w14:textId="77777777" w:rsidTr="003E5E2E">
        <w:trPr>
          <w:trHeight w:val="432"/>
        </w:trPr>
        <w:tc>
          <w:tcPr>
            <w:tcW w:w="2178" w:type="dxa"/>
            <w:vAlign w:val="center"/>
          </w:tcPr>
          <w:p w14:paraId="343E32E4"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January</w:t>
            </w:r>
          </w:p>
        </w:tc>
        <w:tc>
          <w:tcPr>
            <w:tcW w:w="2790" w:type="dxa"/>
            <w:vAlign w:val="center"/>
          </w:tcPr>
          <w:p w14:paraId="51331E8F"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8</w:t>
            </w:r>
          </w:p>
        </w:tc>
        <w:tc>
          <w:tcPr>
            <w:tcW w:w="3510" w:type="dxa"/>
            <w:vAlign w:val="center"/>
          </w:tcPr>
          <w:p w14:paraId="31282399"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7</w:t>
            </w:r>
          </w:p>
        </w:tc>
        <w:tc>
          <w:tcPr>
            <w:tcW w:w="3690" w:type="dxa"/>
            <w:vAlign w:val="center"/>
          </w:tcPr>
          <w:p w14:paraId="6BEA81A4"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7</w:t>
            </w:r>
          </w:p>
        </w:tc>
      </w:tr>
      <w:tr w:rsidR="0040316C" w:rsidRPr="00DC00E2" w14:paraId="2DAD1EAD" w14:textId="77777777" w:rsidTr="003E5E2E">
        <w:trPr>
          <w:trHeight w:val="432"/>
        </w:trPr>
        <w:tc>
          <w:tcPr>
            <w:tcW w:w="2178" w:type="dxa"/>
            <w:vAlign w:val="center"/>
          </w:tcPr>
          <w:p w14:paraId="24AF550C"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February</w:t>
            </w:r>
          </w:p>
        </w:tc>
        <w:tc>
          <w:tcPr>
            <w:tcW w:w="2790" w:type="dxa"/>
            <w:vAlign w:val="center"/>
          </w:tcPr>
          <w:p w14:paraId="755E6C4C"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w:t>
            </w:r>
          </w:p>
        </w:tc>
        <w:tc>
          <w:tcPr>
            <w:tcW w:w="3510" w:type="dxa"/>
            <w:vAlign w:val="center"/>
          </w:tcPr>
          <w:p w14:paraId="426D8FA1"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w:t>
            </w:r>
          </w:p>
        </w:tc>
        <w:tc>
          <w:tcPr>
            <w:tcW w:w="3690" w:type="dxa"/>
            <w:vAlign w:val="center"/>
          </w:tcPr>
          <w:p w14:paraId="002BDC3F" w14:textId="77777777" w:rsidR="0040316C" w:rsidRPr="00E0101E"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w:t>
            </w:r>
          </w:p>
        </w:tc>
      </w:tr>
      <w:tr w:rsidR="00BA336D" w:rsidRPr="00DC00E2" w14:paraId="78567929" w14:textId="77777777" w:rsidTr="003E5E2E">
        <w:trPr>
          <w:trHeight w:val="432"/>
        </w:trPr>
        <w:tc>
          <w:tcPr>
            <w:tcW w:w="2178" w:type="dxa"/>
            <w:vAlign w:val="center"/>
          </w:tcPr>
          <w:p w14:paraId="657E98C1" w14:textId="77777777" w:rsidR="00BA336D" w:rsidRPr="00DC00E2" w:rsidRDefault="0040316C"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March</w:t>
            </w:r>
          </w:p>
        </w:tc>
        <w:tc>
          <w:tcPr>
            <w:tcW w:w="2790" w:type="dxa"/>
            <w:vAlign w:val="center"/>
          </w:tcPr>
          <w:p w14:paraId="44B71E65" w14:textId="77777777" w:rsidR="00BA336D" w:rsidRPr="00E0101E" w:rsidRDefault="00FD3157"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w:t>
            </w:r>
          </w:p>
        </w:tc>
        <w:tc>
          <w:tcPr>
            <w:tcW w:w="3510" w:type="dxa"/>
            <w:vAlign w:val="center"/>
          </w:tcPr>
          <w:p w14:paraId="4015F351" w14:textId="77777777" w:rsidR="00BA336D" w:rsidRPr="00E0101E" w:rsidRDefault="00FD3157"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w:t>
            </w:r>
          </w:p>
        </w:tc>
        <w:tc>
          <w:tcPr>
            <w:tcW w:w="3690" w:type="dxa"/>
            <w:vAlign w:val="center"/>
          </w:tcPr>
          <w:p w14:paraId="2524301C" w14:textId="77777777" w:rsidR="00BA336D" w:rsidRPr="00E0101E" w:rsidRDefault="00FD3157"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w:t>
            </w:r>
          </w:p>
        </w:tc>
      </w:tr>
      <w:tr w:rsidR="00BA336D" w:rsidRPr="00DC00E2" w14:paraId="165B0957" w14:textId="77777777" w:rsidTr="003E5E2E">
        <w:trPr>
          <w:trHeight w:val="432"/>
        </w:trPr>
        <w:tc>
          <w:tcPr>
            <w:tcW w:w="2178" w:type="dxa"/>
            <w:vAlign w:val="center"/>
          </w:tcPr>
          <w:p w14:paraId="287315AE" w14:textId="77777777" w:rsidR="00BA336D" w:rsidRPr="00DC00E2" w:rsidRDefault="0040316C"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April</w:t>
            </w:r>
          </w:p>
        </w:tc>
        <w:tc>
          <w:tcPr>
            <w:tcW w:w="2790" w:type="dxa"/>
            <w:vAlign w:val="center"/>
          </w:tcPr>
          <w:p w14:paraId="62136A62" w14:textId="77777777" w:rsidR="00BA336D" w:rsidRPr="00E0101E" w:rsidRDefault="00FD3157"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w:t>
            </w:r>
          </w:p>
        </w:tc>
        <w:tc>
          <w:tcPr>
            <w:tcW w:w="3510" w:type="dxa"/>
            <w:vAlign w:val="center"/>
          </w:tcPr>
          <w:p w14:paraId="1DE517F5" w14:textId="77777777" w:rsidR="00BA336D" w:rsidRPr="00E0101E" w:rsidRDefault="00FD3157"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6</w:t>
            </w:r>
          </w:p>
        </w:tc>
        <w:tc>
          <w:tcPr>
            <w:tcW w:w="3690" w:type="dxa"/>
            <w:vAlign w:val="center"/>
          </w:tcPr>
          <w:p w14:paraId="78D4CA1F" w14:textId="77777777" w:rsidR="00BA336D" w:rsidRPr="00E0101E" w:rsidRDefault="00FD3157"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w:t>
            </w:r>
          </w:p>
        </w:tc>
      </w:tr>
      <w:tr w:rsidR="00BA336D" w:rsidRPr="00DC00E2" w14:paraId="44FBCAD5" w14:textId="77777777" w:rsidTr="003E5E2E">
        <w:trPr>
          <w:trHeight w:val="432"/>
        </w:trPr>
        <w:tc>
          <w:tcPr>
            <w:tcW w:w="2178" w:type="dxa"/>
            <w:vAlign w:val="center"/>
          </w:tcPr>
          <w:p w14:paraId="3D820EAB" w14:textId="77777777" w:rsidR="00BA336D" w:rsidRPr="00DC00E2" w:rsidRDefault="0040316C"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Ma</w:t>
            </w:r>
            <w:r w:rsidR="009F3496">
              <w:rPr>
                <w:rFonts w:asciiTheme="minorHAnsi" w:eastAsia="Arial Unicode MS" w:hAnsiTheme="minorHAnsi" w:cs="Arial Unicode MS"/>
                <w:sz w:val="22"/>
                <w:szCs w:val="22"/>
              </w:rPr>
              <w:t>y</w:t>
            </w:r>
          </w:p>
        </w:tc>
        <w:tc>
          <w:tcPr>
            <w:tcW w:w="2790" w:type="dxa"/>
            <w:vAlign w:val="center"/>
          </w:tcPr>
          <w:p w14:paraId="41799B93" w14:textId="77777777" w:rsidR="00BA336D" w:rsidRPr="00E0101E" w:rsidRDefault="00AA2286"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23</w:t>
            </w:r>
          </w:p>
        </w:tc>
        <w:tc>
          <w:tcPr>
            <w:tcW w:w="3510" w:type="dxa"/>
            <w:vAlign w:val="center"/>
          </w:tcPr>
          <w:p w14:paraId="71522DFE" w14:textId="77777777" w:rsidR="00BA336D" w:rsidRPr="00E0101E" w:rsidRDefault="00AA2286"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w:t>
            </w:r>
          </w:p>
        </w:tc>
        <w:tc>
          <w:tcPr>
            <w:tcW w:w="3690" w:type="dxa"/>
            <w:vAlign w:val="center"/>
          </w:tcPr>
          <w:p w14:paraId="78BB5012" w14:textId="77777777" w:rsidR="00BA336D" w:rsidRPr="00E0101E" w:rsidRDefault="00AA2286"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w:t>
            </w:r>
          </w:p>
        </w:tc>
      </w:tr>
    </w:tbl>
    <w:p w14:paraId="0AA136CE" w14:textId="77777777" w:rsidR="00C46E34" w:rsidRPr="00E76BC3" w:rsidRDefault="00C46E34" w:rsidP="008F3819">
      <w:pPr>
        <w:pStyle w:val="Heading1"/>
        <w:ind w:left="360"/>
        <w:rPr>
          <w:rFonts w:asciiTheme="minorHAnsi" w:eastAsia="Arial Unicode MS" w:hAnsiTheme="minorHAnsi" w:cs="Arial Unicode MS"/>
          <w:sz w:val="22"/>
          <w:szCs w:val="22"/>
        </w:rPr>
      </w:pPr>
    </w:p>
    <w:p w14:paraId="65C0461D" w14:textId="77777777" w:rsidR="00422972" w:rsidRDefault="00422972">
      <w:pPr>
        <w:rPr>
          <w:rFonts w:asciiTheme="minorHAnsi" w:eastAsia="Arial Unicode MS" w:hAnsiTheme="minorHAnsi" w:cs="Arial Unicode MS"/>
          <w:b/>
          <w:bCs/>
        </w:rPr>
      </w:pPr>
      <w:r>
        <w:rPr>
          <w:rFonts w:asciiTheme="minorHAnsi" w:eastAsia="Arial Unicode MS" w:hAnsiTheme="minorHAnsi" w:cs="Arial Unicode MS"/>
        </w:rPr>
        <w:br w:type="page"/>
      </w:r>
    </w:p>
    <w:p w14:paraId="1C4EB91A" w14:textId="77777777" w:rsidR="00FB0FC2" w:rsidRPr="00E7689D" w:rsidRDefault="00A2090B" w:rsidP="008F3819">
      <w:pPr>
        <w:pStyle w:val="Heading1"/>
        <w:ind w:left="360"/>
        <w:jc w:val="center"/>
        <w:rPr>
          <w:rFonts w:asciiTheme="minorHAnsi" w:eastAsia="Arial Unicode MS" w:hAnsiTheme="minorHAnsi" w:cs="Arial Unicode MS"/>
        </w:rPr>
      </w:pPr>
      <w:r w:rsidRPr="00E7689D">
        <w:rPr>
          <w:rFonts w:asciiTheme="minorHAnsi" w:eastAsia="Arial Unicode MS" w:hAnsiTheme="minorHAnsi" w:cs="Arial Unicode MS"/>
        </w:rPr>
        <w:lastRenderedPageBreak/>
        <w:t xml:space="preserve">Reclamation </w:t>
      </w:r>
      <w:r w:rsidR="00FB0FC2" w:rsidRPr="00E7689D">
        <w:rPr>
          <w:rFonts w:asciiTheme="minorHAnsi" w:eastAsia="Arial Unicode MS" w:hAnsiTheme="minorHAnsi" w:cs="Arial Unicode MS"/>
        </w:rPr>
        <w:t>Summary</w:t>
      </w:r>
    </w:p>
    <w:p w14:paraId="131FE9DF" w14:textId="77777777" w:rsidR="0040316C" w:rsidRPr="00222EA7" w:rsidRDefault="0040316C" w:rsidP="0040316C">
      <w:pPr>
        <w:pStyle w:val="Heading1"/>
        <w:jc w:val="center"/>
        <w:rPr>
          <w:rFonts w:asciiTheme="minorHAnsi" w:eastAsia="Arial Unicode MS" w:hAnsiTheme="minorHAnsi" w:cs="Arial Unicode MS"/>
        </w:rPr>
      </w:pPr>
    </w:p>
    <w:tbl>
      <w:tblPr>
        <w:tblpPr w:leftFromText="180" w:rightFromText="18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0"/>
        <w:gridCol w:w="3330"/>
        <w:gridCol w:w="2898"/>
      </w:tblGrid>
      <w:tr w:rsidR="00A2090B" w:rsidRPr="00DC00E2" w14:paraId="4C6E6497" w14:textId="77777777" w:rsidTr="00A3353A">
        <w:trPr>
          <w:trHeight w:val="432"/>
          <w:tblHeader/>
        </w:trPr>
        <w:tc>
          <w:tcPr>
            <w:tcW w:w="2268" w:type="dxa"/>
          </w:tcPr>
          <w:p w14:paraId="4A5BD82B" w14:textId="77777777" w:rsidR="00A2090B" w:rsidRPr="00DC00E2" w:rsidRDefault="00A2090B" w:rsidP="00C410A5">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MONTH</w:t>
            </w:r>
          </w:p>
        </w:tc>
        <w:tc>
          <w:tcPr>
            <w:tcW w:w="3960" w:type="dxa"/>
          </w:tcPr>
          <w:p w14:paraId="4080C063" w14:textId="77777777" w:rsidR="00A2090B" w:rsidRPr="00DC00E2" w:rsidRDefault="00A2090B" w:rsidP="00C410A5">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TOTAL NUMBER OF BLOCKS WITH OVERDUE PART 4s</w:t>
            </w:r>
          </w:p>
        </w:tc>
        <w:tc>
          <w:tcPr>
            <w:tcW w:w="3330" w:type="dxa"/>
          </w:tcPr>
          <w:p w14:paraId="26617CD8" w14:textId="77777777" w:rsidR="00A2090B" w:rsidRPr="00DC00E2" w:rsidRDefault="00A2090B" w:rsidP="00C410A5">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 xml:space="preserve">TOTAL NUMBER OF NEW BLOCKS WITH OVERDUE PART 4s </w:t>
            </w:r>
          </w:p>
        </w:tc>
        <w:tc>
          <w:tcPr>
            <w:tcW w:w="2898" w:type="dxa"/>
          </w:tcPr>
          <w:p w14:paraId="04FF2D02" w14:textId="77777777" w:rsidR="00A2090B" w:rsidRPr="00DC00E2" w:rsidRDefault="00A2090B" w:rsidP="00E46D25">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TOTAL NUMBER OF BLOCKS RECLAIMED</w:t>
            </w:r>
          </w:p>
        </w:tc>
      </w:tr>
      <w:tr w:rsidR="0040316C" w:rsidRPr="00DC00E2" w14:paraId="7B1673FF" w14:textId="77777777" w:rsidTr="003E5E2E">
        <w:trPr>
          <w:trHeight w:val="432"/>
        </w:trPr>
        <w:tc>
          <w:tcPr>
            <w:tcW w:w="2268" w:type="dxa"/>
            <w:vAlign w:val="center"/>
          </w:tcPr>
          <w:p w14:paraId="4215DDE8"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June</w:t>
            </w:r>
          </w:p>
        </w:tc>
        <w:tc>
          <w:tcPr>
            <w:tcW w:w="3960" w:type="dxa"/>
            <w:vAlign w:val="center"/>
          </w:tcPr>
          <w:p w14:paraId="5BEEDA15"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279</w:t>
            </w:r>
          </w:p>
        </w:tc>
        <w:tc>
          <w:tcPr>
            <w:tcW w:w="3330" w:type="dxa"/>
            <w:vAlign w:val="center"/>
          </w:tcPr>
          <w:p w14:paraId="7531386F"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99</w:t>
            </w:r>
          </w:p>
        </w:tc>
        <w:tc>
          <w:tcPr>
            <w:tcW w:w="2898" w:type="dxa"/>
            <w:vAlign w:val="center"/>
          </w:tcPr>
          <w:p w14:paraId="7C4EEE3C" w14:textId="77777777" w:rsidR="0040316C" w:rsidRPr="00FD3157" w:rsidRDefault="0040316C" w:rsidP="0040316C">
            <w:pPr>
              <w:jc w:val="center"/>
              <w:rPr>
                <w:rFonts w:asciiTheme="minorHAnsi" w:eastAsia="Arial Unicode MS" w:hAnsiTheme="minorHAnsi" w:cs="Arial Unicode MS"/>
                <w:sz w:val="22"/>
                <w:szCs w:val="22"/>
              </w:rPr>
            </w:pPr>
            <w:r w:rsidRPr="00FD3157">
              <w:rPr>
                <w:rFonts w:asciiTheme="minorHAnsi" w:eastAsia="Arial Unicode MS" w:hAnsiTheme="minorHAnsi" w:cs="Arial Unicode MS"/>
                <w:sz w:val="22"/>
                <w:szCs w:val="22"/>
              </w:rPr>
              <w:t>0</w:t>
            </w:r>
          </w:p>
        </w:tc>
      </w:tr>
      <w:tr w:rsidR="0040316C" w:rsidRPr="00DC00E2" w14:paraId="30428094" w14:textId="77777777" w:rsidTr="003E5E2E">
        <w:trPr>
          <w:trHeight w:val="432"/>
        </w:trPr>
        <w:tc>
          <w:tcPr>
            <w:tcW w:w="2268" w:type="dxa"/>
            <w:vAlign w:val="center"/>
          </w:tcPr>
          <w:p w14:paraId="276CF5C0"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July</w:t>
            </w:r>
          </w:p>
        </w:tc>
        <w:tc>
          <w:tcPr>
            <w:tcW w:w="3960" w:type="dxa"/>
            <w:vAlign w:val="center"/>
          </w:tcPr>
          <w:p w14:paraId="1A1C80D2" w14:textId="77777777" w:rsidR="0040316C"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219</w:t>
            </w:r>
          </w:p>
        </w:tc>
        <w:tc>
          <w:tcPr>
            <w:tcW w:w="3330" w:type="dxa"/>
            <w:vAlign w:val="center"/>
          </w:tcPr>
          <w:p w14:paraId="5286C95C" w14:textId="77777777" w:rsidR="0040316C"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43</w:t>
            </w:r>
          </w:p>
        </w:tc>
        <w:tc>
          <w:tcPr>
            <w:tcW w:w="2898" w:type="dxa"/>
            <w:vAlign w:val="center"/>
          </w:tcPr>
          <w:p w14:paraId="17E7BCCB" w14:textId="77777777" w:rsidR="0040316C" w:rsidRPr="00FD3157" w:rsidRDefault="0040316C" w:rsidP="0040316C">
            <w:pPr>
              <w:jc w:val="center"/>
              <w:rPr>
                <w:rFonts w:asciiTheme="minorHAnsi" w:eastAsia="Arial Unicode MS" w:hAnsiTheme="minorHAnsi" w:cs="Arial Unicode MS"/>
                <w:sz w:val="22"/>
                <w:szCs w:val="22"/>
              </w:rPr>
            </w:pPr>
            <w:r w:rsidRPr="00FD3157">
              <w:rPr>
                <w:rFonts w:asciiTheme="minorHAnsi" w:eastAsia="Arial Unicode MS" w:hAnsiTheme="minorHAnsi" w:cs="Arial Unicode MS"/>
                <w:sz w:val="22"/>
                <w:szCs w:val="22"/>
              </w:rPr>
              <w:t>0</w:t>
            </w:r>
          </w:p>
        </w:tc>
      </w:tr>
      <w:tr w:rsidR="0040316C" w:rsidRPr="00DC00E2" w14:paraId="48A00968" w14:textId="77777777" w:rsidTr="003E5E2E">
        <w:trPr>
          <w:trHeight w:val="432"/>
        </w:trPr>
        <w:tc>
          <w:tcPr>
            <w:tcW w:w="2268" w:type="dxa"/>
            <w:vAlign w:val="center"/>
          </w:tcPr>
          <w:p w14:paraId="024B7686"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August</w:t>
            </w:r>
          </w:p>
        </w:tc>
        <w:tc>
          <w:tcPr>
            <w:tcW w:w="3960" w:type="dxa"/>
            <w:vAlign w:val="center"/>
          </w:tcPr>
          <w:p w14:paraId="240EB478" w14:textId="77777777" w:rsidR="0040316C"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230</w:t>
            </w:r>
          </w:p>
        </w:tc>
        <w:tc>
          <w:tcPr>
            <w:tcW w:w="3330" w:type="dxa"/>
            <w:vAlign w:val="center"/>
          </w:tcPr>
          <w:p w14:paraId="632E2581" w14:textId="77777777" w:rsidR="0040316C"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52</w:t>
            </w:r>
          </w:p>
        </w:tc>
        <w:tc>
          <w:tcPr>
            <w:tcW w:w="2898" w:type="dxa"/>
            <w:vAlign w:val="center"/>
          </w:tcPr>
          <w:p w14:paraId="7C61A265" w14:textId="77777777" w:rsidR="0040316C" w:rsidRPr="00FD3157" w:rsidRDefault="0040316C" w:rsidP="0040316C">
            <w:pPr>
              <w:jc w:val="center"/>
              <w:rPr>
                <w:rFonts w:asciiTheme="minorHAnsi" w:eastAsia="Arial Unicode MS" w:hAnsiTheme="minorHAnsi" w:cs="Arial Unicode MS"/>
                <w:sz w:val="22"/>
                <w:szCs w:val="22"/>
              </w:rPr>
            </w:pPr>
            <w:r w:rsidRPr="00FD3157">
              <w:rPr>
                <w:rFonts w:asciiTheme="minorHAnsi" w:eastAsia="Arial Unicode MS" w:hAnsiTheme="minorHAnsi" w:cs="Arial Unicode MS"/>
                <w:sz w:val="22"/>
                <w:szCs w:val="22"/>
              </w:rPr>
              <w:t>1</w:t>
            </w:r>
          </w:p>
        </w:tc>
      </w:tr>
      <w:tr w:rsidR="0040316C" w:rsidRPr="00DC00E2" w14:paraId="67CE951F" w14:textId="77777777" w:rsidTr="003E5E2E">
        <w:trPr>
          <w:trHeight w:val="432"/>
        </w:trPr>
        <w:tc>
          <w:tcPr>
            <w:tcW w:w="2268" w:type="dxa"/>
            <w:vAlign w:val="center"/>
          </w:tcPr>
          <w:p w14:paraId="3E95B96B"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September</w:t>
            </w:r>
          </w:p>
        </w:tc>
        <w:tc>
          <w:tcPr>
            <w:tcW w:w="3960" w:type="dxa"/>
            <w:vAlign w:val="center"/>
          </w:tcPr>
          <w:p w14:paraId="10F70129" w14:textId="77777777" w:rsidR="0040316C"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249</w:t>
            </w:r>
          </w:p>
        </w:tc>
        <w:tc>
          <w:tcPr>
            <w:tcW w:w="3330" w:type="dxa"/>
            <w:vAlign w:val="center"/>
          </w:tcPr>
          <w:p w14:paraId="6EF439B7" w14:textId="77777777" w:rsidR="0040316C"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82</w:t>
            </w:r>
          </w:p>
        </w:tc>
        <w:tc>
          <w:tcPr>
            <w:tcW w:w="2898" w:type="dxa"/>
            <w:vAlign w:val="center"/>
          </w:tcPr>
          <w:p w14:paraId="2A5707AF" w14:textId="77777777" w:rsidR="0040316C" w:rsidRPr="00FD3157" w:rsidRDefault="0040316C" w:rsidP="0040316C">
            <w:pPr>
              <w:jc w:val="center"/>
              <w:rPr>
                <w:rFonts w:asciiTheme="minorHAnsi" w:eastAsia="Arial Unicode MS" w:hAnsiTheme="minorHAnsi" w:cs="Arial Unicode MS"/>
                <w:sz w:val="22"/>
                <w:szCs w:val="22"/>
              </w:rPr>
            </w:pPr>
            <w:r w:rsidRPr="00FD3157">
              <w:rPr>
                <w:rFonts w:asciiTheme="minorHAnsi" w:eastAsia="Arial Unicode MS" w:hAnsiTheme="minorHAnsi" w:cs="Arial Unicode MS"/>
                <w:sz w:val="22"/>
                <w:szCs w:val="22"/>
              </w:rPr>
              <w:t>1</w:t>
            </w:r>
          </w:p>
        </w:tc>
      </w:tr>
      <w:tr w:rsidR="0040316C" w:rsidRPr="00DC00E2" w14:paraId="26C476A2" w14:textId="77777777" w:rsidTr="003E5E2E">
        <w:trPr>
          <w:trHeight w:val="432"/>
        </w:trPr>
        <w:tc>
          <w:tcPr>
            <w:tcW w:w="2268" w:type="dxa"/>
            <w:vAlign w:val="center"/>
          </w:tcPr>
          <w:p w14:paraId="7B3BAA36"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October</w:t>
            </w:r>
          </w:p>
        </w:tc>
        <w:tc>
          <w:tcPr>
            <w:tcW w:w="3960" w:type="dxa"/>
            <w:vAlign w:val="center"/>
          </w:tcPr>
          <w:p w14:paraId="3AFDE5A9" w14:textId="77777777" w:rsidR="0040316C"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217</w:t>
            </w:r>
          </w:p>
        </w:tc>
        <w:tc>
          <w:tcPr>
            <w:tcW w:w="3330" w:type="dxa"/>
            <w:vAlign w:val="center"/>
          </w:tcPr>
          <w:p w14:paraId="39604A9A" w14:textId="77777777" w:rsidR="0040316C"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46</w:t>
            </w:r>
          </w:p>
        </w:tc>
        <w:tc>
          <w:tcPr>
            <w:tcW w:w="2898" w:type="dxa"/>
            <w:vAlign w:val="center"/>
          </w:tcPr>
          <w:p w14:paraId="3E1AD75A" w14:textId="77777777" w:rsidR="0040316C" w:rsidRPr="00FD3157" w:rsidRDefault="0040316C" w:rsidP="0040316C">
            <w:pPr>
              <w:jc w:val="center"/>
              <w:rPr>
                <w:rFonts w:asciiTheme="minorHAnsi" w:eastAsia="Arial Unicode MS" w:hAnsiTheme="minorHAnsi" w:cs="Arial Unicode MS"/>
                <w:sz w:val="22"/>
                <w:szCs w:val="22"/>
              </w:rPr>
            </w:pPr>
            <w:r w:rsidRPr="00FD3157">
              <w:rPr>
                <w:rFonts w:asciiTheme="minorHAnsi" w:eastAsia="Arial Unicode MS" w:hAnsiTheme="minorHAnsi" w:cs="Arial Unicode MS"/>
                <w:sz w:val="22"/>
                <w:szCs w:val="22"/>
              </w:rPr>
              <w:t>0</w:t>
            </w:r>
          </w:p>
        </w:tc>
      </w:tr>
      <w:tr w:rsidR="0040316C" w:rsidRPr="00DC00E2" w14:paraId="33E1728D" w14:textId="77777777" w:rsidTr="003E5E2E">
        <w:trPr>
          <w:trHeight w:val="432"/>
        </w:trPr>
        <w:tc>
          <w:tcPr>
            <w:tcW w:w="2268" w:type="dxa"/>
            <w:vAlign w:val="center"/>
          </w:tcPr>
          <w:p w14:paraId="5A07DDA5"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November</w:t>
            </w:r>
          </w:p>
        </w:tc>
        <w:tc>
          <w:tcPr>
            <w:tcW w:w="3960" w:type="dxa"/>
            <w:vAlign w:val="center"/>
          </w:tcPr>
          <w:p w14:paraId="7ACEF701" w14:textId="77777777" w:rsidR="0040316C"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317</w:t>
            </w:r>
          </w:p>
        </w:tc>
        <w:tc>
          <w:tcPr>
            <w:tcW w:w="3330" w:type="dxa"/>
            <w:vAlign w:val="center"/>
          </w:tcPr>
          <w:p w14:paraId="70E6C910" w14:textId="77777777" w:rsidR="0040316C"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135</w:t>
            </w:r>
          </w:p>
        </w:tc>
        <w:tc>
          <w:tcPr>
            <w:tcW w:w="2898" w:type="dxa"/>
            <w:vAlign w:val="center"/>
          </w:tcPr>
          <w:p w14:paraId="60BC53A3" w14:textId="77777777" w:rsidR="0040316C" w:rsidRPr="00FD3157" w:rsidRDefault="0040316C" w:rsidP="0040316C">
            <w:pPr>
              <w:jc w:val="center"/>
              <w:rPr>
                <w:rFonts w:asciiTheme="minorHAnsi" w:eastAsia="Arial Unicode MS" w:hAnsiTheme="minorHAnsi" w:cs="Arial Unicode MS"/>
                <w:sz w:val="22"/>
                <w:szCs w:val="22"/>
              </w:rPr>
            </w:pPr>
            <w:r w:rsidRPr="00FD3157">
              <w:rPr>
                <w:rFonts w:asciiTheme="minorHAnsi" w:eastAsia="Arial Unicode MS" w:hAnsiTheme="minorHAnsi" w:cs="Arial Unicode MS"/>
                <w:sz w:val="22"/>
                <w:szCs w:val="22"/>
              </w:rPr>
              <w:t>1</w:t>
            </w:r>
          </w:p>
        </w:tc>
      </w:tr>
      <w:tr w:rsidR="0040316C" w:rsidRPr="00DC00E2" w14:paraId="33A3383E" w14:textId="77777777" w:rsidTr="003E5E2E">
        <w:trPr>
          <w:trHeight w:val="432"/>
        </w:trPr>
        <w:tc>
          <w:tcPr>
            <w:tcW w:w="2268" w:type="dxa"/>
            <w:vAlign w:val="center"/>
          </w:tcPr>
          <w:p w14:paraId="6AF458FF"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December</w:t>
            </w:r>
          </w:p>
        </w:tc>
        <w:tc>
          <w:tcPr>
            <w:tcW w:w="3960" w:type="dxa"/>
            <w:vAlign w:val="center"/>
          </w:tcPr>
          <w:p w14:paraId="3B071D4E" w14:textId="77777777" w:rsidR="0040316C"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219</w:t>
            </w:r>
          </w:p>
        </w:tc>
        <w:tc>
          <w:tcPr>
            <w:tcW w:w="3330" w:type="dxa"/>
            <w:vAlign w:val="center"/>
          </w:tcPr>
          <w:p w14:paraId="1AFC1E1E" w14:textId="77777777" w:rsidR="0040316C"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50</w:t>
            </w:r>
          </w:p>
        </w:tc>
        <w:tc>
          <w:tcPr>
            <w:tcW w:w="2898" w:type="dxa"/>
            <w:vAlign w:val="center"/>
          </w:tcPr>
          <w:p w14:paraId="551C2423" w14:textId="77777777" w:rsidR="0040316C" w:rsidRPr="00FD3157" w:rsidRDefault="0040316C" w:rsidP="0040316C">
            <w:pPr>
              <w:jc w:val="center"/>
              <w:rPr>
                <w:rFonts w:asciiTheme="minorHAnsi" w:eastAsia="Arial Unicode MS" w:hAnsiTheme="minorHAnsi" w:cs="Arial Unicode MS"/>
                <w:sz w:val="22"/>
                <w:szCs w:val="22"/>
              </w:rPr>
            </w:pPr>
            <w:r w:rsidRPr="00FD3157">
              <w:rPr>
                <w:rFonts w:asciiTheme="minorHAnsi" w:eastAsia="Arial Unicode MS" w:hAnsiTheme="minorHAnsi" w:cs="Arial Unicode MS"/>
                <w:sz w:val="22"/>
                <w:szCs w:val="22"/>
              </w:rPr>
              <w:t>0</w:t>
            </w:r>
          </w:p>
        </w:tc>
      </w:tr>
      <w:tr w:rsidR="0040316C" w:rsidRPr="00DC00E2" w14:paraId="74F941DE" w14:textId="77777777" w:rsidTr="003E5E2E">
        <w:trPr>
          <w:trHeight w:val="432"/>
        </w:trPr>
        <w:tc>
          <w:tcPr>
            <w:tcW w:w="2268" w:type="dxa"/>
            <w:vAlign w:val="center"/>
          </w:tcPr>
          <w:p w14:paraId="17B18116"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January</w:t>
            </w:r>
          </w:p>
        </w:tc>
        <w:tc>
          <w:tcPr>
            <w:tcW w:w="3960" w:type="dxa"/>
            <w:vAlign w:val="center"/>
          </w:tcPr>
          <w:p w14:paraId="0FB1E550" w14:textId="77777777" w:rsidR="0040316C"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275</w:t>
            </w:r>
          </w:p>
        </w:tc>
        <w:tc>
          <w:tcPr>
            <w:tcW w:w="3330" w:type="dxa"/>
            <w:vAlign w:val="center"/>
          </w:tcPr>
          <w:p w14:paraId="36B6EA02" w14:textId="77777777" w:rsidR="0040316C"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107</w:t>
            </w:r>
          </w:p>
        </w:tc>
        <w:tc>
          <w:tcPr>
            <w:tcW w:w="2898" w:type="dxa"/>
            <w:vAlign w:val="center"/>
          </w:tcPr>
          <w:p w14:paraId="223C0E31" w14:textId="77777777" w:rsidR="0040316C" w:rsidRPr="00FD3157" w:rsidRDefault="0040316C" w:rsidP="0040316C">
            <w:pPr>
              <w:jc w:val="center"/>
              <w:rPr>
                <w:rFonts w:asciiTheme="minorHAnsi" w:eastAsia="Arial Unicode MS" w:hAnsiTheme="minorHAnsi" w:cs="Arial Unicode MS"/>
                <w:sz w:val="22"/>
                <w:szCs w:val="22"/>
              </w:rPr>
            </w:pPr>
            <w:r w:rsidRPr="00FD3157">
              <w:rPr>
                <w:rFonts w:asciiTheme="minorHAnsi" w:eastAsia="Arial Unicode MS" w:hAnsiTheme="minorHAnsi" w:cs="Arial Unicode MS"/>
                <w:sz w:val="22"/>
                <w:szCs w:val="22"/>
              </w:rPr>
              <w:t>0</w:t>
            </w:r>
          </w:p>
        </w:tc>
      </w:tr>
      <w:tr w:rsidR="0040316C" w:rsidRPr="00DC00E2" w14:paraId="4AC1E83D" w14:textId="77777777" w:rsidTr="003E5E2E">
        <w:trPr>
          <w:trHeight w:val="432"/>
        </w:trPr>
        <w:tc>
          <w:tcPr>
            <w:tcW w:w="2268" w:type="dxa"/>
            <w:vAlign w:val="center"/>
          </w:tcPr>
          <w:p w14:paraId="1960DA36" w14:textId="77777777" w:rsidR="0040316C" w:rsidRPr="00DC00E2"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February</w:t>
            </w:r>
          </w:p>
        </w:tc>
        <w:tc>
          <w:tcPr>
            <w:tcW w:w="3960" w:type="dxa"/>
            <w:vAlign w:val="center"/>
          </w:tcPr>
          <w:p w14:paraId="33A00722" w14:textId="77777777" w:rsidR="0040316C"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302</w:t>
            </w:r>
          </w:p>
        </w:tc>
        <w:tc>
          <w:tcPr>
            <w:tcW w:w="3330" w:type="dxa"/>
            <w:vAlign w:val="center"/>
          </w:tcPr>
          <w:p w14:paraId="1D3E8210" w14:textId="77777777" w:rsidR="0040316C" w:rsidRDefault="0040316C" w:rsidP="0040316C">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126</w:t>
            </w:r>
          </w:p>
        </w:tc>
        <w:tc>
          <w:tcPr>
            <w:tcW w:w="2898" w:type="dxa"/>
            <w:vAlign w:val="center"/>
          </w:tcPr>
          <w:p w14:paraId="02106A12" w14:textId="77777777" w:rsidR="0040316C" w:rsidRPr="00FD3157" w:rsidRDefault="0040316C" w:rsidP="0040316C">
            <w:pPr>
              <w:jc w:val="center"/>
              <w:rPr>
                <w:rFonts w:asciiTheme="minorHAnsi" w:eastAsia="Arial Unicode MS" w:hAnsiTheme="minorHAnsi" w:cs="Arial Unicode MS"/>
                <w:sz w:val="22"/>
                <w:szCs w:val="22"/>
              </w:rPr>
            </w:pPr>
            <w:r w:rsidRPr="00FD3157">
              <w:rPr>
                <w:rFonts w:asciiTheme="minorHAnsi" w:eastAsia="Arial Unicode MS" w:hAnsiTheme="minorHAnsi" w:cs="Arial Unicode MS"/>
                <w:sz w:val="22"/>
                <w:szCs w:val="22"/>
              </w:rPr>
              <w:t>1</w:t>
            </w:r>
          </w:p>
        </w:tc>
      </w:tr>
      <w:tr w:rsidR="009F3496" w:rsidRPr="00DC00E2" w14:paraId="7DB1A7AC" w14:textId="77777777" w:rsidTr="003E5E2E">
        <w:trPr>
          <w:trHeight w:val="432"/>
        </w:trPr>
        <w:tc>
          <w:tcPr>
            <w:tcW w:w="2268" w:type="dxa"/>
            <w:vAlign w:val="center"/>
          </w:tcPr>
          <w:p w14:paraId="0BF752BE" w14:textId="77777777" w:rsidR="009F3496" w:rsidRPr="00DC00E2" w:rsidRDefault="0040316C"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March</w:t>
            </w:r>
          </w:p>
        </w:tc>
        <w:tc>
          <w:tcPr>
            <w:tcW w:w="3960" w:type="dxa"/>
            <w:vAlign w:val="center"/>
          </w:tcPr>
          <w:p w14:paraId="2A2E00B1" w14:textId="77777777" w:rsidR="009F3496" w:rsidRDefault="0040316C" w:rsidP="00BA336D">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24</w:t>
            </w:r>
            <w:r w:rsidR="00FD3157">
              <w:rPr>
                <w:rFonts w:asciiTheme="minorHAnsi" w:eastAsia="Arial Unicode MS" w:hAnsiTheme="minorHAnsi" w:cs="Arial Unicode MS"/>
                <w:sz w:val="22"/>
                <w:szCs w:val="22"/>
              </w:rPr>
              <w:t>2</w:t>
            </w:r>
          </w:p>
        </w:tc>
        <w:tc>
          <w:tcPr>
            <w:tcW w:w="3330" w:type="dxa"/>
            <w:vAlign w:val="center"/>
          </w:tcPr>
          <w:p w14:paraId="41DD4C95" w14:textId="77777777" w:rsidR="009F3496" w:rsidRDefault="00FD3157" w:rsidP="00BA336D">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23</w:t>
            </w:r>
          </w:p>
        </w:tc>
        <w:tc>
          <w:tcPr>
            <w:tcW w:w="2898" w:type="dxa"/>
            <w:vAlign w:val="center"/>
          </w:tcPr>
          <w:p w14:paraId="61CFD881" w14:textId="77777777" w:rsidR="009F3496" w:rsidRPr="00FD3157" w:rsidRDefault="00FD3157" w:rsidP="00BA336D">
            <w:pPr>
              <w:jc w:val="center"/>
              <w:rPr>
                <w:rFonts w:asciiTheme="minorHAnsi" w:eastAsia="Arial Unicode MS" w:hAnsiTheme="minorHAnsi" w:cs="Arial Unicode MS"/>
                <w:sz w:val="22"/>
                <w:szCs w:val="22"/>
              </w:rPr>
            </w:pPr>
            <w:r w:rsidRPr="00FD3157">
              <w:rPr>
                <w:rFonts w:asciiTheme="minorHAnsi" w:eastAsia="Arial Unicode MS" w:hAnsiTheme="minorHAnsi" w:cs="Arial Unicode MS"/>
                <w:sz w:val="22"/>
                <w:szCs w:val="22"/>
              </w:rPr>
              <w:t>0</w:t>
            </w:r>
          </w:p>
        </w:tc>
      </w:tr>
      <w:tr w:rsidR="009F3496" w:rsidRPr="00DC00E2" w14:paraId="64152FA1" w14:textId="77777777" w:rsidTr="003E5E2E">
        <w:trPr>
          <w:trHeight w:val="432"/>
        </w:trPr>
        <w:tc>
          <w:tcPr>
            <w:tcW w:w="2268" w:type="dxa"/>
            <w:vAlign w:val="center"/>
          </w:tcPr>
          <w:p w14:paraId="237A7762" w14:textId="77777777" w:rsidR="009F3496" w:rsidRPr="00DC00E2" w:rsidRDefault="0040316C"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April</w:t>
            </w:r>
          </w:p>
        </w:tc>
        <w:tc>
          <w:tcPr>
            <w:tcW w:w="3960" w:type="dxa"/>
            <w:vAlign w:val="center"/>
          </w:tcPr>
          <w:p w14:paraId="2C42B4DB" w14:textId="77777777" w:rsidR="009F3496" w:rsidRDefault="0040316C"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284</w:t>
            </w:r>
          </w:p>
        </w:tc>
        <w:tc>
          <w:tcPr>
            <w:tcW w:w="3330" w:type="dxa"/>
            <w:vAlign w:val="center"/>
          </w:tcPr>
          <w:p w14:paraId="16210FA0" w14:textId="77777777" w:rsidR="009F3496" w:rsidRDefault="0040316C"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79</w:t>
            </w:r>
          </w:p>
        </w:tc>
        <w:tc>
          <w:tcPr>
            <w:tcW w:w="2898" w:type="dxa"/>
            <w:vAlign w:val="center"/>
          </w:tcPr>
          <w:p w14:paraId="0D612D58" w14:textId="77777777" w:rsidR="009F3496" w:rsidRPr="00FD3157" w:rsidRDefault="00FD3157"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14:paraId="4895F18B" w14:textId="77777777" w:rsidTr="003E5E2E">
        <w:trPr>
          <w:trHeight w:val="432"/>
        </w:trPr>
        <w:tc>
          <w:tcPr>
            <w:tcW w:w="2268" w:type="dxa"/>
            <w:vAlign w:val="center"/>
          </w:tcPr>
          <w:p w14:paraId="1BD12934" w14:textId="77777777" w:rsidR="009F3496" w:rsidRPr="00DC00E2" w:rsidRDefault="0040316C"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May</w:t>
            </w:r>
          </w:p>
        </w:tc>
        <w:tc>
          <w:tcPr>
            <w:tcW w:w="3960" w:type="dxa"/>
            <w:vAlign w:val="center"/>
          </w:tcPr>
          <w:p w14:paraId="42267114" w14:textId="77777777" w:rsidR="009F3496" w:rsidRDefault="00AA2286"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284</w:t>
            </w:r>
          </w:p>
        </w:tc>
        <w:tc>
          <w:tcPr>
            <w:tcW w:w="3330" w:type="dxa"/>
            <w:vAlign w:val="center"/>
          </w:tcPr>
          <w:p w14:paraId="57CCE727" w14:textId="77777777" w:rsidR="009F3496" w:rsidRDefault="00AA2286"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110</w:t>
            </w:r>
          </w:p>
        </w:tc>
        <w:tc>
          <w:tcPr>
            <w:tcW w:w="2898" w:type="dxa"/>
            <w:vAlign w:val="center"/>
          </w:tcPr>
          <w:p w14:paraId="6ACCA9AB" w14:textId="77777777" w:rsidR="009F3496" w:rsidRPr="00FD3157" w:rsidRDefault="00BA3716"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bl>
    <w:p w14:paraId="3B60350B" w14:textId="77777777" w:rsidR="00A2090B" w:rsidRPr="00DC00E2" w:rsidRDefault="00A2090B" w:rsidP="008F3819">
      <w:pPr>
        <w:ind w:left="2520"/>
        <w:rPr>
          <w:rFonts w:asciiTheme="minorHAnsi" w:eastAsia="Arial Unicode MS" w:hAnsiTheme="minorHAnsi" w:cs="Arial Unicode MS"/>
          <w:b/>
          <w:sz w:val="22"/>
          <w:szCs w:val="22"/>
        </w:rPr>
      </w:pPr>
    </w:p>
    <w:p w14:paraId="74DFAEC6" w14:textId="77777777" w:rsidR="00A2090B" w:rsidRPr="00DC00E2" w:rsidRDefault="00A2090B" w:rsidP="008F3819">
      <w:pPr>
        <w:ind w:left="2520"/>
        <w:rPr>
          <w:rFonts w:asciiTheme="minorHAnsi" w:eastAsia="Arial Unicode MS" w:hAnsiTheme="minorHAnsi" w:cs="Arial Unicode MS"/>
          <w:b/>
          <w:sz w:val="22"/>
          <w:szCs w:val="22"/>
        </w:rPr>
      </w:pPr>
    </w:p>
    <w:p w14:paraId="4440E295" w14:textId="77777777" w:rsidR="00A2090B" w:rsidRPr="00DC00E2" w:rsidRDefault="00A2090B" w:rsidP="008F3819">
      <w:pPr>
        <w:ind w:left="2520"/>
        <w:rPr>
          <w:rFonts w:asciiTheme="minorHAnsi" w:eastAsia="Arial Unicode MS" w:hAnsiTheme="minorHAnsi" w:cs="Arial Unicode MS"/>
          <w:b/>
          <w:sz w:val="22"/>
          <w:szCs w:val="22"/>
        </w:rPr>
      </w:pPr>
    </w:p>
    <w:p w14:paraId="08414353" w14:textId="77777777" w:rsidR="00A2090B" w:rsidRPr="00DC00E2" w:rsidRDefault="00A2090B" w:rsidP="008F3819">
      <w:pPr>
        <w:ind w:left="2520"/>
        <w:rPr>
          <w:rFonts w:asciiTheme="minorHAnsi" w:eastAsia="Arial Unicode MS" w:hAnsiTheme="minorHAnsi" w:cs="Arial Unicode MS"/>
          <w:b/>
          <w:sz w:val="22"/>
          <w:szCs w:val="22"/>
        </w:rPr>
      </w:pPr>
    </w:p>
    <w:p w14:paraId="4AC08EC9" w14:textId="77777777" w:rsidR="00A2090B" w:rsidRPr="00DC00E2" w:rsidRDefault="00A2090B" w:rsidP="008F3819">
      <w:pPr>
        <w:ind w:left="2520"/>
        <w:rPr>
          <w:rFonts w:asciiTheme="minorHAnsi" w:eastAsia="Arial Unicode MS" w:hAnsiTheme="minorHAnsi" w:cs="Arial Unicode MS"/>
          <w:b/>
          <w:sz w:val="22"/>
          <w:szCs w:val="22"/>
        </w:rPr>
      </w:pPr>
    </w:p>
    <w:p w14:paraId="5832815F" w14:textId="77777777" w:rsidR="00A2090B" w:rsidRPr="00DC00E2" w:rsidRDefault="00A2090B" w:rsidP="008F3819">
      <w:pPr>
        <w:ind w:left="2520"/>
        <w:rPr>
          <w:rFonts w:asciiTheme="minorHAnsi" w:eastAsia="Arial Unicode MS" w:hAnsiTheme="minorHAnsi" w:cs="Arial Unicode MS"/>
          <w:b/>
          <w:sz w:val="22"/>
          <w:szCs w:val="22"/>
        </w:rPr>
      </w:pPr>
    </w:p>
    <w:p w14:paraId="2499F6E0" w14:textId="77777777" w:rsidR="00A2090B" w:rsidRPr="00DC00E2" w:rsidRDefault="00A2090B" w:rsidP="008F3819">
      <w:pPr>
        <w:ind w:left="2520"/>
        <w:rPr>
          <w:rFonts w:asciiTheme="minorHAnsi" w:eastAsia="Arial Unicode MS" w:hAnsiTheme="minorHAnsi" w:cs="Arial Unicode MS"/>
          <w:b/>
          <w:sz w:val="22"/>
          <w:szCs w:val="22"/>
        </w:rPr>
      </w:pPr>
    </w:p>
    <w:p w14:paraId="41A0AF4A" w14:textId="77777777" w:rsidR="00616E20" w:rsidRDefault="00A2090B" w:rsidP="001E41EF">
      <w:pPr>
        <w:ind w:left="2520"/>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ab/>
      </w:r>
    </w:p>
    <w:p w14:paraId="4C718166" w14:textId="77777777" w:rsidR="001E41EF" w:rsidRDefault="001E41EF" w:rsidP="001E41EF">
      <w:pPr>
        <w:ind w:left="2520"/>
        <w:rPr>
          <w:rFonts w:asciiTheme="minorHAnsi" w:eastAsia="Arial Unicode MS" w:hAnsiTheme="minorHAnsi"/>
          <w:b/>
          <w:bCs/>
          <w:sz w:val="22"/>
          <w:szCs w:val="22"/>
        </w:rPr>
      </w:pPr>
    </w:p>
    <w:p w14:paraId="397E05E4" w14:textId="77777777" w:rsidR="00616E20" w:rsidRDefault="00616E20" w:rsidP="008F3819">
      <w:pPr>
        <w:ind w:left="360"/>
        <w:jc w:val="center"/>
        <w:rPr>
          <w:rFonts w:asciiTheme="minorHAnsi" w:eastAsia="Arial Unicode MS" w:hAnsiTheme="minorHAnsi"/>
          <w:b/>
          <w:bCs/>
          <w:sz w:val="22"/>
          <w:szCs w:val="22"/>
        </w:rPr>
      </w:pPr>
    </w:p>
    <w:p w14:paraId="32B4BB85" w14:textId="77777777" w:rsidR="00A31830" w:rsidRDefault="00A31830" w:rsidP="008F3819">
      <w:pPr>
        <w:ind w:left="360"/>
        <w:jc w:val="center"/>
        <w:rPr>
          <w:rFonts w:asciiTheme="minorHAnsi" w:eastAsia="Arial Unicode MS" w:hAnsiTheme="minorHAnsi"/>
          <w:b/>
          <w:bCs/>
          <w:sz w:val="22"/>
          <w:szCs w:val="22"/>
        </w:rPr>
      </w:pPr>
    </w:p>
    <w:p w14:paraId="5A8A9FED" w14:textId="77777777" w:rsidR="008278CC" w:rsidRDefault="008278CC" w:rsidP="00A31830">
      <w:pPr>
        <w:ind w:left="360"/>
        <w:jc w:val="center"/>
        <w:rPr>
          <w:rFonts w:asciiTheme="minorHAnsi" w:eastAsia="Arial Unicode MS" w:hAnsiTheme="minorHAnsi"/>
          <w:b/>
          <w:bCs/>
        </w:rPr>
      </w:pPr>
    </w:p>
    <w:p w14:paraId="1326334C" w14:textId="77777777" w:rsidR="008278CC" w:rsidRDefault="008278CC" w:rsidP="00A31830">
      <w:pPr>
        <w:ind w:left="360"/>
        <w:jc w:val="center"/>
        <w:rPr>
          <w:rFonts w:asciiTheme="minorHAnsi" w:eastAsia="Arial Unicode MS" w:hAnsiTheme="minorHAnsi"/>
          <w:b/>
          <w:bCs/>
        </w:rPr>
      </w:pPr>
    </w:p>
    <w:p w14:paraId="3B8AA92D" w14:textId="77777777" w:rsidR="008278CC" w:rsidRDefault="008278CC" w:rsidP="00A31830">
      <w:pPr>
        <w:ind w:left="360"/>
        <w:jc w:val="center"/>
        <w:rPr>
          <w:rFonts w:asciiTheme="minorHAnsi" w:eastAsia="Arial Unicode MS" w:hAnsiTheme="minorHAnsi"/>
          <w:b/>
          <w:bCs/>
        </w:rPr>
      </w:pPr>
    </w:p>
    <w:p w14:paraId="5188F086" w14:textId="77777777" w:rsidR="008278CC" w:rsidRDefault="008278CC" w:rsidP="00A31830">
      <w:pPr>
        <w:ind w:left="360"/>
        <w:jc w:val="center"/>
        <w:rPr>
          <w:rFonts w:asciiTheme="minorHAnsi" w:eastAsia="Arial Unicode MS" w:hAnsiTheme="minorHAnsi"/>
          <w:b/>
          <w:bCs/>
        </w:rPr>
      </w:pPr>
    </w:p>
    <w:p w14:paraId="0D8021F8" w14:textId="77777777" w:rsidR="008278CC" w:rsidRDefault="008278CC" w:rsidP="00A31830">
      <w:pPr>
        <w:ind w:left="360"/>
        <w:jc w:val="center"/>
        <w:rPr>
          <w:rFonts w:asciiTheme="minorHAnsi" w:eastAsia="Arial Unicode MS" w:hAnsiTheme="minorHAnsi"/>
          <w:b/>
          <w:bCs/>
        </w:rPr>
      </w:pPr>
    </w:p>
    <w:p w14:paraId="07A3E00B" w14:textId="77777777" w:rsidR="008278CC" w:rsidRDefault="008278CC" w:rsidP="00A31830">
      <w:pPr>
        <w:ind w:left="360"/>
        <w:jc w:val="center"/>
        <w:rPr>
          <w:rFonts w:asciiTheme="minorHAnsi" w:eastAsia="Arial Unicode MS" w:hAnsiTheme="minorHAnsi"/>
          <w:b/>
          <w:bCs/>
        </w:rPr>
      </w:pPr>
    </w:p>
    <w:p w14:paraId="34D6BB45" w14:textId="77777777" w:rsidR="00422972" w:rsidRDefault="00422972" w:rsidP="00A31830">
      <w:pPr>
        <w:ind w:left="360"/>
        <w:jc w:val="center"/>
        <w:rPr>
          <w:rFonts w:asciiTheme="minorHAnsi" w:eastAsia="Arial Unicode MS" w:hAnsiTheme="minorHAnsi"/>
          <w:b/>
          <w:bCs/>
        </w:rPr>
      </w:pPr>
    </w:p>
    <w:p w14:paraId="2CDB2587" w14:textId="77777777" w:rsidR="00422972" w:rsidRDefault="00422972" w:rsidP="00A31830">
      <w:pPr>
        <w:ind w:left="360"/>
        <w:jc w:val="center"/>
        <w:rPr>
          <w:rFonts w:asciiTheme="minorHAnsi" w:eastAsia="Arial Unicode MS" w:hAnsiTheme="minorHAnsi"/>
          <w:b/>
          <w:bCs/>
        </w:rPr>
      </w:pPr>
    </w:p>
    <w:p w14:paraId="6E3B6F40" w14:textId="77777777" w:rsidR="00422972" w:rsidRDefault="00422972" w:rsidP="00A31830">
      <w:pPr>
        <w:ind w:left="360"/>
        <w:jc w:val="center"/>
        <w:rPr>
          <w:rFonts w:asciiTheme="minorHAnsi" w:eastAsia="Arial Unicode MS" w:hAnsiTheme="minorHAnsi"/>
          <w:b/>
          <w:bCs/>
        </w:rPr>
      </w:pPr>
    </w:p>
    <w:p w14:paraId="7927E7D4" w14:textId="77777777" w:rsidR="00422972" w:rsidRDefault="00422972" w:rsidP="00A31830">
      <w:pPr>
        <w:ind w:left="360"/>
        <w:jc w:val="center"/>
        <w:rPr>
          <w:rFonts w:asciiTheme="minorHAnsi" w:eastAsia="Arial Unicode MS" w:hAnsiTheme="minorHAnsi"/>
          <w:b/>
          <w:bCs/>
        </w:rPr>
      </w:pPr>
    </w:p>
    <w:p w14:paraId="0AF59A58" w14:textId="77777777" w:rsidR="00422972" w:rsidRDefault="00422972" w:rsidP="00A31830">
      <w:pPr>
        <w:ind w:left="360"/>
        <w:jc w:val="center"/>
        <w:rPr>
          <w:rFonts w:asciiTheme="minorHAnsi" w:eastAsia="Arial Unicode MS" w:hAnsiTheme="minorHAnsi"/>
          <w:b/>
          <w:bCs/>
        </w:rPr>
      </w:pPr>
    </w:p>
    <w:p w14:paraId="0B2ECBDB" w14:textId="77777777" w:rsidR="00422972" w:rsidRDefault="00422972" w:rsidP="00A31830">
      <w:pPr>
        <w:ind w:left="360"/>
        <w:jc w:val="center"/>
        <w:rPr>
          <w:rFonts w:asciiTheme="minorHAnsi" w:eastAsia="Arial Unicode MS" w:hAnsiTheme="minorHAnsi"/>
          <w:b/>
          <w:bCs/>
        </w:rPr>
      </w:pPr>
    </w:p>
    <w:p w14:paraId="1D4F58A4" w14:textId="77777777" w:rsidR="00A2090B" w:rsidRPr="00222EA7" w:rsidRDefault="00616E20" w:rsidP="00A31830">
      <w:pPr>
        <w:ind w:left="360"/>
        <w:jc w:val="center"/>
        <w:rPr>
          <w:rFonts w:asciiTheme="minorHAnsi" w:eastAsia="Arial Unicode MS" w:hAnsiTheme="minorHAnsi"/>
          <w:b/>
          <w:bCs/>
        </w:rPr>
      </w:pPr>
      <w:r>
        <w:rPr>
          <w:rFonts w:asciiTheme="minorHAnsi" w:eastAsia="Arial Unicode MS" w:hAnsiTheme="minorHAnsi"/>
          <w:b/>
          <w:bCs/>
        </w:rPr>
        <w:t xml:space="preserve">Pooling </w:t>
      </w:r>
      <w:r w:rsidR="00A2090B" w:rsidRPr="00222EA7">
        <w:rPr>
          <w:rFonts w:asciiTheme="minorHAnsi" w:eastAsia="Arial Unicode MS" w:hAnsiTheme="minorHAnsi"/>
          <w:b/>
          <w:bCs/>
        </w:rPr>
        <w:t>Administration System (PAS) Performance</w:t>
      </w:r>
    </w:p>
    <w:p w14:paraId="08085B61" w14:textId="77777777" w:rsidR="009F3496" w:rsidRPr="00735353" w:rsidRDefault="009F3496" w:rsidP="009F3496">
      <w:pPr>
        <w:jc w:val="center"/>
        <w:rPr>
          <w:rFonts w:eastAsia="Arial Unicode MS"/>
        </w:rPr>
      </w:pPr>
    </w:p>
    <w:tbl>
      <w:tblPr>
        <w:tblW w:w="127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500"/>
        <w:gridCol w:w="4320"/>
      </w:tblGrid>
      <w:tr w:rsidR="00A2090B" w:rsidRPr="00DC00E2" w14:paraId="02AC6C9D" w14:textId="77777777" w:rsidTr="00B83EA0">
        <w:trPr>
          <w:trHeight w:val="432"/>
        </w:trPr>
        <w:tc>
          <w:tcPr>
            <w:tcW w:w="3960" w:type="dxa"/>
          </w:tcPr>
          <w:p w14:paraId="43A65CDF" w14:textId="77777777" w:rsidR="00A2090B" w:rsidRPr="00DC00E2" w:rsidRDefault="00A2090B" w:rsidP="00155C32">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Reporting Period</w:t>
            </w:r>
          </w:p>
        </w:tc>
        <w:tc>
          <w:tcPr>
            <w:tcW w:w="4500" w:type="dxa"/>
          </w:tcPr>
          <w:p w14:paraId="6045BF89" w14:textId="77777777" w:rsidR="00A2090B" w:rsidRPr="00DC00E2" w:rsidRDefault="00A2090B" w:rsidP="00155C32">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Percent Scheduled Availability</w:t>
            </w:r>
          </w:p>
        </w:tc>
        <w:tc>
          <w:tcPr>
            <w:tcW w:w="4320" w:type="dxa"/>
          </w:tcPr>
          <w:p w14:paraId="6ED1D384" w14:textId="77777777" w:rsidR="00A2090B" w:rsidRPr="00DC00E2" w:rsidRDefault="00A2090B" w:rsidP="00155C32">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Instances of Unscheduled Unavailability</w:t>
            </w:r>
          </w:p>
        </w:tc>
      </w:tr>
      <w:tr w:rsidR="00D904F6" w:rsidRPr="00DC00E2" w14:paraId="0E365450" w14:textId="77777777" w:rsidTr="00B83EA0">
        <w:trPr>
          <w:trHeight w:val="432"/>
        </w:trPr>
        <w:tc>
          <w:tcPr>
            <w:tcW w:w="3960" w:type="dxa"/>
            <w:vAlign w:val="center"/>
          </w:tcPr>
          <w:p w14:paraId="2BCF67AD" w14:textId="77777777"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06/01/15</w:t>
            </w:r>
            <w:r w:rsidRPr="00DC00E2">
              <w:rPr>
                <w:rFonts w:asciiTheme="minorHAnsi" w:eastAsia="Arial Unicode MS" w:hAnsiTheme="minorHAnsi" w:cs="Arial Unicode MS"/>
                <w:sz w:val="22"/>
                <w:szCs w:val="22"/>
              </w:rPr>
              <w:t xml:space="preserve"> – 06/30/1</w:t>
            </w:r>
            <w:r>
              <w:rPr>
                <w:rFonts w:asciiTheme="minorHAnsi" w:eastAsia="Arial Unicode MS" w:hAnsiTheme="minorHAnsi" w:cs="Arial Unicode MS"/>
                <w:sz w:val="22"/>
                <w:szCs w:val="22"/>
              </w:rPr>
              <w:t>5</w:t>
            </w:r>
          </w:p>
        </w:tc>
        <w:tc>
          <w:tcPr>
            <w:tcW w:w="4500" w:type="dxa"/>
            <w:vAlign w:val="center"/>
          </w:tcPr>
          <w:p w14:paraId="4EC92ADF" w14:textId="77777777"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99.99</w:t>
            </w:r>
          </w:p>
        </w:tc>
        <w:tc>
          <w:tcPr>
            <w:tcW w:w="4320" w:type="dxa"/>
            <w:vAlign w:val="center"/>
          </w:tcPr>
          <w:p w14:paraId="167E8162" w14:textId="77777777"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p>
        </w:tc>
      </w:tr>
      <w:tr w:rsidR="00D904F6" w:rsidRPr="00DC00E2" w14:paraId="7889D0A7" w14:textId="77777777" w:rsidTr="00B83EA0">
        <w:trPr>
          <w:trHeight w:val="432"/>
        </w:trPr>
        <w:tc>
          <w:tcPr>
            <w:tcW w:w="3960" w:type="dxa"/>
            <w:vAlign w:val="center"/>
          </w:tcPr>
          <w:p w14:paraId="554D2E05" w14:textId="77777777" w:rsidR="00D904F6" w:rsidRPr="00DC00E2" w:rsidRDefault="00D904F6" w:rsidP="0079655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07/01/1</w:t>
            </w:r>
            <w:r>
              <w:rPr>
                <w:rFonts w:asciiTheme="minorHAnsi" w:eastAsia="Arial Unicode MS" w:hAnsiTheme="minorHAnsi" w:cs="Arial Unicode MS"/>
                <w:sz w:val="22"/>
                <w:szCs w:val="22"/>
              </w:rPr>
              <w:t>5</w:t>
            </w:r>
            <w:r w:rsidRPr="00DC00E2">
              <w:rPr>
                <w:rFonts w:asciiTheme="minorHAnsi" w:eastAsia="Arial Unicode MS" w:hAnsiTheme="minorHAnsi" w:cs="Arial Unicode MS"/>
                <w:sz w:val="22"/>
                <w:szCs w:val="22"/>
              </w:rPr>
              <w:t xml:space="preserve"> – 07/31/1</w:t>
            </w:r>
            <w:r>
              <w:rPr>
                <w:rFonts w:asciiTheme="minorHAnsi" w:eastAsia="Arial Unicode MS" w:hAnsiTheme="minorHAnsi" w:cs="Arial Unicode MS"/>
                <w:sz w:val="22"/>
                <w:szCs w:val="22"/>
              </w:rPr>
              <w:t>5</w:t>
            </w:r>
          </w:p>
        </w:tc>
        <w:tc>
          <w:tcPr>
            <w:tcW w:w="4500" w:type="dxa"/>
            <w:vAlign w:val="center"/>
          </w:tcPr>
          <w:p w14:paraId="0CEB4F0F" w14:textId="77777777" w:rsidR="00D904F6" w:rsidRPr="00DC00E2" w:rsidRDefault="009F3496" w:rsidP="0079655A">
            <w:pPr>
              <w:jc w:val="center"/>
              <w:rPr>
                <w:rFonts w:asciiTheme="minorHAnsi" w:eastAsia="Arial Unicode MS" w:hAnsiTheme="minorHAnsi" w:cs="Arial Unicode MS"/>
                <w:sz w:val="22"/>
                <w:szCs w:val="22"/>
              </w:rPr>
            </w:pPr>
            <w:r w:rsidRPr="009F3496">
              <w:rPr>
                <w:rFonts w:asciiTheme="minorHAnsi" w:eastAsia="Arial Unicode MS" w:hAnsiTheme="minorHAnsi" w:cs="Arial Unicode MS"/>
                <w:sz w:val="22"/>
                <w:szCs w:val="22"/>
              </w:rPr>
              <w:t>99.99</w:t>
            </w:r>
          </w:p>
        </w:tc>
        <w:tc>
          <w:tcPr>
            <w:tcW w:w="4320" w:type="dxa"/>
            <w:vAlign w:val="center"/>
          </w:tcPr>
          <w:p w14:paraId="3A44B2BD" w14:textId="77777777" w:rsidR="00D904F6" w:rsidRPr="00DC00E2" w:rsidRDefault="009F349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p>
        </w:tc>
      </w:tr>
      <w:tr w:rsidR="00D904F6" w:rsidRPr="00DC00E2" w14:paraId="09284E6B" w14:textId="77777777" w:rsidTr="00B83EA0">
        <w:trPr>
          <w:trHeight w:val="432"/>
        </w:trPr>
        <w:tc>
          <w:tcPr>
            <w:tcW w:w="3960" w:type="dxa"/>
            <w:vAlign w:val="center"/>
          </w:tcPr>
          <w:p w14:paraId="5A168842" w14:textId="77777777" w:rsidR="00D904F6" w:rsidRPr="00DC00E2" w:rsidRDefault="00D904F6" w:rsidP="0079655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08/01/1</w:t>
            </w:r>
            <w:r>
              <w:rPr>
                <w:rFonts w:asciiTheme="minorHAnsi" w:eastAsia="Arial Unicode MS" w:hAnsiTheme="minorHAnsi" w:cs="Arial Unicode MS"/>
                <w:sz w:val="22"/>
                <w:szCs w:val="22"/>
              </w:rPr>
              <w:t>5</w:t>
            </w:r>
            <w:r w:rsidRPr="00DC00E2">
              <w:rPr>
                <w:rFonts w:asciiTheme="minorHAnsi" w:eastAsia="Arial Unicode MS" w:hAnsiTheme="minorHAnsi" w:cs="Arial Unicode MS"/>
                <w:sz w:val="22"/>
                <w:szCs w:val="22"/>
              </w:rPr>
              <w:t xml:space="preserve"> – 08/31/1</w:t>
            </w:r>
            <w:r>
              <w:rPr>
                <w:rFonts w:asciiTheme="minorHAnsi" w:eastAsia="Arial Unicode MS" w:hAnsiTheme="minorHAnsi" w:cs="Arial Unicode MS"/>
                <w:sz w:val="22"/>
                <w:szCs w:val="22"/>
              </w:rPr>
              <w:t>5</w:t>
            </w:r>
          </w:p>
        </w:tc>
        <w:tc>
          <w:tcPr>
            <w:tcW w:w="4500" w:type="dxa"/>
            <w:vAlign w:val="center"/>
          </w:tcPr>
          <w:p w14:paraId="2D7633E7" w14:textId="77777777" w:rsidR="00D904F6" w:rsidRPr="00DC00E2" w:rsidRDefault="009F349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14:paraId="2AB1FC49" w14:textId="77777777" w:rsidR="00D904F6" w:rsidRPr="00DC00E2" w:rsidRDefault="009F349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0351DF" w:rsidRPr="00DC00E2" w14:paraId="2FE8A6B2" w14:textId="77777777" w:rsidTr="00B83EA0">
        <w:trPr>
          <w:trHeight w:val="432"/>
        </w:trPr>
        <w:tc>
          <w:tcPr>
            <w:tcW w:w="3960" w:type="dxa"/>
            <w:vAlign w:val="center"/>
          </w:tcPr>
          <w:p w14:paraId="6A5526CD" w14:textId="77777777" w:rsidR="000351DF" w:rsidRPr="00DC00E2" w:rsidRDefault="00D904F6" w:rsidP="00D904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09</w:t>
            </w:r>
            <w:r w:rsidR="000351DF" w:rsidRPr="00DC00E2">
              <w:rPr>
                <w:rFonts w:asciiTheme="minorHAnsi" w:eastAsia="Arial Unicode MS" w:hAnsiTheme="minorHAnsi" w:cs="Arial Unicode MS"/>
                <w:sz w:val="22"/>
                <w:szCs w:val="22"/>
              </w:rPr>
              <w:t>/01/1</w:t>
            </w:r>
            <w:r w:rsidR="000351DF">
              <w:rPr>
                <w:rFonts w:asciiTheme="minorHAnsi" w:eastAsia="Arial Unicode MS" w:hAnsiTheme="minorHAnsi" w:cs="Arial Unicode MS"/>
                <w:sz w:val="22"/>
                <w:szCs w:val="22"/>
              </w:rPr>
              <w:t>5</w:t>
            </w:r>
            <w:r>
              <w:rPr>
                <w:rFonts w:asciiTheme="minorHAnsi" w:eastAsia="Arial Unicode MS" w:hAnsiTheme="minorHAnsi" w:cs="Arial Unicode MS"/>
                <w:sz w:val="22"/>
                <w:szCs w:val="22"/>
              </w:rPr>
              <w:t xml:space="preserve"> – 09</w:t>
            </w:r>
            <w:r w:rsidR="000351DF" w:rsidRPr="00DC00E2">
              <w:rPr>
                <w:rFonts w:asciiTheme="minorHAnsi" w:eastAsia="Arial Unicode MS" w:hAnsiTheme="minorHAnsi" w:cs="Arial Unicode MS"/>
                <w:sz w:val="22"/>
                <w:szCs w:val="22"/>
              </w:rPr>
              <w:t>/3</w:t>
            </w:r>
            <w:r>
              <w:rPr>
                <w:rFonts w:asciiTheme="minorHAnsi" w:eastAsia="Arial Unicode MS" w:hAnsiTheme="minorHAnsi" w:cs="Arial Unicode MS"/>
                <w:sz w:val="22"/>
                <w:szCs w:val="22"/>
              </w:rPr>
              <w:t>0</w:t>
            </w:r>
            <w:r w:rsidR="000351DF" w:rsidRPr="00DC00E2">
              <w:rPr>
                <w:rFonts w:asciiTheme="minorHAnsi" w:eastAsia="Arial Unicode MS" w:hAnsiTheme="minorHAnsi" w:cs="Arial Unicode MS"/>
                <w:sz w:val="22"/>
                <w:szCs w:val="22"/>
              </w:rPr>
              <w:t>/1</w:t>
            </w:r>
            <w:r w:rsidR="000351DF">
              <w:rPr>
                <w:rFonts w:asciiTheme="minorHAnsi" w:eastAsia="Arial Unicode MS" w:hAnsiTheme="minorHAnsi" w:cs="Arial Unicode MS"/>
                <w:sz w:val="22"/>
                <w:szCs w:val="22"/>
              </w:rPr>
              <w:t>5</w:t>
            </w:r>
          </w:p>
        </w:tc>
        <w:tc>
          <w:tcPr>
            <w:tcW w:w="4500" w:type="dxa"/>
            <w:vAlign w:val="center"/>
          </w:tcPr>
          <w:p w14:paraId="5FBE6EB2" w14:textId="77777777" w:rsidR="000351DF" w:rsidRPr="00DC00E2" w:rsidRDefault="000351DF" w:rsidP="000351DF">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14:paraId="27A995E8" w14:textId="77777777" w:rsidR="000351DF" w:rsidRPr="00DC00E2" w:rsidRDefault="000351DF" w:rsidP="000351DF">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0351DF" w:rsidRPr="00DC00E2" w14:paraId="4CCB8DB7" w14:textId="77777777" w:rsidTr="00B83EA0">
        <w:trPr>
          <w:trHeight w:val="432"/>
        </w:trPr>
        <w:tc>
          <w:tcPr>
            <w:tcW w:w="3960" w:type="dxa"/>
            <w:vAlign w:val="center"/>
          </w:tcPr>
          <w:p w14:paraId="0B4FC419" w14:textId="77777777" w:rsidR="000351DF" w:rsidRPr="00DC00E2" w:rsidRDefault="00D904F6" w:rsidP="00D904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lastRenderedPageBreak/>
              <w:t>10</w:t>
            </w:r>
            <w:r w:rsidR="000351DF" w:rsidRPr="00DC00E2">
              <w:rPr>
                <w:rFonts w:asciiTheme="minorHAnsi" w:eastAsia="Arial Unicode MS" w:hAnsiTheme="minorHAnsi" w:cs="Arial Unicode MS"/>
                <w:sz w:val="22"/>
                <w:szCs w:val="22"/>
              </w:rPr>
              <w:t>/01/1</w:t>
            </w:r>
            <w:r w:rsidR="000351DF">
              <w:rPr>
                <w:rFonts w:asciiTheme="minorHAnsi" w:eastAsia="Arial Unicode MS" w:hAnsiTheme="minorHAnsi" w:cs="Arial Unicode MS"/>
                <w:sz w:val="22"/>
                <w:szCs w:val="22"/>
              </w:rPr>
              <w:t>5</w:t>
            </w:r>
            <w:r>
              <w:rPr>
                <w:rFonts w:asciiTheme="minorHAnsi" w:eastAsia="Arial Unicode MS" w:hAnsiTheme="minorHAnsi" w:cs="Arial Unicode MS"/>
                <w:sz w:val="22"/>
                <w:szCs w:val="22"/>
              </w:rPr>
              <w:t xml:space="preserve"> – 10</w:t>
            </w:r>
            <w:r w:rsidR="000351DF" w:rsidRPr="00DC00E2">
              <w:rPr>
                <w:rFonts w:asciiTheme="minorHAnsi" w:eastAsia="Arial Unicode MS" w:hAnsiTheme="minorHAnsi" w:cs="Arial Unicode MS"/>
                <w:sz w:val="22"/>
                <w:szCs w:val="22"/>
              </w:rPr>
              <w:t>/31/1</w:t>
            </w:r>
            <w:r w:rsidR="000351DF">
              <w:rPr>
                <w:rFonts w:asciiTheme="minorHAnsi" w:eastAsia="Arial Unicode MS" w:hAnsiTheme="minorHAnsi" w:cs="Arial Unicode MS"/>
                <w:sz w:val="22"/>
                <w:szCs w:val="22"/>
              </w:rPr>
              <w:t>5</w:t>
            </w:r>
          </w:p>
        </w:tc>
        <w:tc>
          <w:tcPr>
            <w:tcW w:w="4500" w:type="dxa"/>
            <w:vAlign w:val="center"/>
          </w:tcPr>
          <w:p w14:paraId="0E22A6DC" w14:textId="77777777" w:rsidR="000351DF" w:rsidRPr="00DC00E2" w:rsidRDefault="00521398"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99.9</w:t>
            </w:r>
            <w:r w:rsidR="00441835">
              <w:rPr>
                <w:rFonts w:asciiTheme="minorHAnsi" w:eastAsia="Arial Unicode MS" w:hAnsiTheme="minorHAnsi" w:cs="Arial Unicode MS"/>
                <w:sz w:val="22"/>
                <w:szCs w:val="22"/>
              </w:rPr>
              <w:t>8</w:t>
            </w:r>
          </w:p>
        </w:tc>
        <w:tc>
          <w:tcPr>
            <w:tcW w:w="4320" w:type="dxa"/>
            <w:vAlign w:val="center"/>
          </w:tcPr>
          <w:p w14:paraId="62680D1A" w14:textId="77777777" w:rsidR="000351DF" w:rsidRPr="00DC00E2" w:rsidRDefault="000351DF"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p>
        </w:tc>
      </w:tr>
      <w:tr w:rsidR="009F3496" w:rsidRPr="00DC00E2" w14:paraId="1D277CD5" w14:textId="77777777" w:rsidTr="00B83EA0">
        <w:trPr>
          <w:trHeight w:val="432"/>
        </w:trPr>
        <w:tc>
          <w:tcPr>
            <w:tcW w:w="3960" w:type="dxa"/>
            <w:vAlign w:val="center"/>
          </w:tcPr>
          <w:p w14:paraId="38087534" w14:textId="77777777"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11/01/15</w:t>
            </w:r>
            <w:r w:rsidRPr="00DC00E2">
              <w:rPr>
                <w:rFonts w:asciiTheme="minorHAnsi" w:eastAsia="Arial Unicode MS" w:hAnsiTheme="minorHAnsi" w:cs="Arial Unicode MS"/>
                <w:sz w:val="22"/>
                <w:szCs w:val="22"/>
              </w:rPr>
              <w:t xml:space="preserve"> – 11/30/1</w:t>
            </w:r>
            <w:r>
              <w:rPr>
                <w:rFonts w:asciiTheme="minorHAnsi" w:eastAsia="Arial Unicode MS" w:hAnsiTheme="minorHAnsi" w:cs="Arial Unicode MS"/>
                <w:sz w:val="22"/>
                <w:szCs w:val="22"/>
              </w:rPr>
              <w:t>5</w:t>
            </w:r>
          </w:p>
        </w:tc>
        <w:tc>
          <w:tcPr>
            <w:tcW w:w="4500" w:type="dxa"/>
            <w:vAlign w:val="center"/>
          </w:tcPr>
          <w:p w14:paraId="37852FEC" w14:textId="77777777" w:rsidR="009F3496" w:rsidRDefault="009F349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14:paraId="0B8C3705" w14:textId="77777777" w:rsidR="009F3496" w:rsidRDefault="009F349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14:paraId="47A8BC83" w14:textId="77777777" w:rsidTr="00B83EA0">
        <w:trPr>
          <w:trHeight w:val="432"/>
        </w:trPr>
        <w:tc>
          <w:tcPr>
            <w:tcW w:w="3960" w:type="dxa"/>
            <w:vAlign w:val="center"/>
          </w:tcPr>
          <w:p w14:paraId="0EECABD5" w14:textId="77777777"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12/01/15</w:t>
            </w:r>
            <w:r w:rsidRPr="00DC00E2">
              <w:rPr>
                <w:rFonts w:asciiTheme="minorHAnsi" w:eastAsia="Arial Unicode MS" w:hAnsiTheme="minorHAnsi" w:cs="Arial Unicode MS"/>
                <w:sz w:val="22"/>
                <w:szCs w:val="22"/>
              </w:rPr>
              <w:t xml:space="preserve"> – 12/31/1</w:t>
            </w:r>
            <w:r>
              <w:rPr>
                <w:rFonts w:asciiTheme="minorHAnsi" w:eastAsia="Arial Unicode MS" w:hAnsiTheme="minorHAnsi" w:cs="Arial Unicode MS"/>
                <w:sz w:val="22"/>
                <w:szCs w:val="22"/>
              </w:rPr>
              <w:t>5</w:t>
            </w:r>
          </w:p>
        </w:tc>
        <w:tc>
          <w:tcPr>
            <w:tcW w:w="4500" w:type="dxa"/>
            <w:vAlign w:val="center"/>
          </w:tcPr>
          <w:p w14:paraId="2888C38D" w14:textId="77777777" w:rsidR="009F3496" w:rsidRDefault="009F349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14:paraId="21C2C267" w14:textId="77777777" w:rsidR="009F3496" w:rsidRDefault="009F349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14:paraId="6C5F8E5E" w14:textId="77777777" w:rsidTr="00B83EA0">
        <w:trPr>
          <w:trHeight w:val="432"/>
        </w:trPr>
        <w:tc>
          <w:tcPr>
            <w:tcW w:w="3960" w:type="dxa"/>
            <w:vAlign w:val="center"/>
          </w:tcPr>
          <w:p w14:paraId="2F54D84A" w14:textId="77777777"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01/01/16</w:t>
            </w:r>
            <w:r w:rsidRPr="00DC00E2">
              <w:rPr>
                <w:rFonts w:asciiTheme="minorHAnsi" w:eastAsia="Arial Unicode MS" w:hAnsiTheme="minorHAnsi" w:cs="Arial Unicode MS"/>
                <w:sz w:val="22"/>
                <w:szCs w:val="22"/>
              </w:rPr>
              <w:t xml:space="preserve"> – 01/31/1</w:t>
            </w:r>
            <w:r>
              <w:rPr>
                <w:rFonts w:asciiTheme="minorHAnsi" w:eastAsia="Arial Unicode MS" w:hAnsiTheme="minorHAnsi" w:cs="Arial Unicode MS"/>
                <w:sz w:val="22"/>
                <w:szCs w:val="22"/>
              </w:rPr>
              <w:t>6</w:t>
            </w:r>
          </w:p>
        </w:tc>
        <w:tc>
          <w:tcPr>
            <w:tcW w:w="4500" w:type="dxa"/>
            <w:vAlign w:val="center"/>
          </w:tcPr>
          <w:p w14:paraId="64FA5B88" w14:textId="77777777" w:rsidR="009F3496" w:rsidRDefault="009F349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14:paraId="739669A3" w14:textId="77777777" w:rsidR="009F3496" w:rsidRDefault="009F349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14:paraId="24C93139" w14:textId="77777777" w:rsidTr="00B83EA0">
        <w:trPr>
          <w:trHeight w:val="432"/>
        </w:trPr>
        <w:tc>
          <w:tcPr>
            <w:tcW w:w="3960" w:type="dxa"/>
            <w:vAlign w:val="center"/>
          </w:tcPr>
          <w:p w14:paraId="28E5AB9A" w14:textId="77777777" w:rsidR="009F3496" w:rsidRPr="00DC00E2" w:rsidRDefault="009F3496" w:rsidP="007F2983">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02/01/16 – 02/2</w:t>
            </w:r>
            <w:r w:rsidR="007F2983">
              <w:rPr>
                <w:rFonts w:asciiTheme="minorHAnsi" w:eastAsia="Arial Unicode MS" w:hAnsiTheme="minorHAnsi" w:cs="Arial Unicode MS"/>
                <w:sz w:val="22"/>
                <w:szCs w:val="22"/>
              </w:rPr>
              <w:t>9</w:t>
            </w:r>
            <w:r w:rsidRPr="00DC00E2">
              <w:rPr>
                <w:rFonts w:asciiTheme="minorHAnsi" w:eastAsia="Arial Unicode MS" w:hAnsiTheme="minorHAnsi" w:cs="Arial Unicode MS"/>
                <w:sz w:val="22"/>
                <w:szCs w:val="22"/>
              </w:rPr>
              <w:t>/1</w:t>
            </w:r>
            <w:r>
              <w:rPr>
                <w:rFonts w:asciiTheme="minorHAnsi" w:eastAsia="Arial Unicode MS" w:hAnsiTheme="minorHAnsi" w:cs="Arial Unicode MS"/>
                <w:sz w:val="22"/>
                <w:szCs w:val="22"/>
              </w:rPr>
              <w:t>6</w:t>
            </w:r>
          </w:p>
        </w:tc>
        <w:tc>
          <w:tcPr>
            <w:tcW w:w="4500" w:type="dxa"/>
            <w:vAlign w:val="center"/>
          </w:tcPr>
          <w:p w14:paraId="0DF50BBD" w14:textId="77777777" w:rsidR="009F3496" w:rsidRDefault="009F349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14:paraId="0CD00E81" w14:textId="77777777" w:rsidR="009F3496" w:rsidRDefault="009F349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40316C" w:rsidRPr="00DC00E2" w14:paraId="386F15B6" w14:textId="77777777" w:rsidTr="00B83EA0">
        <w:trPr>
          <w:trHeight w:val="432"/>
        </w:trPr>
        <w:tc>
          <w:tcPr>
            <w:tcW w:w="3960" w:type="dxa"/>
            <w:vAlign w:val="center"/>
          </w:tcPr>
          <w:p w14:paraId="557220B0" w14:textId="77777777" w:rsidR="0040316C" w:rsidRPr="00DC00E2" w:rsidRDefault="0040316C" w:rsidP="003D05E3">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03/01/1</w:t>
            </w:r>
            <w:r w:rsidR="003D05E3">
              <w:rPr>
                <w:rFonts w:asciiTheme="minorHAnsi" w:eastAsia="Arial Unicode MS" w:hAnsiTheme="minorHAnsi" w:cs="Arial Unicode MS"/>
                <w:sz w:val="22"/>
                <w:szCs w:val="22"/>
              </w:rPr>
              <w:t>6</w:t>
            </w:r>
            <w:r>
              <w:rPr>
                <w:rFonts w:asciiTheme="minorHAnsi" w:eastAsia="Arial Unicode MS" w:hAnsiTheme="minorHAnsi" w:cs="Arial Unicode MS"/>
                <w:sz w:val="22"/>
                <w:szCs w:val="22"/>
              </w:rPr>
              <w:t xml:space="preserve"> – 03</w:t>
            </w:r>
            <w:r w:rsidRPr="00DC00E2">
              <w:rPr>
                <w:rFonts w:asciiTheme="minorHAnsi" w:eastAsia="Arial Unicode MS" w:hAnsiTheme="minorHAnsi" w:cs="Arial Unicode MS"/>
                <w:sz w:val="22"/>
                <w:szCs w:val="22"/>
              </w:rPr>
              <w:t>/31/1</w:t>
            </w:r>
            <w:r w:rsidR="003D05E3">
              <w:rPr>
                <w:rFonts w:asciiTheme="minorHAnsi" w:eastAsia="Arial Unicode MS" w:hAnsiTheme="minorHAnsi" w:cs="Arial Unicode MS"/>
                <w:sz w:val="22"/>
                <w:szCs w:val="22"/>
              </w:rPr>
              <w:t>6</w:t>
            </w:r>
          </w:p>
        </w:tc>
        <w:tc>
          <w:tcPr>
            <w:tcW w:w="4500" w:type="dxa"/>
            <w:vAlign w:val="center"/>
          </w:tcPr>
          <w:p w14:paraId="165CD6A2" w14:textId="77777777" w:rsidR="0040316C" w:rsidRDefault="003D05E3"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99.98</w:t>
            </w:r>
          </w:p>
        </w:tc>
        <w:tc>
          <w:tcPr>
            <w:tcW w:w="4320" w:type="dxa"/>
            <w:vAlign w:val="center"/>
          </w:tcPr>
          <w:p w14:paraId="02A2BE67" w14:textId="77777777" w:rsidR="0040316C" w:rsidRDefault="003D05E3"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p>
        </w:tc>
      </w:tr>
      <w:tr w:rsidR="0040316C" w:rsidRPr="00DC00E2" w14:paraId="114272B4" w14:textId="77777777" w:rsidTr="00B83EA0">
        <w:trPr>
          <w:trHeight w:val="432"/>
        </w:trPr>
        <w:tc>
          <w:tcPr>
            <w:tcW w:w="3960" w:type="dxa"/>
            <w:vAlign w:val="center"/>
          </w:tcPr>
          <w:p w14:paraId="18A0CBFA" w14:textId="77777777" w:rsidR="0040316C" w:rsidRPr="00DC00E2" w:rsidRDefault="0040316C" w:rsidP="003D05E3">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04/01/1</w:t>
            </w:r>
            <w:r w:rsidR="003D05E3">
              <w:rPr>
                <w:rFonts w:asciiTheme="minorHAnsi" w:eastAsia="Arial Unicode MS" w:hAnsiTheme="minorHAnsi" w:cs="Arial Unicode MS"/>
                <w:sz w:val="22"/>
                <w:szCs w:val="22"/>
              </w:rPr>
              <w:t>6</w:t>
            </w:r>
            <w:r>
              <w:rPr>
                <w:rFonts w:asciiTheme="minorHAnsi" w:eastAsia="Arial Unicode MS" w:hAnsiTheme="minorHAnsi" w:cs="Arial Unicode MS"/>
                <w:sz w:val="22"/>
                <w:szCs w:val="22"/>
              </w:rPr>
              <w:t xml:space="preserve"> – 04/30</w:t>
            </w:r>
            <w:r w:rsidRPr="00DC00E2">
              <w:rPr>
                <w:rFonts w:asciiTheme="minorHAnsi" w:eastAsia="Arial Unicode MS" w:hAnsiTheme="minorHAnsi" w:cs="Arial Unicode MS"/>
                <w:sz w:val="22"/>
                <w:szCs w:val="22"/>
              </w:rPr>
              <w:t>/1</w:t>
            </w:r>
            <w:r w:rsidR="003D05E3">
              <w:rPr>
                <w:rFonts w:asciiTheme="minorHAnsi" w:eastAsia="Arial Unicode MS" w:hAnsiTheme="minorHAnsi" w:cs="Arial Unicode MS"/>
                <w:sz w:val="22"/>
                <w:szCs w:val="22"/>
              </w:rPr>
              <w:t>6</w:t>
            </w:r>
          </w:p>
        </w:tc>
        <w:tc>
          <w:tcPr>
            <w:tcW w:w="4500" w:type="dxa"/>
            <w:vAlign w:val="center"/>
          </w:tcPr>
          <w:p w14:paraId="6BBDECAA" w14:textId="77777777" w:rsidR="0040316C" w:rsidRDefault="003D05E3"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14:paraId="702D3475" w14:textId="77777777" w:rsidR="0040316C" w:rsidRDefault="003D05E3"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40316C" w:rsidRPr="00DC00E2" w14:paraId="6FFB7F30" w14:textId="77777777" w:rsidTr="00B83EA0">
        <w:trPr>
          <w:trHeight w:val="432"/>
        </w:trPr>
        <w:tc>
          <w:tcPr>
            <w:tcW w:w="3960" w:type="dxa"/>
            <w:vAlign w:val="center"/>
          </w:tcPr>
          <w:p w14:paraId="3D372328" w14:textId="77777777" w:rsidR="0040316C" w:rsidRPr="00DC00E2" w:rsidRDefault="0040316C" w:rsidP="003D05E3">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05/01/1</w:t>
            </w:r>
            <w:r w:rsidR="003D05E3">
              <w:rPr>
                <w:rFonts w:asciiTheme="minorHAnsi" w:eastAsia="Arial Unicode MS" w:hAnsiTheme="minorHAnsi" w:cs="Arial Unicode MS"/>
                <w:sz w:val="22"/>
                <w:szCs w:val="22"/>
              </w:rPr>
              <w:t>6</w:t>
            </w:r>
            <w:r w:rsidRPr="00DC00E2">
              <w:rPr>
                <w:rFonts w:asciiTheme="minorHAnsi" w:eastAsia="Arial Unicode MS" w:hAnsiTheme="minorHAnsi" w:cs="Arial Unicode MS"/>
                <w:sz w:val="22"/>
                <w:szCs w:val="22"/>
              </w:rPr>
              <w:t xml:space="preserve"> – 0</w:t>
            </w:r>
            <w:r>
              <w:rPr>
                <w:rFonts w:asciiTheme="minorHAnsi" w:eastAsia="Arial Unicode MS" w:hAnsiTheme="minorHAnsi" w:cs="Arial Unicode MS"/>
                <w:sz w:val="22"/>
                <w:szCs w:val="22"/>
              </w:rPr>
              <w:t>5/31</w:t>
            </w:r>
            <w:r w:rsidRPr="00DC00E2">
              <w:rPr>
                <w:rFonts w:asciiTheme="minorHAnsi" w:eastAsia="Arial Unicode MS" w:hAnsiTheme="minorHAnsi" w:cs="Arial Unicode MS"/>
                <w:sz w:val="22"/>
                <w:szCs w:val="22"/>
              </w:rPr>
              <w:t>/1</w:t>
            </w:r>
            <w:r w:rsidR="003D05E3">
              <w:rPr>
                <w:rFonts w:asciiTheme="minorHAnsi" w:eastAsia="Arial Unicode MS" w:hAnsiTheme="minorHAnsi" w:cs="Arial Unicode MS"/>
                <w:sz w:val="22"/>
                <w:szCs w:val="22"/>
              </w:rPr>
              <w:t>6</w:t>
            </w:r>
          </w:p>
        </w:tc>
        <w:tc>
          <w:tcPr>
            <w:tcW w:w="4500" w:type="dxa"/>
            <w:vAlign w:val="center"/>
          </w:tcPr>
          <w:p w14:paraId="074C7F1D" w14:textId="77777777" w:rsidR="0040316C" w:rsidRDefault="006A6680"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14:paraId="1CB53D40" w14:textId="77777777" w:rsidR="0040316C" w:rsidRDefault="006A6680"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bl>
    <w:p w14:paraId="1E4B4475" w14:textId="77777777" w:rsidR="008278CC" w:rsidRDefault="008278CC" w:rsidP="008278CC">
      <w:pPr>
        <w:pStyle w:val="ListParagraph"/>
        <w:rPr>
          <w:rFonts w:asciiTheme="minorHAnsi" w:hAnsiTheme="minorHAnsi" w:cs="Arial"/>
          <w:b/>
        </w:rPr>
      </w:pPr>
    </w:p>
    <w:p w14:paraId="488E0542" w14:textId="77777777" w:rsidR="008278CC" w:rsidRPr="001963E8" w:rsidRDefault="008278CC" w:rsidP="008278CC">
      <w:pPr>
        <w:pStyle w:val="ListParagraph"/>
        <w:rPr>
          <w:rFonts w:asciiTheme="minorHAnsi" w:hAnsiTheme="minorHAnsi" w:cs="Arial"/>
          <w:b/>
        </w:rPr>
      </w:pPr>
      <w:r>
        <w:rPr>
          <w:rFonts w:asciiTheme="minorHAnsi" w:hAnsiTheme="minorHAnsi" w:cs="Arial"/>
          <w:b/>
        </w:rPr>
        <w:t xml:space="preserve">Description of </w:t>
      </w:r>
      <w:r w:rsidRPr="001963E8">
        <w:rPr>
          <w:rFonts w:asciiTheme="minorHAnsi" w:hAnsiTheme="minorHAnsi" w:cs="Arial"/>
          <w:b/>
        </w:rPr>
        <w:t xml:space="preserve">PAS Unscheduled Down Time:  </w:t>
      </w:r>
    </w:p>
    <w:p w14:paraId="0B6C9D21" w14:textId="77777777" w:rsidR="008278CC" w:rsidRPr="00521398" w:rsidRDefault="00B86F83" w:rsidP="00F21E68">
      <w:pPr>
        <w:pStyle w:val="ListParagraph"/>
        <w:numPr>
          <w:ilvl w:val="0"/>
          <w:numId w:val="9"/>
        </w:numPr>
        <w:rPr>
          <w:rFonts w:asciiTheme="minorHAnsi" w:hAnsiTheme="minorHAnsi" w:cs="Arial"/>
          <w:b/>
          <w:bCs/>
        </w:rPr>
      </w:pPr>
      <w:r>
        <w:rPr>
          <w:rFonts w:asciiTheme="minorHAnsi" w:hAnsiTheme="minorHAnsi" w:cs="Arial"/>
        </w:rPr>
        <w:t>June 10, 2015:</w:t>
      </w:r>
      <w:r w:rsidR="008278CC" w:rsidRPr="00521398">
        <w:rPr>
          <w:rFonts w:asciiTheme="minorHAnsi" w:hAnsiTheme="minorHAnsi" w:cs="Arial"/>
        </w:rPr>
        <w:t xml:space="preserve"> PAS </w:t>
      </w:r>
      <w:r>
        <w:rPr>
          <w:rFonts w:asciiTheme="minorHAnsi" w:hAnsiTheme="minorHAnsi" w:cs="Arial"/>
        </w:rPr>
        <w:t>ha</w:t>
      </w:r>
      <w:r w:rsidR="00EF5331">
        <w:rPr>
          <w:rFonts w:asciiTheme="minorHAnsi" w:hAnsiTheme="minorHAnsi" w:cs="Arial"/>
        </w:rPr>
        <w:t xml:space="preserve">d </w:t>
      </w:r>
      <w:r w:rsidR="008278CC" w:rsidRPr="00521398">
        <w:rPr>
          <w:rFonts w:asciiTheme="minorHAnsi" w:hAnsiTheme="minorHAnsi" w:cs="Arial"/>
        </w:rPr>
        <w:t>20 minutes of unscheduled unavailability</w:t>
      </w:r>
      <w:r w:rsidR="00EF5331">
        <w:rPr>
          <w:rFonts w:asciiTheme="minorHAnsi" w:hAnsiTheme="minorHAnsi" w:cs="Arial"/>
        </w:rPr>
        <w:t xml:space="preserve"> starting</w:t>
      </w:r>
      <w:r w:rsidR="00EF5331" w:rsidRPr="00521398">
        <w:rPr>
          <w:rFonts w:asciiTheme="minorHAnsi" w:hAnsiTheme="minorHAnsi" w:cs="Arial"/>
        </w:rPr>
        <w:t xml:space="preserve"> at 1:22 pm E</w:t>
      </w:r>
      <w:r w:rsidR="003D05E3">
        <w:rPr>
          <w:rFonts w:asciiTheme="minorHAnsi" w:hAnsiTheme="minorHAnsi" w:cs="Arial"/>
        </w:rPr>
        <w:t>D</w:t>
      </w:r>
      <w:r w:rsidR="00EF5331" w:rsidRPr="00521398">
        <w:rPr>
          <w:rFonts w:asciiTheme="minorHAnsi" w:hAnsiTheme="minorHAnsi" w:cs="Arial"/>
        </w:rPr>
        <w:t>T</w:t>
      </w:r>
      <w:r w:rsidR="008278CC" w:rsidRPr="00521398">
        <w:rPr>
          <w:rFonts w:asciiTheme="minorHAnsi" w:hAnsiTheme="minorHAnsi" w:cs="Arial"/>
        </w:rPr>
        <w:t xml:space="preserve">. </w:t>
      </w:r>
      <w:r w:rsidR="00E7689D">
        <w:rPr>
          <w:rFonts w:asciiTheme="minorHAnsi" w:hAnsiTheme="minorHAnsi" w:cs="Arial"/>
        </w:rPr>
        <w:t xml:space="preserve"> </w:t>
      </w:r>
      <w:r w:rsidR="008278CC" w:rsidRPr="00521398">
        <w:rPr>
          <w:rFonts w:asciiTheme="minorHAnsi" w:hAnsiTheme="minorHAnsi" w:cs="Arial"/>
        </w:rPr>
        <w:t xml:space="preserve">Customers </w:t>
      </w:r>
      <w:r w:rsidR="00C75B98">
        <w:rPr>
          <w:rFonts w:asciiTheme="minorHAnsi" w:hAnsiTheme="minorHAnsi" w:cs="Arial"/>
        </w:rPr>
        <w:t>would have been</w:t>
      </w:r>
      <w:r w:rsidR="008278CC" w:rsidRPr="00521398">
        <w:rPr>
          <w:rFonts w:asciiTheme="minorHAnsi" w:hAnsiTheme="minorHAnsi" w:cs="Arial"/>
        </w:rPr>
        <w:t xml:space="preserve"> unable to access PAS during this time</w:t>
      </w:r>
      <w:r w:rsidR="00C75B98">
        <w:rPr>
          <w:rFonts w:asciiTheme="minorHAnsi" w:hAnsiTheme="minorHAnsi" w:cs="Arial"/>
        </w:rPr>
        <w:t>,</w:t>
      </w:r>
      <w:r w:rsidR="008278CC" w:rsidRPr="00521398">
        <w:rPr>
          <w:rFonts w:asciiTheme="minorHAnsi" w:hAnsiTheme="minorHAnsi" w:cs="Arial"/>
        </w:rPr>
        <w:t xml:space="preserve"> but there were no trouble reports received.</w:t>
      </w:r>
    </w:p>
    <w:p w14:paraId="60D4C0E5" w14:textId="77777777" w:rsidR="008278CC" w:rsidRPr="00441835" w:rsidRDefault="008278CC" w:rsidP="00F21E68">
      <w:pPr>
        <w:pStyle w:val="ListParagraph"/>
        <w:numPr>
          <w:ilvl w:val="0"/>
          <w:numId w:val="9"/>
        </w:numPr>
        <w:rPr>
          <w:rFonts w:asciiTheme="minorHAnsi" w:hAnsiTheme="minorHAnsi" w:cs="Arial"/>
          <w:b/>
          <w:bCs/>
        </w:rPr>
      </w:pPr>
      <w:r>
        <w:rPr>
          <w:rFonts w:asciiTheme="minorHAnsi" w:hAnsiTheme="minorHAnsi" w:cs="Arial"/>
        </w:rPr>
        <w:t>July 31, 2015</w:t>
      </w:r>
      <w:r w:rsidR="00B86F83">
        <w:rPr>
          <w:rFonts w:asciiTheme="minorHAnsi" w:hAnsiTheme="minorHAnsi" w:cs="Arial"/>
        </w:rPr>
        <w:t>:</w:t>
      </w:r>
      <w:r w:rsidRPr="001963E8">
        <w:rPr>
          <w:rFonts w:ascii="Arial" w:hAnsi="Arial" w:cs="Arial"/>
        </w:rPr>
        <w:t xml:space="preserve"> </w:t>
      </w:r>
      <w:r w:rsidR="00B86F83">
        <w:rPr>
          <w:rFonts w:asciiTheme="minorHAnsi" w:hAnsiTheme="minorHAnsi" w:cs="Arial"/>
        </w:rPr>
        <w:t>starting at</w:t>
      </w:r>
      <w:r w:rsidR="00B86F83" w:rsidRPr="001963E8">
        <w:rPr>
          <w:rFonts w:asciiTheme="minorHAnsi" w:hAnsiTheme="minorHAnsi" w:cs="Arial"/>
        </w:rPr>
        <w:t xml:space="preserve"> 8:03 </w:t>
      </w:r>
      <w:r w:rsidR="00B86F83">
        <w:rPr>
          <w:rFonts w:asciiTheme="minorHAnsi" w:hAnsiTheme="minorHAnsi" w:cs="Arial"/>
        </w:rPr>
        <w:t>am</w:t>
      </w:r>
      <w:r w:rsidR="00B86F83" w:rsidRPr="001963E8">
        <w:rPr>
          <w:rFonts w:asciiTheme="minorHAnsi" w:hAnsiTheme="minorHAnsi" w:cs="Arial"/>
        </w:rPr>
        <w:t xml:space="preserve"> </w:t>
      </w:r>
      <w:r w:rsidR="00B86F83">
        <w:rPr>
          <w:rFonts w:asciiTheme="minorHAnsi" w:hAnsiTheme="minorHAnsi" w:cs="Arial"/>
        </w:rPr>
        <w:t>E</w:t>
      </w:r>
      <w:r w:rsidR="003D05E3">
        <w:rPr>
          <w:rFonts w:asciiTheme="minorHAnsi" w:hAnsiTheme="minorHAnsi" w:cs="Arial"/>
        </w:rPr>
        <w:t>D</w:t>
      </w:r>
      <w:r w:rsidR="00B86F83">
        <w:rPr>
          <w:rFonts w:asciiTheme="minorHAnsi" w:hAnsiTheme="minorHAnsi" w:cs="Arial"/>
        </w:rPr>
        <w:t xml:space="preserve">T </w:t>
      </w:r>
      <w:r w:rsidR="000C2636">
        <w:rPr>
          <w:rFonts w:asciiTheme="minorHAnsi" w:hAnsiTheme="minorHAnsi" w:cs="Arial"/>
        </w:rPr>
        <w:t>PAS experienced</w:t>
      </w:r>
      <w:r w:rsidRPr="001963E8">
        <w:rPr>
          <w:rFonts w:asciiTheme="minorHAnsi" w:hAnsiTheme="minorHAnsi" w:cs="Arial"/>
        </w:rPr>
        <w:t xml:space="preserve"> 25 minutes of unavailability. </w:t>
      </w:r>
      <w:r w:rsidR="000C2636">
        <w:rPr>
          <w:rFonts w:asciiTheme="minorHAnsi" w:hAnsiTheme="minorHAnsi" w:cs="Arial"/>
        </w:rPr>
        <w:t xml:space="preserve"> </w:t>
      </w:r>
      <w:r w:rsidR="00B86F83">
        <w:rPr>
          <w:rFonts w:asciiTheme="minorHAnsi" w:hAnsiTheme="minorHAnsi" w:cs="Arial"/>
        </w:rPr>
        <w:t xml:space="preserve">We received no </w:t>
      </w:r>
      <w:r w:rsidRPr="001963E8">
        <w:rPr>
          <w:rFonts w:asciiTheme="minorHAnsi" w:hAnsiTheme="minorHAnsi" w:cs="Arial"/>
        </w:rPr>
        <w:t>trouble reports</w:t>
      </w:r>
      <w:r w:rsidR="00B86F83">
        <w:rPr>
          <w:rFonts w:asciiTheme="minorHAnsi" w:hAnsiTheme="minorHAnsi" w:cs="Arial"/>
        </w:rPr>
        <w:t>.</w:t>
      </w:r>
    </w:p>
    <w:p w14:paraId="5CF8FD16" w14:textId="77777777" w:rsidR="00441835" w:rsidRPr="003D05E3" w:rsidRDefault="00441835" w:rsidP="00F21E68">
      <w:pPr>
        <w:pStyle w:val="ListParagraph"/>
        <w:numPr>
          <w:ilvl w:val="0"/>
          <w:numId w:val="9"/>
        </w:numPr>
        <w:rPr>
          <w:rFonts w:asciiTheme="minorHAnsi" w:hAnsiTheme="minorHAnsi" w:cs="Arial"/>
          <w:b/>
          <w:bCs/>
        </w:rPr>
      </w:pPr>
      <w:r>
        <w:rPr>
          <w:rFonts w:asciiTheme="minorHAnsi" w:hAnsiTheme="minorHAnsi" w:cs="Arial"/>
        </w:rPr>
        <w:t>October 14, 2015</w:t>
      </w:r>
      <w:r w:rsidR="00B86F83">
        <w:rPr>
          <w:rFonts w:asciiTheme="minorHAnsi" w:hAnsiTheme="minorHAnsi" w:cs="Arial"/>
        </w:rPr>
        <w:t>:</w:t>
      </w:r>
      <w:r w:rsidRPr="00B86F83">
        <w:rPr>
          <w:rFonts w:ascii="Arial" w:hAnsi="Arial" w:cs="Arial"/>
        </w:rPr>
        <w:t xml:space="preserve"> </w:t>
      </w:r>
      <w:r w:rsidRPr="00B86F83">
        <w:rPr>
          <w:rFonts w:asciiTheme="minorHAnsi" w:hAnsiTheme="minorHAnsi" w:cs="Arial"/>
        </w:rPr>
        <w:t xml:space="preserve">an unexpected service disruption occurred at 3:02 </w:t>
      </w:r>
      <w:r w:rsidR="00E7689D" w:rsidRPr="00B86F83">
        <w:rPr>
          <w:rFonts w:asciiTheme="minorHAnsi" w:hAnsiTheme="minorHAnsi" w:cs="Arial"/>
        </w:rPr>
        <w:t>pm</w:t>
      </w:r>
      <w:r w:rsidRPr="00B86F83">
        <w:rPr>
          <w:rFonts w:asciiTheme="minorHAnsi" w:hAnsiTheme="minorHAnsi" w:cs="Arial"/>
        </w:rPr>
        <w:t xml:space="preserve"> ET, causing 18 minutes of PAS unavailability. </w:t>
      </w:r>
      <w:r w:rsidR="00B86F83" w:rsidRPr="00B86F83">
        <w:rPr>
          <w:rFonts w:asciiTheme="minorHAnsi" w:hAnsiTheme="minorHAnsi" w:cs="Arial"/>
        </w:rPr>
        <w:t xml:space="preserve"> N</w:t>
      </w:r>
      <w:r w:rsidRPr="00B86F83">
        <w:rPr>
          <w:rFonts w:asciiTheme="minorHAnsi" w:hAnsiTheme="minorHAnsi" w:cs="Arial"/>
        </w:rPr>
        <w:t xml:space="preserve">o trouble reports </w:t>
      </w:r>
      <w:r w:rsidR="00B86F83" w:rsidRPr="00B86F83">
        <w:rPr>
          <w:rFonts w:asciiTheme="minorHAnsi" w:hAnsiTheme="minorHAnsi" w:cs="Arial"/>
        </w:rPr>
        <w:t xml:space="preserve">were </w:t>
      </w:r>
      <w:r w:rsidRPr="00B86F83">
        <w:rPr>
          <w:rFonts w:asciiTheme="minorHAnsi" w:hAnsiTheme="minorHAnsi" w:cs="Arial"/>
        </w:rPr>
        <w:t>received.</w:t>
      </w:r>
    </w:p>
    <w:p w14:paraId="57122469" w14:textId="77777777" w:rsidR="003D05E3" w:rsidRPr="003D05E3" w:rsidRDefault="003D05E3" w:rsidP="00F21E68">
      <w:pPr>
        <w:pStyle w:val="ListParagraph"/>
        <w:numPr>
          <w:ilvl w:val="0"/>
          <w:numId w:val="9"/>
        </w:numPr>
        <w:rPr>
          <w:rFonts w:asciiTheme="minorHAnsi" w:hAnsiTheme="minorHAnsi" w:cs="Arial"/>
          <w:b/>
          <w:bCs/>
        </w:rPr>
      </w:pPr>
      <w:r w:rsidRPr="003D05E3">
        <w:rPr>
          <w:rFonts w:asciiTheme="minorHAnsi" w:hAnsiTheme="minorHAnsi" w:cs="Arial"/>
          <w:bCs/>
          <w:color w:val="000000"/>
        </w:rPr>
        <w:t xml:space="preserve">March 12, 2016: an unscheduled PAS outage during network maintenance </w:t>
      </w:r>
      <w:r>
        <w:rPr>
          <w:rFonts w:asciiTheme="minorHAnsi" w:hAnsiTheme="minorHAnsi" w:cs="Arial"/>
          <w:bCs/>
          <w:color w:val="000000"/>
        </w:rPr>
        <w:t xml:space="preserve">at 7:53 am EDT </w:t>
      </w:r>
      <w:r w:rsidRPr="003D05E3">
        <w:rPr>
          <w:rFonts w:asciiTheme="minorHAnsi" w:hAnsiTheme="minorHAnsi" w:cs="Arial"/>
          <w:bCs/>
          <w:color w:val="000000"/>
        </w:rPr>
        <w:t xml:space="preserve">that lasted for 17 minutes 16 seconds.  During that time the PAS website was not able to be accessed but </w:t>
      </w:r>
      <w:r w:rsidRPr="003D05E3">
        <w:rPr>
          <w:rFonts w:asciiTheme="minorHAnsi" w:hAnsiTheme="minorHAnsi" w:cs="Arial"/>
        </w:rPr>
        <w:t>we were not notified by any customers that they could not access the system.</w:t>
      </w:r>
    </w:p>
    <w:p w14:paraId="6E0BADCD" w14:textId="77777777" w:rsidR="00E319AD" w:rsidRPr="00222EA7" w:rsidRDefault="00E319AD" w:rsidP="008F3819">
      <w:pPr>
        <w:spacing w:after="120"/>
        <w:ind w:left="360"/>
        <w:rPr>
          <w:rFonts w:asciiTheme="minorHAnsi" w:eastAsia="Arial Unicode MS" w:hAnsiTheme="minorHAnsi" w:cs="Arial Unicode MS"/>
          <w:b/>
        </w:rPr>
      </w:pPr>
    </w:p>
    <w:p w14:paraId="5117939F" w14:textId="77777777" w:rsidR="00E319AD" w:rsidRPr="00222EA7" w:rsidRDefault="00E319AD" w:rsidP="008F3819">
      <w:pPr>
        <w:spacing w:after="120"/>
        <w:ind w:left="360"/>
        <w:jc w:val="center"/>
        <w:rPr>
          <w:rFonts w:asciiTheme="minorHAnsi" w:eastAsia="Arial Unicode MS" w:hAnsiTheme="minorHAnsi" w:cs="Arial Unicode MS"/>
          <w:b/>
        </w:rPr>
      </w:pPr>
      <w:r w:rsidRPr="00222EA7">
        <w:rPr>
          <w:rFonts w:asciiTheme="minorHAnsi" w:eastAsia="Arial Unicode MS" w:hAnsiTheme="minorHAnsi" w:cs="Arial Unicode MS"/>
          <w:b/>
        </w:rPr>
        <w:t>Routing Number Administration System (RNAS) Performance</w:t>
      </w:r>
    </w:p>
    <w:p w14:paraId="1087283C" w14:textId="77777777" w:rsidR="00222EA7" w:rsidRPr="00222EA7" w:rsidRDefault="00222EA7" w:rsidP="00735353">
      <w:pPr>
        <w:ind w:left="360"/>
        <w:jc w:val="center"/>
        <w:rPr>
          <w:rFonts w:asciiTheme="minorHAnsi" w:eastAsia="Arial Unicode MS" w:hAnsiTheme="minorHAnsi"/>
          <w:b/>
        </w:rPr>
      </w:pPr>
    </w:p>
    <w:tbl>
      <w:tblPr>
        <w:tblW w:w="127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500"/>
        <w:gridCol w:w="4320"/>
      </w:tblGrid>
      <w:tr w:rsidR="00E319AD" w:rsidRPr="00DC00E2" w14:paraId="10C2811B" w14:textId="77777777" w:rsidTr="00B83EA0">
        <w:trPr>
          <w:trHeight w:val="432"/>
        </w:trPr>
        <w:tc>
          <w:tcPr>
            <w:tcW w:w="3960" w:type="dxa"/>
          </w:tcPr>
          <w:p w14:paraId="2C1F47BC" w14:textId="77777777" w:rsidR="00E319AD" w:rsidRPr="00DC00E2" w:rsidRDefault="00E319AD" w:rsidP="005745D3">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Reporting Period</w:t>
            </w:r>
          </w:p>
        </w:tc>
        <w:tc>
          <w:tcPr>
            <w:tcW w:w="4500" w:type="dxa"/>
          </w:tcPr>
          <w:p w14:paraId="470FCB24" w14:textId="77777777" w:rsidR="00E319AD" w:rsidRPr="00DC00E2" w:rsidRDefault="00E319AD" w:rsidP="005745D3">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Percent Scheduled Availability</w:t>
            </w:r>
            <w:r w:rsidR="000F7C34">
              <w:rPr>
                <w:rFonts w:asciiTheme="minorHAnsi" w:eastAsia="Arial Unicode MS" w:hAnsiTheme="minorHAnsi" w:cs="Arial Unicode MS"/>
                <w:b/>
                <w:bCs/>
                <w:sz w:val="22"/>
                <w:szCs w:val="22"/>
              </w:rPr>
              <w:t xml:space="preserve"> </w:t>
            </w:r>
          </w:p>
        </w:tc>
        <w:tc>
          <w:tcPr>
            <w:tcW w:w="4320" w:type="dxa"/>
          </w:tcPr>
          <w:p w14:paraId="43F107BC" w14:textId="77777777" w:rsidR="00E319AD" w:rsidRPr="00DC00E2" w:rsidRDefault="00E319AD" w:rsidP="005745D3">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Instances of Unscheduled Unavailability</w:t>
            </w:r>
          </w:p>
        </w:tc>
      </w:tr>
      <w:tr w:rsidR="00D904F6" w:rsidRPr="00DC00E2" w14:paraId="0AFDD876" w14:textId="77777777" w:rsidTr="00B83EA0">
        <w:trPr>
          <w:trHeight w:val="432"/>
        </w:trPr>
        <w:tc>
          <w:tcPr>
            <w:tcW w:w="3960" w:type="dxa"/>
            <w:vAlign w:val="center"/>
          </w:tcPr>
          <w:p w14:paraId="10DF9911" w14:textId="77777777"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06/01/15</w:t>
            </w:r>
            <w:r w:rsidRPr="00DC00E2">
              <w:rPr>
                <w:rFonts w:asciiTheme="minorHAnsi" w:eastAsia="Arial Unicode MS" w:hAnsiTheme="minorHAnsi" w:cs="Arial Unicode MS"/>
                <w:sz w:val="22"/>
                <w:szCs w:val="22"/>
              </w:rPr>
              <w:t xml:space="preserve"> – 06/30/1</w:t>
            </w:r>
            <w:r>
              <w:rPr>
                <w:rFonts w:asciiTheme="minorHAnsi" w:eastAsia="Arial Unicode MS" w:hAnsiTheme="minorHAnsi" w:cs="Arial Unicode MS"/>
                <w:sz w:val="22"/>
                <w:szCs w:val="22"/>
              </w:rPr>
              <w:t>5</w:t>
            </w:r>
          </w:p>
        </w:tc>
        <w:tc>
          <w:tcPr>
            <w:tcW w:w="4500" w:type="dxa"/>
            <w:vAlign w:val="center"/>
          </w:tcPr>
          <w:p w14:paraId="6CFFD3C0" w14:textId="77777777" w:rsidR="00D904F6" w:rsidRPr="00DC00E2" w:rsidRDefault="00D904F6" w:rsidP="0079655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14:paraId="2D6B5DE5" w14:textId="77777777" w:rsidR="00D904F6" w:rsidRPr="00DC00E2" w:rsidRDefault="00D904F6" w:rsidP="0079655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D904F6" w:rsidRPr="00DC00E2" w14:paraId="04A22971" w14:textId="77777777" w:rsidTr="00B83EA0">
        <w:trPr>
          <w:trHeight w:val="432"/>
        </w:trPr>
        <w:tc>
          <w:tcPr>
            <w:tcW w:w="3960" w:type="dxa"/>
            <w:vAlign w:val="center"/>
          </w:tcPr>
          <w:p w14:paraId="4765D82B" w14:textId="77777777" w:rsidR="00D904F6" w:rsidRPr="00DC00E2" w:rsidRDefault="00D904F6" w:rsidP="0079655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07/01/1</w:t>
            </w:r>
            <w:r>
              <w:rPr>
                <w:rFonts w:asciiTheme="minorHAnsi" w:eastAsia="Arial Unicode MS" w:hAnsiTheme="minorHAnsi" w:cs="Arial Unicode MS"/>
                <w:sz w:val="22"/>
                <w:szCs w:val="22"/>
              </w:rPr>
              <w:t>5</w:t>
            </w:r>
            <w:r w:rsidRPr="00DC00E2">
              <w:rPr>
                <w:rFonts w:asciiTheme="minorHAnsi" w:eastAsia="Arial Unicode MS" w:hAnsiTheme="minorHAnsi" w:cs="Arial Unicode MS"/>
                <w:sz w:val="22"/>
                <w:szCs w:val="22"/>
              </w:rPr>
              <w:t xml:space="preserve"> – 07/31/1</w:t>
            </w:r>
            <w:r>
              <w:rPr>
                <w:rFonts w:asciiTheme="minorHAnsi" w:eastAsia="Arial Unicode MS" w:hAnsiTheme="minorHAnsi" w:cs="Arial Unicode MS"/>
                <w:sz w:val="22"/>
                <w:szCs w:val="22"/>
              </w:rPr>
              <w:t>5</w:t>
            </w:r>
          </w:p>
        </w:tc>
        <w:tc>
          <w:tcPr>
            <w:tcW w:w="4500" w:type="dxa"/>
            <w:vAlign w:val="center"/>
          </w:tcPr>
          <w:p w14:paraId="2922D765" w14:textId="77777777"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99.99</w:t>
            </w:r>
          </w:p>
        </w:tc>
        <w:tc>
          <w:tcPr>
            <w:tcW w:w="4320" w:type="dxa"/>
            <w:vAlign w:val="center"/>
          </w:tcPr>
          <w:p w14:paraId="38ADF524" w14:textId="77777777"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p>
        </w:tc>
      </w:tr>
      <w:tr w:rsidR="00D904F6" w:rsidRPr="00DC00E2" w14:paraId="66E5A7DA" w14:textId="77777777" w:rsidTr="00B83EA0">
        <w:trPr>
          <w:trHeight w:val="432"/>
        </w:trPr>
        <w:tc>
          <w:tcPr>
            <w:tcW w:w="3960" w:type="dxa"/>
            <w:vAlign w:val="center"/>
          </w:tcPr>
          <w:p w14:paraId="5C1C92D7" w14:textId="77777777" w:rsidR="00D904F6" w:rsidRPr="00DC00E2" w:rsidRDefault="00D904F6" w:rsidP="0079655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08/01/1</w:t>
            </w:r>
            <w:r>
              <w:rPr>
                <w:rFonts w:asciiTheme="minorHAnsi" w:eastAsia="Arial Unicode MS" w:hAnsiTheme="minorHAnsi" w:cs="Arial Unicode MS"/>
                <w:sz w:val="22"/>
                <w:szCs w:val="22"/>
              </w:rPr>
              <w:t>5</w:t>
            </w:r>
            <w:r w:rsidRPr="00DC00E2">
              <w:rPr>
                <w:rFonts w:asciiTheme="minorHAnsi" w:eastAsia="Arial Unicode MS" w:hAnsiTheme="minorHAnsi" w:cs="Arial Unicode MS"/>
                <w:sz w:val="22"/>
                <w:szCs w:val="22"/>
              </w:rPr>
              <w:t xml:space="preserve"> – 08/31/1</w:t>
            </w:r>
            <w:r>
              <w:rPr>
                <w:rFonts w:asciiTheme="minorHAnsi" w:eastAsia="Arial Unicode MS" w:hAnsiTheme="minorHAnsi" w:cs="Arial Unicode MS"/>
                <w:sz w:val="22"/>
                <w:szCs w:val="22"/>
              </w:rPr>
              <w:t>5</w:t>
            </w:r>
          </w:p>
        </w:tc>
        <w:tc>
          <w:tcPr>
            <w:tcW w:w="4500" w:type="dxa"/>
            <w:vAlign w:val="center"/>
          </w:tcPr>
          <w:p w14:paraId="4F3A2430" w14:textId="77777777" w:rsidR="00D904F6" w:rsidRPr="00DC00E2" w:rsidRDefault="00D904F6" w:rsidP="0079655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14:paraId="048B165D" w14:textId="77777777"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0351DF" w:rsidRPr="00DC00E2" w14:paraId="5ED8F3DE" w14:textId="77777777" w:rsidTr="00B83EA0">
        <w:trPr>
          <w:trHeight w:val="432"/>
        </w:trPr>
        <w:tc>
          <w:tcPr>
            <w:tcW w:w="3960" w:type="dxa"/>
            <w:vAlign w:val="center"/>
          </w:tcPr>
          <w:p w14:paraId="13654DA2" w14:textId="77777777" w:rsidR="000351DF" w:rsidRPr="00DC00E2" w:rsidRDefault="00D904F6" w:rsidP="00D904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09</w:t>
            </w:r>
            <w:r w:rsidR="000351DF" w:rsidRPr="00DC00E2">
              <w:rPr>
                <w:rFonts w:asciiTheme="minorHAnsi" w:eastAsia="Arial Unicode MS" w:hAnsiTheme="minorHAnsi" w:cs="Arial Unicode MS"/>
                <w:sz w:val="22"/>
                <w:szCs w:val="22"/>
              </w:rPr>
              <w:t>/01/1</w:t>
            </w:r>
            <w:r w:rsidR="000351DF">
              <w:rPr>
                <w:rFonts w:asciiTheme="minorHAnsi" w:eastAsia="Arial Unicode MS" w:hAnsiTheme="minorHAnsi" w:cs="Arial Unicode MS"/>
                <w:sz w:val="22"/>
                <w:szCs w:val="22"/>
              </w:rPr>
              <w:t>5</w:t>
            </w:r>
            <w:r w:rsidR="000351DF" w:rsidRPr="00DC00E2">
              <w:rPr>
                <w:rFonts w:asciiTheme="minorHAnsi" w:eastAsia="Arial Unicode MS" w:hAnsiTheme="minorHAnsi" w:cs="Arial Unicode MS"/>
                <w:sz w:val="22"/>
                <w:szCs w:val="22"/>
              </w:rPr>
              <w:t xml:space="preserve"> – 0</w:t>
            </w:r>
            <w:r>
              <w:rPr>
                <w:rFonts w:asciiTheme="minorHAnsi" w:eastAsia="Arial Unicode MS" w:hAnsiTheme="minorHAnsi" w:cs="Arial Unicode MS"/>
                <w:sz w:val="22"/>
                <w:szCs w:val="22"/>
              </w:rPr>
              <w:t>9/30</w:t>
            </w:r>
            <w:r w:rsidR="000351DF" w:rsidRPr="00DC00E2">
              <w:rPr>
                <w:rFonts w:asciiTheme="minorHAnsi" w:eastAsia="Arial Unicode MS" w:hAnsiTheme="minorHAnsi" w:cs="Arial Unicode MS"/>
                <w:sz w:val="22"/>
                <w:szCs w:val="22"/>
              </w:rPr>
              <w:t>/1</w:t>
            </w:r>
            <w:r w:rsidR="000351DF">
              <w:rPr>
                <w:rFonts w:asciiTheme="minorHAnsi" w:eastAsia="Arial Unicode MS" w:hAnsiTheme="minorHAnsi" w:cs="Arial Unicode MS"/>
                <w:sz w:val="22"/>
                <w:szCs w:val="22"/>
              </w:rPr>
              <w:t>5</w:t>
            </w:r>
          </w:p>
        </w:tc>
        <w:tc>
          <w:tcPr>
            <w:tcW w:w="4500" w:type="dxa"/>
            <w:vAlign w:val="center"/>
          </w:tcPr>
          <w:p w14:paraId="306007DC" w14:textId="77777777" w:rsidR="000351DF" w:rsidRPr="00DC00E2" w:rsidRDefault="00C4792D"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14:paraId="6F1A4BC0" w14:textId="77777777" w:rsidR="000351DF" w:rsidRPr="00DC00E2" w:rsidRDefault="00C4792D"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0351DF" w:rsidRPr="00DC00E2" w14:paraId="750C05F8" w14:textId="77777777" w:rsidTr="00B83EA0">
        <w:trPr>
          <w:trHeight w:val="432"/>
        </w:trPr>
        <w:tc>
          <w:tcPr>
            <w:tcW w:w="3960" w:type="dxa"/>
            <w:vAlign w:val="center"/>
          </w:tcPr>
          <w:p w14:paraId="441073E0" w14:textId="77777777" w:rsidR="000351DF" w:rsidRPr="00DC00E2" w:rsidRDefault="00D904F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lastRenderedPageBreak/>
              <w:t>10</w:t>
            </w:r>
            <w:r w:rsidR="000351DF" w:rsidRPr="00DC00E2">
              <w:rPr>
                <w:rFonts w:asciiTheme="minorHAnsi" w:eastAsia="Arial Unicode MS" w:hAnsiTheme="minorHAnsi" w:cs="Arial Unicode MS"/>
                <w:sz w:val="22"/>
                <w:szCs w:val="22"/>
              </w:rPr>
              <w:t>/01/1</w:t>
            </w:r>
            <w:r w:rsidR="000351DF">
              <w:rPr>
                <w:rFonts w:asciiTheme="minorHAnsi" w:eastAsia="Arial Unicode MS" w:hAnsiTheme="minorHAnsi" w:cs="Arial Unicode MS"/>
                <w:sz w:val="22"/>
                <w:szCs w:val="22"/>
              </w:rPr>
              <w:t>5</w:t>
            </w:r>
            <w:r>
              <w:rPr>
                <w:rFonts w:asciiTheme="minorHAnsi" w:eastAsia="Arial Unicode MS" w:hAnsiTheme="minorHAnsi" w:cs="Arial Unicode MS"/>
                <w:sz w:val="22"/>
                <w:szCs w:val="22"/>
              </w:rPr>
              <w:t xml:space="preserve"> – 10</w:t>
            </w:r>
            <w:r w:rsidR="000351DF" w:rsidRPr="00DC00E2">
              <w:rPr>
                <w:rFonts w:asciiTheme="minorHAnsi" w:eastAsia="Arial Unicode MS" w:hAnsiTheme="minorHAnsi" w:cs="Arial Unicode MS"/>
                <w:sz w:val="22"/>
                <w:szCs w:val="22"/>
              </w:rPr>
              <w:t>/31/1</w:t>
            </w:r>
            <w:r w:rsidR="000351DF">
              <w:rPr>
                <w:rFonts w:asciiTheme="minorHAnsi" w:eastAsia="Arial Unicode MS" w:hAnsiTheme="minorHAnsi" w:cs="Arial Unicode MS"/>
                <w:sz w:val="22"/>
                <w:szCs w:val="22"/>
              </w:rPr>
              <w:t>5</w:t>
            </w:r>
          </w:p>
        </w:tc>
        <w:tc>
          <w:tcPr>
            <w:tcW w:w="4500" w:type="dxa"/>
            <w:vAlign w:val="center"/>
          </w:tcPr>
          <w:p w14:paraId="463A2540" w14:textId="77777777" w:rsidR="000351DF" w:rsidRPr="00DC00E2" w:rsidRDefault="000351DF" w:rsidP="000351DF">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14:paraId="3FB3F007" w14:textId="77777777" w:rsidR="000351DF" w:rsidRPr="00DC00E2" w:rsidRDefault="00521398"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14:paraId="7C222EEF" w14:textId="77777777" w:rsidTr="00B83EA0">
        <w:trPr>
          <w:trHeight w:val="432"/>
        </w:trPr>
        <w:tc>
          <w:tcPr>
            <w:tcW w:w="3960" w:type="dxa"/>
            <w:vAlign w:val="center"/>
          </w:tcPr>
          <w:p w14:paraId="694DFB98" w14:textId="77777777"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11/01/15</w:t>
            </w:r>
            <w:r w:rsidRPr="00DC00E2">
              <w:rPr>
                <w:rFonts w:asciiTheme="minorHAnsi" w:eastAsia="Arial Unicode MS" w:hAnsiTheme="minorHAnsi" w:cs="Arial Unicode MS"/>
                <w:sz w:val="22"/>
                <w:szCs w:val="22"/>
              </w:rPr>
              <w:t xml:space="preserve"> – 11/30/1</w:t>
            </w:r>
            <w:r>
              <w:rPr>
                <w:rFonts w:asciiTheme="minorHAnsi" w:eastAsia="Arial Unicode MS" w:hAnsiTheme="minorHAnsi" w:cs="Arial Unicode MS"/>
                <w:sz w:val="22"/>
                <w:szCs w:val="22"/>
              </w:rPr>
              <w:t>5</w:t>
            </w:r>
          </w:p>
        </w:tc>
        <w:tc>
          <w:tcPr>
            <w:tcW w:w="4500" w:type="dxa"/>
            <w:vAlign w:val="center"/>
          </w:tcPr>
          <w:p w14:paraId="6FB9E3D6" w14:textId="77777777"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14:paraId="49667EFB" w14:textId="77777777"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14:paraId="71043501" w14:textId="77777777" w:rsidTr="00B83EA0">
        <w:trPr>
          <w:trHeight w:val="432"/>
        </w:trPr>
        <w:tc>
          <w:tcPr>
            <w:tcW w:w="3960" w:type="dxa"/>
            <w:vAlign w:val="center"/>
          </w:tcPr>
          <w:p w14:paraId="466F792A" w14:textId="77777777"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12/01/15</w:t>
            </w:r>
            <w:r w:rsidRPr="00DC00E2">
              <w:rPr>
                <w:rFonts w:asciiTheme="minorHAnsi" w:eastAsia="Arial Unicode MS" w:hAnsiTheme="minorHAnsi" w:cs="Arial Unicode MS"/>
                <w:sz w:val="22"/>
                <w:szCs w:val="22"/>
              </w:rPr>
              <w:t xml:space="preserve"> – 12/31/1</w:t>
            </w:r>
            <w:r>
              <w:rPr>
                <w:rFonts w:asciiTheme="minorHAnsi" w:eastAsia="Arial Unicode MS" w:hAnsiTheme="minorHAnsi" w:cs="Arial Unicode MS"/>
                <w:sz w:val="22"/>
                <w:szCs w:val="22"/>
              </w:rPr>
              <w:t>5</w:t>
            </w:r>
          </w:p>
        </w:tc>
        <w:tc>
          <w:tcPr>
            <w:tcW w:w="4500" w:type="dxa"/>
            <w:vAlign w:val="center"/>
          </w:tcPr>
          <w:p w14:paraId="3D88214A" w14:textId="77777777"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14:paraId="2A71F657" w14:textId="77777777"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14:paraId="6616F383" w14:textId="77777777" w:rsidTr="00B83EA0">
        <w:trPr>
          <w:trHeight w:val="432"/>
        </w:trPr>
        <w:tc>
          <w:tcPr>
            <w:tcW w:w="3960" w:type="dxa"/>
            <w:vAlign w:val="center"/>
          </w:tcPr>
          <w:p w14:paraId="4972598E" w14:textId="77777777"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01/01/16</w:t>
            </w:r>
            <w:r w:rsidRPr="00DC00E2">
              <w:rPr>
                <w:rFonts w:asciiTheme="minorHAnsi" w:eastAsia="Arial Unicode MS" w:hAnsiTheme="minorHAnsi" w:cs="Arial Unicode MS"/>
                <w:sz w:val="22"/>
                <w:szCs w:val="22"/>
              </w:rPr>
              <w:t xml:space="preserve"> – 01/31/1</w:t>
            </w:r>
            <w:r>
              <w:rPr>
                <w:rFonts w:asciiTheme="minorHAnsi" w:eastAsia="Arial Unicode MS" w:hAnsiTheme="minorHAnsi" w:cs="Arial Unicode MS"/>
                <w:sz w:val="22"/>
                <w:szCs w:val="22"/>
              </w:rPr>
              <w:t>6</w:t>
            </w:r>
          </w:p>
        </w:tc>
        <w:tc>
          <w:tcPr>
            <w:tcW w:w="4500" w:type="dxa"/>
            <w:vAlign w:val="center"/>
          </w:tcPr>
          <w:p w14:paraId="42E26F88" w14:textId="77777777"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14:paraId="03DD912C" w14:textId="77777777"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14:paraId="5B551AAE" w14:textId="77777777" w:rsidTr="00B83EA0">
        <w:trPr>
          <w:trHeight w:val="432"/>
        </w:trPr>
        <w:tc>
          <w:tcPr>
            <w:tcW w:w="3960" w:type="dxa"/>
            <w:vAlign w:val="center"/>
          </w:tcPr>
          <w:p w14:paraId="1988E114" w14:textId="77777777" w:rsidR="009F3496" w:rsidRPr="00DC00E2" w:rsidRDefault="007F2983"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02/01/16 – 02/29</w:t>
            </w:r>
            <w:r w:rsidR="009F3496" w:rsidRPr="00DC00E2">
              <w:rPr>
                <w:rFonts w:asciiTheme="minorHAnsi" w:eastAsia="Arial Unicode MS" w:hAnsiTheme="minorHAnsi" w:cs="Arial Unicode MS"/>
                <w:sz w:val="22"/>
                <w:szCs w:val="22"/>
              </w:rPr>
              <w:t>/1</w:t>
            </w:r>
            <w:r w:rsidR="009F3496">
              <w:rPr>
                <w:rFonts w:asciiTheme="minorHAnsi" w:eastAsia="Arial Unicode MS" w:hAnsiTheme="minorHAnsi" w:cs="Arial Unicode MS"/>
                <w:sz w:val="22"/>
                <w:szCs w:val="22"/>
              </w:rPr>
              <w:t>6</w:t>
            </w:r>
          </w:p>
        </w:tc>
        <w:tc>
          <w:tcPr>
            <w:tcW w:w="4500" w:type="dxa"/>
            <w:vAlign w:val="center"/>
          </w:tcPr>
          <w:p w14:paraId="332F72BD" w14:textId="77777777"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14:paraId="3E519886" w14:textId="77777777"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3D05E3" w:rsidRPr="00DC00E2" w14:paraId="673637D9" w14:textId="77777777" w:rsidTr="00B83EA0">
        <w:trPr>
          <w:trHeight w:val="432"/>
        </w:trPr>
        <w:tc>
          <w:tcPr>
            <w:tcW w:w="3960" w:type="dxa"/>
            <w:vAlign w:val="center"/>
          </w:tcPr>
          <w:p w14:paraId="6AED626B" w14:textId="77777777" w:rsidR="003D05E3" w:rsidRPr="00DC00E2" w:rsidRDefault="003D05E3" w:rsidP="003D05E3">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03/01/16 – 03</w:t>
            </w:r>
            <w:r w:rsidRPr="00DC00E2">
              <w:rPr>
                <w:rFonts w:asciiTheme="minorHAnsi" w:eastAsia="Arial Unicode MS" w:hAnsiTheme="minorHAnsi" w:cs="Arial Unicode MS"/>
                <w:sz w:val="22"/>
                <w:szCs w:val="22"/>
              </w:rPr>
              <w:t>/31/1</w:t>
            </w:r>
            <w:r>
              <w:rPr>
                <w:rFonts w:asciiTheme="minorHAnsi" w:eastAsia="Arial Unicode MS" w:hAnsiTheme="minorHAnsi" w:cs="Arial Unicode MS"/>
                <w:sz w:val="22"/>
                <w:szCs w:val="22"/>
              </w:rPr>
              <w:t>6</w:t>
            </w:r>
          </w:p>
        </w:tc>
        <w:tc>
          <w:tcPr>
            <w:tcW w:w="4500" w:type="dxa"/>
            <w:vAlign w:val="center"/>
          </w:tcPr>
          <w:p w14:paraId="2FE5A193" w14:textId="77777777" w:rsidR="003D05E3" w:rsidRPr="00DC00E2" w:rsidRDefault="003D05E3" w:rsidP="00AA228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14:paraId="1774643D" w14:textId="77777777" w:rsidR="003D05E3" w:rsidRPr="00DC00E2" w:rsidRDefault="003D05E3" w:rsidP="00AA228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3D05E3" w:rsidRPr="00DC00E2" w14:paraId="7565A4EA" w14:textId="77777777" w:rsidTr="00B83EA0">
        <w:trPr>
          <w:trHeight w:val="432"/>
        </w:trPr>
        <w:tc>
          <w:tcPr>
            <w:tcW w:w="3960" w:type="dxa"/>
            <w:vAlign w:val="center"/>
          </w:tcPr>
          <w:p w14:paraId="260968CF" w14:textId="77777777" w:rsidR="003D05E3" w:rsidRPr="00DC00E2" w:rsidRDefault="003D05E3" w:rsidP="003D05E3">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04/01/16 – 04/30</w:t>
            </w:r>
            <w:r w:rsidRPr="00DC00E2">
              <w:rPr>
                <w:rFonts w:asciiTheme="minorHAnsi" w:eastAsia="Arial Unicode MS" w:hAnsiTheme="minorHAnsi" w:cs="Arial Unicode MS"/>
                <w:sz w:val="22"/>
                <w:szCs w:val="22"/>
              </w:rPr>
              <w:t>/1</w:t>
            </w:r>
            <w:r>
              <w:rPr>
                <w:rFonts w:asciiTheme="minorHAnsi" w:eastAsia="Arial Unicode MS" w:hAnsiTheme="minorHAnsi" w:cs="Arial Unicode MS"/>
                <w:sz w:val="22"/>
                <w:szCs w:val="22"/>
              </w:rPr>
              <w:t>6</w:t>
            </w:r>
          </w:p>
        </w:tc>
        <w:tc>
          <w:tcPr>
            <w:tcW w:w="4500" w:type="dxa"/>
            <w:vAlign w:val="center"/>
          </w:tcPr>
          <w:p w14:paraId="52069308" w14:textId="77777777" w:rsidR="003D05E3" w:rsidRPr="00DC00E2" w:rsidRDefault="003D05E3" w:rsidP="00AA228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14:paraId="61437ED5" w14:textId="77777777" w:rsidR="003D05E3" w:rsidRPr="00DC00E2" w:rsidRDefault="003D05E3" w:rsidP="00AA228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3D05E3" w:rsidRPr="00DC00E2" w14:paraId="660578DF" w14:textId="77777777" w:rsidTr="00B83EA0">
        <w:trPr>
          <w:trHeight w:val="432"/>
        </w:trPr>
        <w:tc>
          <w:tcPr>
            <w:tcW w:w="3960" w:type="dxa"/>
            <w:vAlign w:val="center"/>
          </w:tcPr>
          <w:p w14:paraId="5774A8A8" w14:textId="77777777" w:rsidR="003D05E3" w:rsidRPr="00DC00E2" w:rsidRDefault="003D05E3" w:rsidP="003D05E3">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05/01/16</w:t>
            </w:r>
            <w:r w:rsidRPr="00DC00E2">
              <w:rPr>
                <w:rFonts w:asciiTheme="minorHAnsi" w:eastAsia="Arial Unicode MS" w:hAnsiTheme="minorHAnsi" w:cs="Arial Unicode MS"/>
                <w:sz w:val="22"/>
                <w:szCs w:val="22"/>
              </w:rPr>
              <w:t xml:space="preserve"> – 0</w:t>
            </w:r>
            <w:r>
              <w:rPr>
                <w:rFonts w:asciiTheme="minorHAnsi" w:eastAsia="Arial Unicode MS" w:hAnsiTheme="minorHAnsi" w:cs="Arial Unicode MS"/>
                <w:sz w:val="22"/>
                <w:szCs w:val="22"/>
              </w:rPr>
              <w:t>5/31</w:t>
            </w:r>
            <w:r w:rsidRPr="00DC00E2">
              <w:rPr>
                <w:rFonts w:asciiTheme="minorHAnsi" w:eastAsia="Arial Unicode MS" w:hAnsiTheme="minorHAnsi" w:cs="Arial Unicode MS"/>
                <w:sz w:val="22"/>
                <w:szCs w:val="22"/>
              </w:rPr>
              <w:t>/1</w:t>
            </w:r>
            <w:r>
              <w:rPr>
                <w:rFonts w:asciiTheme="minorHAnsi" w:eastAsia="Arial Unicode MS" w:hAnsiTheme="minorHAnsi" w:cs="Arial Unicode MS"/>
                <w:sz w:val="22"/>
                <w:szCs w:val="22"/>
              </w:rPr>
              <w:t>6</w:t>
            </w:r>
          </w:p>
        </w:tc>
        <w:tc>
          <w:tcPr>
            <w:tcW w:w="4500" w:type="dxa"/>
            <w:vAlign w:val="center"/>
          </w:tcPr>
          <w:p w14:paraId="3177146B" w14:textId="77777777" w:rsidR="003D05E3" w:rsidRPr="00DC00E2" w:rsidRDefault="003D05E3" w:rsidP="00AA228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14:paraId="4057091D" w14:textId="77777777" w:rsidR="003D05E3" w:rsidRPr="00DC00E2" w:rsidRDefault="003D05E3" w:rsidP="00AA228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bl>
    <w:p w14:paraId="7AFAECF5" w14:textId="77777777" w:rsidR="001963E8" w:rsidRDefault="001963E8" w:rsidP="001963E8">
      <w:pPr>
        <w:rPr>
          <w:rFonts w:asciiTheme="minorHAnsi" w:hAnsiTheme="minorHAnsi" w:cs="Arial"/>
          <w:b/>
          <w:bCs/>
        </w:rPr>
      </w:pPr>
    </w:p>
    <w:p w14:paraId="07616D11" w14:textId="77777777" w:rsidR="001963E8" w:rsidRDefault="001963E8" w:rsidP="001963E8">
      <w:pPr>
        <w:ind w:left="720"/>
        <w:rPr>
          <w:rFonts w:asciiTheme="minorHAnsi" w:hAnsiTheme="minorHAnsi" w:cs="Arial"/>
          <w:b/>
          <w:bCs/>
        </w:rPr>
      </w:pPr>
      <w:r>
        <w:rPr>
          <w:rFonts w:asciiTheme="minorHAnsi" w:hAnsiTheme="minorHAnsi" w:cs="Arial"/>
          <w:b/>
          <w:bCs/>
        </w:rPr>
        <w:t>Description of RNAS Unscheduled Down Time:</w:t>
      </w:r>
    </w:p>
    <w:p w14:paraId="3FA1D49B" w14:textId="77777777" w:rsidR="001963E8" w:rsidRPr="00422972" w:rsidRDefault="00EF5331" w:rsidP="00F21E68">
      <w:pPr>
        <w:pStyle w:val="ListParagraph"/>
        <w:numPr>
          <w:ilvl w:val="0"/>
          <w:numId w:val="9"/>
        </w:numPr>
        <w:rPr>
          <w:rFonts w:asciiTheme="minorHAnsi" w:hAnsiTheme="minorHAnsi" w:cs="Arial"/>
          <w:b/>
          <w:bCs/>
        </w:rPr>
      </w:pPr>
      <w:r>
        <w:rPr>
          <w:rFonts w:asciiTheme="minorHAnsi" w:hAnsiTheme="minorHAnsi" w:cs="Arial"/>
        </w:rPr>
        <w:t>On July 31, 2015,</w:t>
      </w:r>
      <w:r w:rsidRPr="001963E8">
        <w:rPr>
          <w:rFonts w:ascii="Arial" w:hAnsi="Arial" w:cs="Arial"/>
        </w:rPr>
        <w:t xml:space="preserve"> </w:t>
      </w:r>
      <w:r>
        <w:rPr>
          <w:rFonts w:asciiTheme="minorHAnsi" w:hAnsiTheme="minorHAnsi" w:cs="Arial"/>
        </w:rPr>
        <w:t>an</w:t>
      </w:r>
      <w:r w:rsidRPr="001963E8">
        <w:rPr>
          <w:rFonts w:asciiTheme="minorHAnsi" w:hAnsiTheme="minorHAnsi" w:cs="Arial"/>
        </w:rPr>
        <w:t xml:space="preserve"> unexpected service disruption occurred at 8:03 AM </w:t>
      </w:r>
      <w:r>
        <w:rPr>
          <w:rFonts w:asciiTheme="minorHAnsi" w:hAnsiTheme="minorHAnsi" w:cs="Arial"/>
        </w:rPr>
        <w:t>EDT</w:t>
      </w:r>
      <w:r w:rsidRPr="001963E8">
        <w:rPr>
          <w:rFonts w:asciiTheme="minorHAnsi" w:hAnsiTheme="minorHAnsi" w:cs="Arial"/>
        </w:rPr>
        <w:t xml:space="preserve">, </w:t>
      </w:r>
      <w:r>
        <w:rPr>
          <w:rFonts w:asciiTheme="minorHAnsi" w:hAnsiTheme="minorHAnsi" w:cs="Arial"/>
        </w:rPr>
        <w:t>causing</w:t>
      </w:r>
      <w:r w:rsidRPr="001963E8">
        <w:rPr>
          <w:rFonts w:asciiTheme="minorHAnsi" w:hAnsiTheme="minorHAnsi" w:cs="Arial"/>
        </w:rPr>
        <w:t xml:space="preserve"> </w:t>
      </w:r>
      <w:r>
        <w:rPr>
          <w:rFonts w:asciiTheme="minorHAnsi" w:hAnsiTheme="minorHAnsi" w:cs="Arial"/>
        </w:rPr>
        <w:t>30</w:t>
      </w:r>
      <w:r w:rsidRPr="001963E8">
        <w:rPr>
          <w:rFonts w:asciiTheme="minorHAnsi" w:hAnsiTheme="minorHAnsi" w:cs="Arial"/>
        </w:rPr>
        <w:t xml:space="preserve"> minutes of unscheduled</w:t>
      </w:r>
      <w:r w:rsidR="001963E8">
        <w:rPr>
          <w:rFonts w:asciiTheme="minorHAnsi" w:hAnsiTheme="minorHAnsi" w:cs="Arial"/>
        </w:rPr>
        <w:t xml:space="preserve"> RN</w:t>
      </w:r>
      <w:r w:rsidR="001963E8" w:rsidRPr="001963E8">
        <w:rPr>
          <w:rFonts w:asciiTheme="minorHAnsi" w:hAnsiTheme="minorHAnsi" w:cs="Arial"/>
        </w:rPr>
        <w:t xml:space="preserve">AS unavailability. </w:t>
      </w:r>
      <w:r>
        <w:rPr>
          <w:rFonts w:asciiTheme="minorHAnsi" w:hAnsiTheme="minorHAnsi" w:cs="Arial"/>
        </w:rPr>
        <w:t xml:space="preserve"> </w:t>
      </w:r>
      <w:r w:rsidR="00C75B98">
        <w:rPr>
          <w:rFonts w:asciiTheme="minorHAnsi" w:hAnsiTheme="minorHAnsi" w:cs="Arial"/>
        </w:rPr>
        <w:t>T</w:t>
      </w:r>
      <w:r w:rsidR="001963E8" w:rsidRPr="001963E8">
        <w:rPr>
          <w:rFonts w:asciiTheme="minorHAnsi" w:hAnsiTheme="minorHAnsi" w:cs="Arial"/>
        </w:rPr>
        <w:t>here were no trouble reports received.</w:t>
      </w:r>
    </w:p>
    <w:p w14:paraId="3E661753" w14:textId="77777777" w:rsidR="00422972" w:rsidRDefault="00422972" w:rsidP="007F2983">
      <w:pPr>
        <w:rPr>
          <w:rFonts w:asciiTheme="minorHAnsi" w:hAnsiTheme="minorHAnsi" w:cs="Arial"/>
          <w:b/>
          <w:bCs/>
        </w:rPr>
      </w:pPr>
    </w:p>
    <w:p w14:paraId="0764660F" w14:textId="77777777" w:rsidR="00EC62FE" w:rsidRPr="007F2983" w:rsidRDefault="00EC62FE" w:rsidP="007F2983">
      <w:pPr>
        <w:rPr>
          <w:rFonts w:asciiTheme="minorHAnsi" w:hAnsiTheme="minorHAnsi" w:cs="Arial"/>
          <w:b/>
          <w:bCs/>
        </w:rPr>
      </w:pPr>
    </w:p>
    <w:p w14:paraId="6D999CE6" w14:textId="77777777" w:rsidR="001E41EF" w:rsidRDefault="001E41EF" w:rsidP="008F3819">
      <w:pPr>
        <w:pStyle w:val="Caption"/>
        <w:ind w:left="360"/>
        <w:rPr>
          <w:rFonts w:asciiTheme="minorHAnsi" w:hAnsiTheme="minorHAnsi"/>
          <w:sz w:val="24"/>
        </w:rPr>
      </w:pPr>
    </w:p>
    <w:p w14:paraId="392503EA" w14:textId="77777777" w:rsidR="00A2090B" w:rsidRPr="00222EA7" w:rsidRDefault="00A2090B" w:rsidP="00EC62FE">
      <w:pPr>
        <w:pStyle w:val="Caption"/>
        <w:spacing w:after="240"/>
        <w:ind w:left="360"/>
        <w:rPr>
          <w:rFonts w:asciiTheme="minorHAnsi" w:hAnsiTheme="minorHAnsi"/>
          <w:sz w:val="24"/>
        </w:rPr>
      </w:pPr>
      <w:r w:rsidRPr="00222EA7">
        <w:rPr>
          <w:rFonts w:asciiTheme="minorHAnsi" w:hAnsiTheme="minorHAnsi"/>
          <w:sz w:val="24"/>
        </w:rPr>
        <w:t>OTHER POOLING-RELATED ACTIVITIES</w:t>
      </w:r>
    </w:p>
    <w:p w14:paraId="5C13F243" w14:textId="77777777" w:rsidR="00890923" w:rsidRDefault="00890923" w:rsidP="00001D35">
      <w:pPr>
        <w:pStyle w:val="Caption"/>
        <w:numPr>
          <w:ilvl w:val="0"/>
          <w:numId w:val="3"/>
        </w:numPr>
        <w:tabs>
          <w:tab w:val="num" w:pos="1080"/>
        </w:tabs>
        <w:ind w:left="1080"/>
        <w:jc w:val="left"/>
        <w:rPr>
          <w:rFonts w:asciiTheme="minorHAnsi" w:hAnsiTheme="minorHAnsi"/>
          <w:sz w:val="24"/>
          <w:u w:val="none"/>
        </w:rPr>
      </w:pPr>
      <w:r>
        <w:rPr>
          <w:rFonts w:asciiTheme="minorHAnsi" w:hAnsiTheme="minorHAnsi"/>
          <w:sz w:val="24"/>
          <w:u w:val="none"/>
        </w:rPr>
        <w:t>Contract:</w:t>
      </w:r>
    </w:p>
    <w:p w14:paraId="0441CE68" w14:textId="77777777" w:rsidR="00890923" w:rsidRPr="00890923" w:rsidRDefault="00890923" w:rsidP="00890923">
      <w:pPr>
        <w:pStyle w:val="ListParagraph"/>
        <w:numPr>
          <w:ilvl w:val="0"/>
          <w:numId w:val="18"/>
        </w:numPr>
        <w:rPr>
          <w:rFonts w:asciiTheme="minorHAnsi" w:hAnsiTheme="minorHAnsi"/>
        </w:rPr>
      </w:pPr>
      <w:r w:rsidRPr="00890923">
        <w:rPr>
          <w:rFonts w:asciiTheme="minorHAnsi" w:hAnsiTheme="minorHAnsi"/>
        </w:rPr>
        <w:t>On June 7</w:t>
      </w:r>
      <w:r>
        <w:rPr>
          <w:rFonts w:asciiTheme="minorHAnsi" w:hAnsiTheme="minorHAnsi"/>
        </w:rPr>
        <w:t>,</w:t>
      </w:r>
      <w:r w:rsidRPr="00890923">
        <w:rPr>
          <w:rFonts w:asciiTheme="minorHAnsi" w:hAnsiTheme="minorHAnsi"/>
        </w:rPr>
        <w:t xml:space="preserve"> the FCC exercised Option </w:t>
      </w:r>
      <w:r w:rsidR="00B64099">
        <w:rPr>
          <w:rFonts w:asciiTheme="minorHAnsi" w:hAnsiTheme="minorHAnsi"/>
        </w:rPr>
        <w:t xml:space="preserve">Year </w:t>
      </w:r>
      <w:r w:rsidRPr="00890923">
        <w:rPr>
          <w:rFonts w:asciiTheme="minorHAnsi" w:hAnsiTheme="minorHAnsi"/>
        </w:rPr>
        <w:t xml:space="preserve">3 of our contract for the one year term of July 15, 2016 through July 14, 2017, which is the contract end date.  </w:t>
      </w:r>
    </w:p>
    <w:p w14:paraId="6B982BFE" w14:textId="77777777" w:rsidR="00890923" w:rsidRPr="00890923" w:rsidRDefault="00890923" w:rsidP="00890923">
      <w:pPr>
        <w:pStyle w:val="ListParagraph"/>
        <w:ind w:left="1800"/>
      </w:pPr>
    </w:p>
    <w:p w14:paraId="47DCA2AA" w14:textId="77777777" w:rsidR="00A2090B" w:rsidRPr="00222EA7" w:rsidRDefault="00A2090B" w:rsidP="00001D35">
      <w:pPr>
        <w:pStyle w:val="Caption"/>
        <w:numPr>
          <w:ilvl w:val="0"/>
          <w:numId w:val="3"/>
        </w:numPr>
        <w:tabs>
          <w:tab w:val="num" w:pos="1080"/>
        </w:tabs>
        <w:ind w:left="1080"/>
        <w:jc w:val="left"/>
        <w:rPr>
          <w:rFonts w:asciiTheme="minorHAnsi" w:hAnsiTheme="minorHAnsi"/>
          <w:sz w:val="24"/>
          <w:u w:val="none"/>
        </w:rPr>
      </w:pPr>
      <w:r w:rsidRPr="00222EA7">
        <w:rPr>
          <w:rFonts w:asciiTheme="minorHAnsi" w:hAnsiTheme="minorHAnsi"/>
          <w:sz w:val="24"/>
          <w:u w:val="none"/>
        </w:rPr>
        <w:t>Compliance:</w:t>
      </w:r>
    </w:p>
    <w:p w14:paraId="7659231B" w14:textId="77777777" w:rsidR="00A2090B" w:rsidRDefault="00A2090B" w:rsidP="00001D35">
      <w:pPr>
        <w:pStyle w:val="Caption"/>
        <w:numPr>
          <w:ilvl w:val="1"/>
          <w:numId w:val="3"/>
        </w:numPr>
        <w:tabs>
          <w:tab w:val="clear" w:pos="1440"/>
          <w:tab w:val="num" w:pos="1800"/>
        </w:tabs>
        <w:ind w:left="1800"/>
        <w:jc w:val="left"/>
        <w:rPr>
          <w:rFonts w:asciiTheme="minorHAnsi" w:hAnsiTheme="minorHAnsi"/>
          <w:b w:val="0"/>
          <w:sz w:val="24"/>
          <w:u w:val="none"/>
        </w:rPr>
      </w:pPr>
      <w:r w:rsidRPr="00222EA7">
        <w:rPr>
          <w:rFonts w:asciiTheme="minorHAnsi" w:hAnsiTheme="minorHAnsi"/>
          <w:b w:val="0"/>
          <w:sz w:val="24"/>
          <w:u w:val="none"/>
        </w:rPr>
        <w:t>Contract Reporting</w:t>
      </w:r>
    </w:p>
    <w:p w14:paraId="54A4AA5C" w14:textId="77777777" w:rsidR="006A6680" w:rsidRPr="006A6680" w:rsidRDefault="006A6680" w:rsidP="006A6680"/>
    <w:p w14:paraId="4C286676" w14:textId="77777777" w:rsidR="00674E40" w:rsidRPr="00222EA7" w:rsidRDefault="00674E40" w:rsidP="00F51746">
      <w:pPr>
        <w:pStyle w:val="Heading1"/>
        <w:ind w:firstLine="720"/>
        <w:rPr>
          <w:rFonts w:asciiTheme="minorHAnsi" w:eastAsia="Arial Unicode MS" w:hAnsiTheme="minorHAnsi" w:cs="Arial Unicode MS"/>
        </w:rPr>
      </w:pPr>
      <w:r w:rsidRPr="00222EA7">
        <w:rPr>
          <w:rFonts w:asciiTheme="minorHAnsi" w:hAnsiTheme="minorHAnsi"/>
          <w:b w:val="0"/>
        </w:rPr>
        <w:t xml:space="preserve">All </w:t>
      </w:r>
      <w:r w:rsidR="00733BB9" w:rsidRPr="00222EA7">
        <w:rPr>
          <w:rFonts w:asciiTheme="minorHAnsi" w:hAnsiTheme="minorHAnsi"/>
          <w:b w:val="0"/>
        </w:rPr>
        <w:t xml:space="preserve">contractually-required reports </w:t>
      </w:r>
      <w:r w:rsidRPr="00222EA7">
        <w:rPr>
          <w:rFonts w:asciiTheme="minorHAnsi" w:hAnsiTheme="minorHAnsi"/>
          <w:b w:val="0"/>
        </w:rPr>
        <w:t>for</w:t>
      </w:r>
      <w:r w:rsidR="00E46D25" w:rsidRPr="00222EA7">
        <w:rPr>
          <w:rFonts w:asciiTheme="minorHAnsi" w:hAnsiTheme="minorHAnsi"/>
          <w:b w:val="0"/>
        </w:rPr>
        <w:t xml:space="preserve"> </w:t>
      </w:r>
      <w:r w:rsidR="00577AA5">
        <w:rPr>
          <w:rFonts w:asciiTheme="minorHAnsi" w:eastAsia="Arial Unicode MS" w:hAnsiTheme="minorHAnsi" w:cs="Arial Unicode MS"/>
          <w:b w:val="0"/>
        </w:rPr>
        <w:t>June</w:t>
      </w:r>
      <w:r w:rsidR="00F51746">
        <w:rPr>
          <w:rFonts w:asciiTheme="minorHAnsi" w:eastAsia="Arial Unicode MS" w:hAnsiTheme="minorHAnsi" w:cs="Arial Unicode MS"/>
          <w:b w:val="0"/>
        </w:rPr>
        <w:t xml:space="preserve"> 2015 </w:t>
      </w:r>
      <w:r w:rsidR="00BD5B7C" w:rsidRPr="00222EA7">
        <w:rPr>
          <w:rFonts w:asciiTheme="minorHAnsi" w:eastAsia="Arial Unicode MS" w:hAnsiTheme="minorHAnsi" w:cs="Arial Unicode MS"/>
          <w:b w:val="0"/>
        </w:rPr>
        <w:t xml:space="preserve">through </w:t>
      </w:r>
      <w:r w:rsidR="00577AA5">
        <w:rPr>
          <w:rFonts w:asciiTheme="minorHAnsi" w:eastAsia="Arial Unicode MS" w:hAnsiTheme="minorHAnsi" w:cs="Arial Unicode MS"/>
          <w:b w:val="0"/>
        </w:rPr>
        <w:t>May</w:t>
      </w:r>
      <w:r w:rsidR="00F51746">
        <w:rPr>
          <w:rFonts w:asciiTheme="minorHAnsi" w:eastAsia="Arial Unicode MS" w:hAnsiTheme="minorHAnsi" w:cs="Arial Unicode MS"/>
          <w:b w:val="0"/>
        </w:rPr>
        <w:t xml:space="preserve"> 2016</w:t>
      </w:r>
      <w:r w:rsidR="00BD5B7C" w:rsidRPr="00222EA7">
        <w:rPr>
          <w:rFonts w:asciiTheme="minorHAnsi" w:eastAsia="Arial Unicode MS" w:hAnsiTheme="minorHAnsi" w:cs="Arial Unicode MS"/>
        </w:rPr>
        <w:t xml:space="preserve"> </w:t>
      </w:r>
      <w:r w:rsidR="00442DEA" w:rsidRPr="00222EA7">
        <w:rPr>
          <w:rFonts w:asciiTheme="minorHAnsi" w:hAnsiTheme="minorHAnsi"/>
          <w:b w:val="0"/>
        </w:rPr>
        <w:t>were</w:t>
      </w:r>
      <w:r w:rsidRPr="00222EA7">
        <w:rPr>
          <w:rFonts w:asciiTheme="minorHAnsi" w:hAnsiTheme="minorHAnsi"/>
          <w:b w:val="0"/>
        </w:rPr>
        <w:t xml:space="preserve"> submitted on time and posted to the website. </w:t>
      </w:r>
    </w:p>
    <w:tbl>
      <w:tblPr>
        <w:tblpPr w:leftFromText="180" w:rightFromText="180" w:vertAnchor="text" w:horzAnchor="margin" w:tblpXSpec="center" w:tblpY="343"/>
        <w:tblW w:w="13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1"/>
        <w:gridCol w:w="730"/>
        <w:gridCol w:w="730"/>
        <w:gridCol w:w="730"/>
        <w:gridCol w:w="730"/>
        <w:gridCol w:w="730"/>
        <w:gridCol w:w="730"/>
        <w:gridCol w:w="730"/>
        <w:gridCol w:w="730"/>
        <w:gridCol w:w="730"/>
        <w:gridCol w:w="730"/>
        <w:gridCol w:w="730"/>
        <w:gridCol w:w="730"/>
      </w:tblGrid>
      <w:tr w:rsidR="003D05E3" w:rsidRPr="00DC00E2" w14:paraId="508C5D2C" w14:textId="77777777" w:rsidTr="00BA336D">
        <w:tc>
          <w:tcPr>
            <w:tcW w:w="4301" w:type="dxa"/>
          </w:tcPr>
          <w:p w14:paraId="44EF8AF1" w14:textId="77777777" w:rsidR="003D05E3" w:rsidRPr="00DC00E2" w:rsidRDefault="003D05E3" w:rsidP="003D05E3">
            <w:pPr>
              <w:jc w:val="center"/>
              <w:rPr>
                <w:rFonts w:asciiTheme="minorHAnsi" w:hAnsiTheme="minorHAnsi"/>
                <w:b/>
                <w:sz w:val="22"/>
                <w:szCs w:val="22"/>
              </w:rPr>
            </w:pPr>
            <w:r w:rsidRPr="00DC00E2">
              <w:rPr>
                <w:rFonts w:asciiTheme="minorHAnsi" w:hAnsiTheme="minorHAnsi"/>
                <w:b/>
                <w:sz w:val="22"/>
                <w:szCs w:val="22"/>
              </w:rPr>
              <w:t>MONTHLY REPORTS</w:t>
            </w:r>
          </w:p>
        </w:tc>
        <w:tc>
          <w:tcPr>
            <w:tcW w:w="730" w:type="dxa"/>
          </w:tcPr>
          <w:p w14:paraId="34B223BB" w14:textId="77777777" w:rsidR="003D05E3" w:rsidRPr="00DC00E2" w:rsidRDefault="003D05E3" w:rsidP="003D05E3">
            <w:pPr>
              <w:jc w:val="center"/>
              <w:rPr>
                <w:rFonts w:asciiTheme="minorHAnsi" w:hAnsiTheme="minorHAnsi"/>
                <w:b/>
                <w:sz w:val="22"/>
                <w:szCs w:val="22"/>
              </w:rPr>
            </w:pPr>
            <w:r>
              <w:rPr>
                <w:rFonts w:asciiTheme="minorHAnsi" w:hAnsiTheme="minorHAnsi"/>
                <w:b/>
                <w:sz w:val="22"/>
                <w:szCs w:val="22"/>
              </w:rPr>
              <w:t>JUN</w:t>
            </w:r>
            <w:r w:rsidRPr="00DC00E2">
              <w:rPr>
                <w:rFonts w:asciiTheme="minorHAnsi" w:hAnsiTheme="minorHAnsi"/>
                <w:b/>
                <w:sz w:val="22"/>
                <w:szCs w:val="22"/>
              </w:rPr>
              <w:t xml:space="preserve"> </w:t>
            </w:r>
          </w:p>
        </w:tc>
        <w:tc>
          <w:tcPr>
            <w:tcW w:w="730" w:type="dxa"/>
          </w:tcPr>
          <w:p w14:paraId="31119127" w14:textId="77777777" w:rsidR="003D05E3" w:rsidRPr="00DC00E2" w:rsidRDefault="003D05E3" w:rsidP="003D05E3">
            <w:pPr>
              <w:jc w:val="center"/>
              <w:rPr>
                <w:rFonts w:asciiTheme="minorHAnsi" w:hAnsiTheme="minorHAnsi"/>
                <w:b/>
                <w:sz w:val="22"/>
                <w:szCs w:val="22"/>
              </w:rPr>
            </w:pPr>
            <w:r>
              <w:rPr>
                <w:rFonts w:asciiTheme="minorHAnsi" w:hAnsiTheme="minorHAnsi"/>
                <w:b/>
                <w:sz w:val="22"/>
                <w:szCs w:val="22"/>
              </w:rPr>
              <w:t>JUL</w:t>
            </w:r>
          </w:p>
        </w:tc>
        <w:tc>
          <w:tcPr>
            <w:tcW w:w="730" w:type="dxa"/>
          </w:tcPr>
          <w:p w14:paraId="09FA654E" w14:textId="77777777" w:rsidR="003D05E3" w:rsidRPr="00DC00E2" w:rsidRDefault="003D05E3" w:rsidP="003D05E3">
            <w:pPr>
              <w:jc w:val="center"/>
              <w:rPr>
                <w:rFonts w:asciiTheme="minorHAnsi" w:hAnsiTheme="minorHAnsi"/>
                <w:b/>
                <w:sz w:val="22"/>
                <w:szCs w:val="22"/>
              </w:rPr>
            </w:pPr>
            <w:r>
              <w:rPr>
                <w:rFonts w:asciiTheme="minorHAnsi" w:hAnsiTheme="minorHAnsi"/>
                <w:b/>
                <w:sz w:val="22"/>
                <w:szCs w:val="22"/>
              </w:rPr>
              <w:t>AUG</w:t>
            </w:r>
          </w:p>
        </w:tc>
        <w:tc>
          <w:tcPr>
            <w:tcW w:w="730" w:type="dxa"/>
          </w:tcPr>
          <w:p w14:paraId="660D1688" w14:textId="77777777" w:rsidR="003D05E3" w:rsidRPr="00DC00E2" w:rsidRDefault="003D05E3" w:rsidP="003D05E3">
            <w:pPr>
              <w:jc w:val="center"/>
              <w:rPr>
                <w:rFonts w:asciiTheme="minorHAnsi" w:hAnsiTheme="minorHAnsi"/>
                <w:b/>
                <w:sz w:val="22"/>
                <w:szCs w:val="22"/>
              </w:rPr>
            </w:pPr>
            <w:r w:rsidRPr="00DC00E2">
              <w:rPr>
                <w:rFonts w:asciiTheme="minorHAnsi" w:hAnsiTheme="minorHAnsi"/>
                <w:b/>
                <w:sz w:val="22"/>
                <w:szCs w:val="22"/>
              </w:rPr>
              <w:t>SEP</w:t>
            </w:r>
          </w:p>
        </w:tc>
        <w:tc>
          <w:tcPr>
            <w:tcW w:w="730" w:type="dxa"/>
          </w:tcPr>
          <w:p w14:paraId="1F265E43" w14:textId="77777777" w:rsidR="003D05E3" w:rsidRPr="00DC00E2" w:rsidRDefault="003D05E3" w:rsidP="003D05E3">
            <w:pPr>
              <w:jc w:val="center"/>
              <w:rPr>
                <w:rFonts w:asciiTheme="minorHAnsi" w:hAnsiTheme="minorHAnsi"/>
                <w:b/>
                <w:sz w:val="22"/>
                <w:szCs w:val="22"/>
              </w:rPr>
            </w:pPr>
            <w:r w:rsidRPr="00DC00E2">
              <w:rPr>
                <w:rFonts w:asciiTheme="minorHAnsi" w:hAnsiTheme="minorHAnsi"/>
                <w:b/>
                <w:sz w:val="22"/>
                <w:szCs w:val="22"/>
              </w:rPr>
              <w:t>OCT</w:t>
            </w:r>
          </w:p>
        </w:tc>
        <w:tc>
          <w:tcPr>
            <w:tcW w:w="730" w:type="dxa"/>
          </w:tcPr>
          <w:p w14:paraId="1DFAF7AD" w14:textId="77777777" w:rsidR="003D05E3" w:rsidRPr="00DC00E2" w:rsidRDefault="003D05E3" w:rsidP="003D05E3">
            <w:pPr>
              <w:jc w:val="center"/>
              <w:rPr>
                <w:rFonts w:asciiTheme="minorHAnsi" w:hAnsiTheme="minorHAnsi"/>
                <w:b/>
                <w:sz w:val="22"/>
                <w:szCs w:val="22"/>
              </w:rPr>
            </w:pPr>
            <w:r>
              <w:rPr>
                <w:rFonts w:asciiTheme="minorHAnsi" w:hAnsiTheme="minorHAnsi"/>
                <w:b/>
                <w:sz w:val="22"/>
                <w:szCs w:val="22"/>
              </w:rPr>
              <w:t>NOV</w:t>
            </w:r>
          </w:p>
        </w:tc>
        <w:tc>
          <w:tcPr>
            <w:tcW w:w="730" w:type="dxa"/>
          </w:tcPr>
          <w:p w14:paraId="3FFC5854" w14:textId="77777777" w:rsidR="003D05E3" w:rsidRPr="00DC00E2" w:rsidRDefault="003D05E3" w:rsidP="003D05E3">
            <w:pPr>
              <w:jc w:val="center"/>
              <w:rPr>
                <w:rFonts w:asciiTheme="minorHAnsi" w:hAnsiTheme="minorHAnsi"/>
                <w:b/>
                <w:sz w:val="22"/>
                <w:szCs w:val="22"/>
              </w:rPr>
            </w:pPr>
            <w:r>
              <w:rPr>
                <w:rFonts w:asciiTheme="minorHAnsi" w:hAnsiTheme="minorHAnsi"/>
                <w:b/>
                <w:sz w:val="22"/>
                <w:szCs w:val="22"/>
              </w:rPr>
              <w:t>DEC</w:t>
            </w:r>
          </w:p>
        </w:tc>
        <w:tc>
          <w:tcPr>
            <w:tcW w:w="730" w:type="dxa"/>
          </w:tcPr>
          <w:p w14:paraId="4ED555FF" w14:textId="77777777" w:rsidR="003D05E3" w:rsidRPr="00DC00E2" w:rsidRDefault="003D05E3" w:rsidP="003D05E3">
            <w:pPr>
              <w:jc w:val="center"/>
              <w:rPr>
                <w:rFonts w:asciiTheme="minorHAnsi" w:hAnsiTheme="minorHAnsi"/>
                <w:b/>
                <w:sz w:val="22"/>
                <w:szCs w:val="22"/>
              </w:rPr>
            </w:pPr>
            <w:r>
              <w:rPr>
                <w:rFonts w:asciiTheme="minorHAnsi" w:hAnsiTheme="minorHAnsi"/>
                <w:b/>
                <w:sz w:val="22"/>
                <w:szCs w:val="22"/>
              </w:rPr>
              <w:t>JAN</w:t>
            </w:r>
          </w:p>
        </w:tc>
        <w:tc>
          <w:tcPr>
            <w:tcW w:w="730" w:type="dxa"/>
          </w:tcPr>
          <w:p w14:paraId="6950FC6A" w14:textId="77777777" w:rsidR="003D05E3" w:rsidRPr="00DC00E2" w:rsidRDefault="003D05E3" w:rsidP="003D05E3">
            <w:pPr>
              <w:jc w:val="center"/>
              <w:rPr>
                <w:rFonts w:asciiTheme="minorHAnsi" w:hAnsiTheme="minorHAnsi"/>
                <w:b/>
                <w:sz w:val="22"/>
                <w:szCs w:val="22"/>
              </w:rPr>
            </w:pPr>
            <w:r>
              <w:rPr>
                <w:rFonts w:asciiTheme="minorHAnsi" w:hAnsiTheme="minorHAnsi"/>
                <w:b/>
                <w:sz w:val="22"/>
                <w:szCs w:val="22"/>
              </w:rPr>
              <w:t>FEB</w:t>
            </w:r>
          </w:p>
        </w:tc>
        <w:tc>
          <w:tcPr>
            <w:tcW w:w="730" w:type="dxa"/>
          </w:tcPr>
          <w:p w14:paraId="62F0541C" w14:textId="77777777" w:rsidR="003D05E3" w:rsidRPr="00DC00E2" w:rsidRDefault="003D05E3" w:rsidP="003D05E3">
            <w:pPr>
              <w:jc w:val="center"/>
              <w:rPr>
                <w:rFonts w:asciiTheme="minorHAnsi" w:hAnsiTheme="minorHAnsi"/>
                <w:b/>
                <w:sz w:val="22"/>
                <w:szCs w:val="22"/>
              </w:rPr>
            </w:pPr>
            <w:r>
              <w:rPr>
                <w:rFonts w:asciiTheme="minorHAnsi" w:hAnsiTheme="minorHAnsi"/>
                <w:b/>
                <w:sz w:val="22"/>
                <w:szCs w:val="22"/>
              </w:rPr>
              <w:t>MAR</w:t>
            </w:r>
          </w:p>
        </w:tc>
        <w:tc>
          <w:tcPr>
            <w:tcW w:w="730" w:type="dxa"/>
          </w:tcPr>
          <w:p w14:paraId="38D79BB3" w14:textId="77777777" w:rsidR="003D05E3" w:rsidRPr="00DC00E2" w:rsidRDefault="003D05E3" w:rsidP="003D05E3">
            <w:pPr>
              <w:jc w:val="center"/>
              <w:rPr>
                <w:rFonts w:asciiTheme="minorHAnsi" w:hAnsiTheme="minorHAnsi"/>
                <w:b/>
                <w:sz w:val="22"/>
                <w:szCs w:val="22"/>
              </w:rPr>
            </w:pPr>
            <w:r>
              <w:rPr>
                <w:rFonts w:asciiTheme="minorHAnsi" w:hAnsiTheme="minorHAnsi"/>
                <w:b/>
                <w:sz w:val="22"/>
                <w:szCs w:val="22"/>
              </w:rPr>
              <w:t>APR</w:t>
            </w:r>
          </w:p>
        </w:tc>
        <w:tc>
          <w:tcPr>
            <w:tcW w:w="730" w:type="dxa"/>
          </w:tcPr>
          <w:p w14:paraId="427D0096" w14:textId="77777777" w:rsidR="003D05E3" w:rsidRPr="00DC00E2" w:rsidRDefault="003D05E3" w:rsidP="003D05E3">
            <w:pPr>
              <w:jc w:val="center"/>
              <w:rPr>
                <w:rFonts w:asciiTheme="minorHAnsi" w:hAnsiTheme="minorHAnsi"/>
                <w:b/>
                <w:sz w:val="22"/>
                <w:szCs w:val="22"/>
              </w:rPr>
            </w:pPr>
            <w:r>
              <w:rPr>
                <w:rFonts w:asciiTheme="minorHAnsi" w:hAnsiTheme="minorHAnsi"/>
                <w:b/>
                <w:sz w:val="22"/>
                <w:szCs w:val="22"/>
              </w:rPr>
              <w:t>MAY</w:t>
            </w:r>
          </w:p>
        </w:tc>
      </w:tr>
      <w:tr w:rsidR="003D05E3" w:rsidRPr="00DC00E2" w14:paraId="2A157A7B" w14:textId="77777777" w:rsidTr="00BA336D">
        <w:tc>
          <w:tcPr>
            <w:tcW w:w="4301" w:type="dxa"/>
          </w:tcPr>
          <w:p w14:paraId="33DF434B" w14:textId="77777777" w:rsidR="003D05E3" w:rsidRPr="00DC00E2" w:rsidRDefault="003D05E3" w:rsidP="003D05E3">
            <w:pPr>
              <w:rPr>
                <w:rFonts w:asciiTheme="minorHAnsi" w:hAnsiTheme="minorHAnsi"/>
                <w:sz w:val="22"/>
                <w:szCs w:val="22"/>
              </w:rPr>
            </w:pPr>
            <w:r w:rsidRPr="00DC00E2">
              <w:rPr>
                <w:rFonts w:asciiTheme="minorHAnsi" w:hAnsiTheme="minorHAnsi"/>
                <w:sz w:val="22"/>
                <w:szCs w:val="22"/>
              </w:rPr>
              <w:t xml:space="preserve">Staffing </w:t>
            </w:r>
            <w:r w:rsidRPr="00DC00E2">
              <w:rPr>
                <w:rFonts w:asciiTheme="minorHAnsi" w:hAnsiTheme="minorHAnsi"/>
                <w:color w:val="auto"/>
                <w:sz w:val="22"/>
                <w:szCs w:val="22"/>
              </w:rPr>
              <w:t>(</w:t>
            </w:r>
            <w:hyperlink r:id="rId8" w:history="1">
              <w:r w:rsidRPr="00DC00E2">
                <w:rPr>
                  <w:rStyle w:val="Hyperlink"/>
                  <w:rFonts w:asciiTheme="minorHAnsi" w:hAnsiTheme="minorHAnsi"/>
                  <w:bCs/>
                  <w:color w:val="auto"/>
                  <w:sz w:val="22"/>
                  <w:szCs w:val="22"/>
                </w:rPr>
                <w:t xml:space="preserve">4.6.4.3) </w:t>
              </w:r>
            </w:hyperlink>
          </w:p>
        </w:tc>
        <w:tc>
          <w:tcPr>
            <w:tcW w:w="730" w:type="dxa"/>
          </w:tcPr>
          <w:p w14:paraId="172553B7"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0E094131"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1416A0A3"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431D4AA8"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55C5E6C5"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2433084F"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54D27206"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286D3A48"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0161976E"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17FAFE14"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12F1F1B4"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66D23A5A"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r>
      <w:tr w:rsidR="003D05E3" w:rsidRPr="00DC00E2" w14:paraId="6C14E549" w14:textId="77777777" w:rsidTr="00BA336D">
        <w:tc>
          <w:tcPr>
            <w:tcW w:w="4301" w:type="dxa"/>
          </w:tcPr>
          <w:p w14:paraId="15089282" w14:textId="77777777" w:rsidR="003D05E3" w:rsidRPr="00DC00E2" w:rsidRDefault="003D05E3" w:rsidP="003D05E3">
            <w:pPr>
              <w:rPr>
                <w:rFonts w:asciiTheme="minorHAnsi" w:hAnsiTheme="minorHAnsi"/>
                <w:sz w:val="22"/>
                <w:szCs w:val="22"/>
              </w:rPr>
            </w:pPr>
            <w:r w:rsidRPr="00DC00E2">
              <w:rPr>
                <w:rFonts w:asciiTheme="minorHAnsi" w:hAnsiTheme="minorHAnsi"/>
                <w:sz w:val="22"/>
                <w:szCs w:val="22"/>
              </w:rPr>
              <w:t>Ad Hoc Reports (</w:t>
            </w:r>
            <w:r w:rsidRPr="00DC00E2">
              <w:rPr>
                <w:rStyle w:val="Hyperlink"/>
                <w:rFonts w:asciiTheme="minorHAnsi" w:hAnsiTheme="minorHAnsi"/>
                <w:bCs/>
                <w:color w:val="auto"/>
                <w:sz w:val="22"/>
                <w:szCs w:val="22"/>
              </w:rPr>
              <w:t>2.22.4.5)</w:t>
            </w:r>
          </w:p>
        </w:tc>
        <w:tc>
          <w:tcPr>
            <w:tcW w:w="730" w:type="dxa"/>
          </w:tcPr>
          <w:p w14:paraId="04E94631"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04368BCA"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3B9D6A86"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210C5B9E"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72237411"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5528AECE"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14C6EDC7"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2E9CB613"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4D01B504"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558A4A8B"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355AAC82"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7298D449"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r>
      <w:tr w:rsidR="003D05E3" w:rsidRPr="00DC00E2" w14:paraId="61EF0A40" w14:textId="77777777" w:rsidTr="00BA336D">
        <w:tc>
          <w:tcPr>
            <w:tcW w:w="4301" w:type="dxa"/>
          </w:tcPr>
          <w:p w14:paraId="78AD0998" w14:textId="77777777" w:rsidR="003D05E3" w:rsidRPr="00DC00E2" w:rsidRDefault="003D05E3" w:rsidP="003D05E3">
            <w:pPr>
              <w:rPr>
                <w:rFonts w:asciiTheme="minorHAnsi" w:hAnsiTheme="minorHAnsi"/>
                <w:sz w:val="22"/>
                <w:szCs w:val="22"/>
              </w:rPr>
            </w:pPr>
            <w:r w:rsidRPr="00DC00E2">
              <w:rPr>
                <w:rFonts w:asciiTheme="minorHAnsi" w:hAnsiTheme="minorHAnsi"/>
                <w:sz w:val="22"/>
                <w:szCs w:val="22"/>
              </w:rPr>
              <w:t>PAS Performance</w:t>
            </w:r>
            <w:r w:rsidRPr="00DC00E2">
              <w:rPr>
                <w:rFonts w:asciiTheme="minorHAnsi" w:hAnsiTheme="minorHAnsi"/>
                <w:color w:val="auto"/>
                <w:sz w:val="22"/>
                <w:szCs w:val="22"/>
              </w:rPr>
              <w:t xml:space="preserve"> (</w:t>
            </w:r>
            <w:hyperlink r:id="rId9" w:history="1">
              <w:r w:rsidRPr="00DC00E2">
                <w:rPr>
                  <w:rStyle w:val="Hyperlink"/>
                  <w:rFonts w:asciiTheme="minorHAnsi" w:hAnsiTheme="minorHAnsi"/>
                  <w:bCs/>
                  <w:color w:val="auto"/>
                  <w:sz w:val="22"/>
                  <w:szCs w:val="22"/>
                </w:rPr>
                <w:t>4.6.4.2)</w:t>
              </w:r>
            </w:hyperlink>
          </w:p>
        </w:tc>
        <w:tc>
          <w:tcPr>
            <w:tcW w:w="730" w:type="dxa"/>
          </w:tcPr>
          <w:p w14:paraId="2155F199"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79224B47"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33AED4AF"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55221B02"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187308FA"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102C0BDB"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04CF8A68"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28FD73F3"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1E5605A6"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65237902"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1CE63B6A"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47820462"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r>
      <w:tr w:rsidR="003D05E3" w:rsidRPr="00DC00E2" w14:paraId="1BC60F99" w14:textId="77777777" w:rsidTr="00BA336D">
        <w:tc>
          <w:tcPr>
            <w:tcW w:w="4301" w:type="dxa"/>
          </w:tcPr>
          <w:p w14:paraId="2A69339C" w14:textId="77777777" w:rsidR="003D05E3" w:rsidRPr="00DC00E2" w:rsidRDefault="003D05E3" w:rsidP="003D05E3">
            <w:pPr>
              <w:rPr>
                <w:rFonts w:asciiTheme="minorHAnsi" w:hAnsiTheme="minorHAnsi"/>
                <w:sz w:val="22"/>
                <w:szCs w:val="22"/>
              </w:rPr>
            </w:pPr>
            <w:r w:rsidRPr="00DC00E2">
              <w:rPr>
                <w:rFonts w:asciiTheme="minorHAnsi" w:hAnsiTheme="minorHAnsi"/>
                <w:sz w:val="22"/>
                <w:szCs w:val="22"/>
              </w:rPr>
              <w:t>RNAS Performance (CO 19)</w:t>
            </w:r>
          </w:p>
        </w:tc>
        <w:tc>
          <w:tcPr>
            <w:tcW w:w="730" w:type="dxa"/>
          </w:tcPr>
          <w:p w14:paraId="20EDB2E7"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59F5097B"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28798B0D"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59D8439E"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58A6F2B1"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17B95887"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3C85FFEC"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7BB7C225"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539FF53C"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3A8FD8F0"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3B82365F"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0D6CA36C"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r>
      <w:tr w:rsidR="003D05E3" w:rsidRPr="00DC00E2" w14:paraId="1ED5FFCC" w14:textId="77777777" w:rsidTr="00BA336D">
        <w:tc>
          <w:tcPr>
            <w:tcW w:w="4301" w:type="dxa"/>
          </w:tcPr>
          <w:p w14:paraId="18511E40" w14:textId="77777777" w:rsidR="003D05E3" w:rsidRPr="00DC00E2" w:rsidRDefault="003D05E3" w:rsidP="003D05E3">
            <w:pPr>
              <w:rPr>
                <w:rFonts w:asciiTheme="minorHAnsi" w:hAnsiTheme="minorHAnsi"/>
                <w:sz w:val="22"/>
                <w:szCs w:val="22"/>
              </w:rPr>
            </w:pPr>
            <w:r w:rsidRPr="00DC00E2">
              <w:rPr>
                <w:rFonts w:asciiTheme="minorHAnsi" w:hAnsiTheme="minorHAnsi"/>
                <w:sz w:val="22"/>
                <w:szCs w:val="22"/>
              </w:rPr>
              <w:lastRenderedPageBreak/>
              <w:t>Thousands-Block Pooling</w:t>
            </w:r>
            <w:r w:rsidRPr="00DC00E2">
              <w:rPr>
                <w:rFonts w:asciiTheme="minorHAnsi" w:hAnsiTheme="minorHAnsi"/>
                <w:color w:val="auto"/>
                <w:sz w:val="22"/>
                <w:szCs w:val="22"/>
              </w:rPr>
              <w:t xml:space="preserve"> (</w:t>
            </w:r>
            <w:hyperlink r:id="rId10" w:history="1">
              <w:r w:rsidRPr="00DC00E2">
                <w:rPr>
                  <w:rStyle w:val="Hyperlink"/>
                  <w:rFonts w:asciiTheme="minorHAnsi" w:hAnsiTheme="minorHAnsi"/>
                  <w:bCs/>
                  <w:color w:val="auto"/>
                  <w:sz w:val="22"/>
                  <w:szCs w:val="22"/>
                </w:rPr>
                <w:t>4.6.4.1)</w:t>
              </w:r>
            </w:hyperlink>
          </w:p>
        </w:tc>
        <w:tc>
          <w:tcPr>
            <w:tcW w:w="730" w:type="dxa"/>
          </w:tcPr>
          <w:p w14:paraId="7B024388"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20E5A0C9"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2455F38C"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106D0200"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40F2800F"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322792EC"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333C288C"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25EC6145"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785C68CF"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0C2DB7C0"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50EEFF9D"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7BD11315"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r>
      <w:tr w:rsidR="003D05E3" w:rsidRPr="00DC00E2" w14:paraId="5FD9C03E" w14:textId="77777777" w:rsidTr="00BA336D">
        <w:tc>
          <w:tcPr>
            <w:tcW w:w="4301" w:type="dxa"/>
          </w:tcPr>
          <w:p w14:paraId="12C2EFA2" w14:textId="77777777" w:rsidR="003D05E3" w:rsidRPr="00DC00E2" w:rsidRDefault="003D05E3" w:rsidP="003D05E3">
            <w:pPr>
              <w:rPr>
                <w:rFonts w:asciiTheme="minorHAnsi" w:hAnsiTheme="minorHAnsi"/>
                <w:sz w:val="22"/>
                <w:szCs w:val="22"/>
              </w:rPr>
            </w:pPr>
            <w:r w:rsidRPr="00DC00E2">
              <w:rPr>
                <w:rFonts w:asciiTheme="minorHAnsi" w:hAnsiTheme="minorHAnsi"/>
                <w:sz w:val="22"/>
                <w:szCs w:val="22"/>
              </w:rPr>
              <w:t>P-ANI Report (CO 19)</w:t>
            </w:r>
          </w:p>
        </w:tc>
        <w:tc>
          <w:tcPr>
            <w:tcW w:w="730" w:type="dxa"/>
          </w:tcPr>
          <w:p w14:paraId="5B6FC802"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6A58CA5E"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6B586996"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39D79FD8"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201C0128"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6D650D48"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58BB745F"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2A6C4C09"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17ADC1D9"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7FF26DBB"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12689F37"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52B0B342"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r>
      <w:tr w:rsidR="003D05E3" w:rsidRPr="00DC00E2" w14:paraId="3DAAEF9E" w14:textId="77777777" w:rsidTr="00BA336D">
        <w:tc>
          <w:tcPr>
            <w:tcW w:w="4301" w:type="dxa"/>
          </w:tcPr>
          <w:p w14:paraId="3FB0FF7D" w14:textId="77777777" w:rsidR="003D05E3" w:rsidRPr="00DC00E2" w:rsidRDefault="003D05E3" w:rsidP="003D05E3">
            <w:pPr>
              <w:rPr>
                <w:rFonts w:asciiTheme="minorHAnsi" w:hAnsiTheme="minorHAnsi"/>
                <w:sz w:val="22"/>
                <w:szCs w:val="22"/>
              </w:rPr>
            </w:pPr>
            <w:r w:rsidRPr="00DC00E2">
              <w:rPr>
                <w:rFonts w:asciiTheme="minorHAnsi" w:hAnsiTheme="minorHAnsi"/>
                <w:sz w:val="22"/>
                <w:szCs w:val="22"/>
              </w:rPr>
              <w:t>Monthly Metrics (2.22.4)</w:t>
            </w:r>
          </w:p>
        </w:tc>
        <w:tc>
          <w:tcPr>
            <w:tcW w:w="730" w:type="dxa"/>
          </w:tcPr>
          <w:p w14:paraId="044626A5"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12453F51"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059AC2D2"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1D30B534"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70A4473B"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694D9D3D"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61962245"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57ADAD99"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3CE99C13"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69156868"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75534002"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15CB91F4"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r>
      <w:tr w:rsidR="003D05E3" w:rsidRPr="00DC00E2" w14:paraId="60C78FBD" w14:textId="77777777" w:rsidTr="00BA336D">
        <w:tc>
          <w:tcPr>
            <w:tcW w:w="4301" w:type="dxa"/>
          </w:tcPr>
          <w:p w14:paraId="61B76028" w14:textId="77777777" w:rsidR="003D05E3" w:rsidRPr="00DC00E2" w:rsidRDefault="003D05E3" w:rsidP="003D05E3">
            <w:pPr>
              <w:jc w:val="center"/>
              <w:rPr>
                <w:rFonts w:asciiTheme="minorHAnsi" w:hAnsiTheme="minorHAnsi"/>
                <w:b/>
                <w:sz w:val="22"/>
                <w:szCs w:val="22"/>
              </w:rPr>
            </w:pPr>
            <w:r w:rsidRPr="00DC00E2">
              <w:rPr>
                <w:rFonts w:asciiTheme="minorHAnsi" w:hAnsiTheme="minorHAnsi"/>
                <w:b/>
                <w:sz w:val="22"/>
                <w:szCs w:val="22"/>
              </w:rPr>
              <w:t>QUARTERLY REPORTS</w:t>
            </w:r>
          </w:p>
        </w:tc>
        <w:tc>
          <w:tcPr>
            <w:tcW w:w="730" w:type="dxa"/>
          </w:tcPr>
          <w:p w14:paraId="52F0BD9D" w14:textId="77777777" w:rsidR="003D05E3" w:rsidRPr="00DC00E2" w:rsidRDefault="003D05E3" w:rsidP="003D05E3">
            <w:pPr>
              <w:jc w:val="center"/>
              <w:rPr>
                <w:rFonts w:asciiTheme="minorHAnsi" w:hAnsiTheme="minorHAnsi"/>
                <w:sz w:val="22"/>
                <w:szCs w:val="22"/>
              </w:rPr>
            </w:pPr>
          </w:p>
        </w:tc>
        <w:tc>
          <w:tcPr>
            <w:tcW w:w="730" w:type="dxa"/>
          </w:tcPr>
          <w:p w14:paraId="78A71D21" w14:textId="77777777" w:rsidR="003D05E3" w:rsidRPr="00DC00E2" w:rsidRDefault="003D05E3" w:rsidP="003D05E3">
            <w:pPr>
              <w:jc w:val="center"/>
              <w:rPr>
                <w:rFonts w:asciiTheme="minorHAnsi" w:hAnsiTheme="minorHAnsi"/>
                <w:sz w:val="22"/>
                <w:szCs w:val="22"/>
              </w:rPr>
            </w:pPr>
          </w:p>
        </w:tc>
        <w:tc>
          <w:tcPr>
            <w:tcW w:w="730" w:type="dxa"/>
          </w:tcPr>
          <w:p w14:paraId="3E1566CF" w14:textId="77777777" w:rsidR="003D05E3" w:rsidRPr="00DC00E2" w:rsidRDefault="003D05E3" w:rsidP="003D05E3">
            <w:pPr>
              <w:jc w:val="center"/>
              <w:rPr>
                <w:rFonts w:asciiTheme="minorHAnsi" w:hAnsiTheme="minorHAnsi"/>
                <w:sz w:val="22"/>
                <w:szCs w:val="22"/>
              </w:rPr>
            </w:pPr>
          </w:p>
        </w:tc>
        <w:tc>
          <w:tcPr>
            <w:tcW w:w="730" w:type="dxa"/>
          </w:tcPr>
          <w:p w14:paraId="5615FBB9" w14:textId="77777777" w:rsidR="003D05E3" w:rsidRPr="00DC00E2" w:rsidRDefault="003D05E3" w:rsidP="003D05E3">
            <w:pPr>
              <w:jc w:val="center"/>
              <w:rPr>
                <w:rFonts w:asciiTheme="minorHAnsi" w:hAnsiTheme="minorHAnsi"/>
                <w:sz w:val="22"/>
                <w:szCs w:val="22"/>
              </w:rPr>
            </w:pPr>
          </w:p>
        </w:tc>
        <w:tc>
          <w:tcPr>
            <w:tcW w:w="730" w:type="dxa"/>
          </w:tcPr>
          <w:p w14:paraId="2466D0F5" w14:textId="77777777" w:rsidR="003D05E3" w:rsidRPr="00DC00E2" w:rsidRDefault="003D05E3" w:rsidP="003D05E3">
            <w:pPr>
              <w:jc w:val="center"/>
              <w:rPr>
                <w:rFonts w:asciiTheme="minorHAnsi" w:hAnsiTheme="minorHAnsi"/>
                <w:sz w:val="22"/>
                <w:szCs w:val="22"/>
              </w:rPr>
            </w:pPr>
          </w:p>
        </w:tc>
        <w:tc>
          <w:tcPr>
            <w:tcW w:w="730" w:type="dxa"/>
          </w:tcPr>
          <w:p w14:paraId="176B1E4C" w14:textId="77777777" w:rsidR="003D05E3" w:rsidRPr="00DC00E2" w:rsidRDefault="003D05E3" w:rsidP="003D05E3">
            <w:pPr>
              <w:jc w:val="center"/>
              <w:rPr>
                <w:rFonts w:asciiTheme="minorHAnsi" w:hAnsiTheme="minorHAnsi"/>
                <w:sz w:val="22"/>
                <w:szCs w:val="22"/>
              </w:rPr>
            </w:pPr>
          </w:p>
        </w:tc>
        <w:tc>
          <w:tcPr>
            <w:tcW w:w="730" w:type="dxa"/>
          </w:tcPr>
          <w:p w14:paraId="0376148B" w14:textId="77777777" w:rsidR="003D05E3" w:rsidRPr="00DC00E2" w:rsidRDefault="003D05E3" w:rsidP="003D05E3">
            <w:pPr>
              <w:jc w:val="center"/>
              <w:rPr>
                <w:rFonts w:asciiTheme="minorHAnsi" w:hAnsiTheme="minorHAnsi"/>
                <w:sz w:val="22"/>
                <w:szCs w:val="22"/>
              </w:rPr>
            </w:pPr>
          </w:p>
        </w:tc>
        <w:tc>
          <w:tcPr>
            <w:tcW w:w="730" w:type="dxa"/>
          </w:tcPr>
          <w:p w14:paraId="63FEBE2F" w14:textId="77777777" w:rsidR="003D05E3" w:rsidRPr="00DC00E2" w:rsidRDefault="003D05E3" w:rsidP="003D05E3">
            <w:pPr>
              <w:jc w:val="center"/>
              <w:rPr>
                <w:rFonts w:asciiTheme="minorHAnsi" w:hAnsiTheme="minorHAnsi"/>
                <w:sz w:val="22"/>
                <w:szCs w:val="22"/>
              </w:rPr>
            </w:pPr>
          </w:p>
        </w:tc>
        <w:tc>
          <w:tcPr>
            <w:tcW w:w="730" w:type="dxa"/>
          </w:tcPr>
          <w:p w14:paraId="3ED2F8ED" w14:textId="77777777" w:rsidR="003D05E3" w:rsidRPr="00DC00E2" w:rsidRDefault="003D05E3" w:rsidP="003D05E3">
            <w:pPr>
              <w:jc w:val="center"/>
              <w:rPr>
                <w:rFonts w:asciiTheme="minorHAnsi" w:hAnsiTheme="minorHAnsi"/>
                <w:sz w:val="22"/>
                <w:szCs w:val="22"/>
              </w:rPr>
            </w:pPr>
          </w:p>
        </w:tc>
        <w:tc>
          <w:tcPr>
            <w:tcW w:w="730" w:type="dxa"/>
          </w:tcPr>
          <w:p w14:paraId="3EA46C7F" w14:textId="77777777" w:rsidR="003D05E3" w:rsidRPr="00DC00E2" w:rsidRDefault="003D05E3" w:rsidP="003D05E3">
            <w:pPr>
              <w:jc w:val="center"/>
              <w:rPr>
                <w:rFonts w:asciiTheme="minorHAnsi" w:hAnsiTheme="minorHAnsi"/>
                <w:sz w:val="22"/>
                <w:szCs w:val="22"/>
              </w:rPr>
            </w:pPr>
          </w:p>
        </w:tc>
        <w:tc>
          <w:tcPr>
            <w:tcW w:w="730" w:type="dxa"/>
          </w:tcPr>
          <w:p w14:paraId="44E31A28" w14:textId="77777777" w:rsidR="003D05E3" w:rsidRPr="00DC00E2" w:rsidRDefault="003D05E3" w:rsidP="003D05E3">
            <w:pPr>
              <w:jc w:val="center"/>
              <w:rPr>
                <w:rFonts w:asciiTheme="minorHAnsi" w:hAnsiTheme="minorHAnsi"/>
                <w:sz w:val="22"/>
                <w:szCs w:val="22"/>
              </w:rPr>
            </w:pPr>
          </w:p>
        </w:tc>
        <w:tc>
          <w:tcPr>
            <w:tcW w:w="730" w:type="dxa"/>
          </w:tcPr>
          <w:p w14:paraId="576F3816" w14:textId="77777777" w:rsidR="003D05E3" w:rsidRPr="00DC00E2" w:rsidRDefault="003D05E3" w:rsidP="003D05E3">
            <w:pPr>
              <w:jc w:val="center"/>
              <w:rPr>
                <w:rFonts w:asciiTheme="minorHAnsi" w:hAnsiTheme="minorHAnsi"/>
                <w:sz w:val="22"/>
                <w:szCs w:val="22"/>
              </w:rPr>
            </w:pPr>
          </w:p>
        </w:tc>
      </w:tr>
      <w:tr w:rsidR="003D05E3" w:rsidRPr="00DC00E2" w14:paraId="5F44C2FF" w14:textId="77777777" w:rsidTr="00BA336D">
        <w:tc>
          <w:tcPr>
            <w:tcW w:w="4301" w:type="dxa"/>
          </w:tcPr>
          <w:p w14:paraId="62E22724" w14:textId="77777777" w:rsidR="003D05E3" w:rsidRPr="00DC00E2" w:rsidRDefault="003D05E3" w:rsidP="003D05E3">
            <w:pPr>
              <w:rPr>
                <w:rFonts w:asciiTheme="minorHAnsi" w:hAnsiTheme="minorHAnsi"/>
                <w:sz w:val="22"/>
                <w:szCs w:val="22"/>
              </w:rPr>
            </w:pPr>
            <w:r w:rsidRPr="00DC00E2">
              <w:rPr>
                <w:rFonts w:asciiTheme="minorHAnsi" w:hAnsiTheme="minorHAnsi"/>
                <w:sz w:val="22"/>
                <w:szCs w:val="22"/>
              </w:rPr>
              <w:t xml:space="preserve">Pooling Matrices </w:t>
            </w:r>
            <w:r w:rsidRPr="00DC00E2">
              <w:rPr>
                <w:rFonts w:asciiTheme="minorHAnsi" w:hAnsiTheme="minorHAnsi"/>
                <w:bCs/>
                <w:sz w:val="22"/>
                <w:szCs w:val="22"/>
              </w:rPr>
              <w:t>(</w:t>
            </w:r>
            <w:r w:rsidRPr="00DC00E2">
              <w:rPr>
                <w:rStyle w:val="Hyperlink"/>
                <w:rFonts w:asciiTheme="minorHAnsi" w:hAnsiTheme="minorHAnsi"/>
                <w:bCs/>
                <w:color w:val="auto"/>
                <w:sz w:val="22"/>
                <w:szCs w:val="22"/>
              </w:rPr>
              <w:t>4.6.3.1)</w:t>
            </w:r>
          </w:p>
        </w:tc>
        <w:tc>
          <w:tcPr>
            <w:tcW w:w="730" w:type="dxa"/>
          </w:tcPr>
          <w:p w14:paraId="190475FC" w14:textId="77777777" w:rsidR="003D05E3" w:rsidRPr="00DC00E2" w:rsidRDefault="003D05E3" w:rsidP="003D05E3">
            <w:pPr>
              <w:jc w:val="center"/>
              <w:rPr>
                <w:rFonts w:asciiTheme="minorHAnsi" w:hAnsiTheme="minorHAnsi"/>
                <w:sz w:val="22"/>
                <w:szCs w:val="22"/>
              </w:rPr>
            </w:pPr>
          </w:p>
        </w:tc>
        <w:tc>
          <w:tcPr>
            <w:tcW w:w="730" w:type="dxa"/>
          </w:tcPr>
          <w:p w14:paraId="5B2EF938"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341BCDC9" w14:textId="77777777" w:rsidR="003D05E3" w:rsidRPr="00DC00E2" w:rsidRDefault="003D05E3" w:rsidP="003D05E3">
            <w:pPr>
              <w:jc w:val="center"/>
              <w:rPr>
                <w:rFonts w:asciiTheme="minorHAnsi" w:hAnsiTheme="minorHAnsi"/>
                <w:sz w:val="22"/>
                <w:szCs w:val="22"/>
              </w:rPr>
            </w:pPr>
          </w:p>
        </w:tc>
        <w:tc>
          <w:tcPr>
            <w:tcW w:w="730" w:type="dxa"/>
          </w:tcPr>
          <w:p w14:paraId="29B255D6" w14:textId="77777777" w:rsidR="003D05E3" w:rsidRPr="00DC00E2" w:rsidRDefault="003D05E3" w:rsidP="003D05E3">
            <w:pPr>
              <w:jc w:val="center"/>
              <w:rPr>
                <w:rFonts w:asciiTheme="minorHAnsi" w:hAnsiTheme="minorHAnsi"/>
                <w:sz w:val="22"/>
                <w:szCs w:val="22"/>
              </w:rPr>
            </w:pPr>
          </w:p>
        </w:tc>
        <w:tc>
          <w:tcPr>
            <w:tcW w:w="730" w:type="dxa"/>
          </w:tcPr>
          <w:p w14:paraId="3993C6F6"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7544AB7F" w14:textId="77777777" w:rsidR="003D05E3" w:rsidRPr="00DC00E2" w:rsidRDefault="003D05E3" w:rsidP="003D05E3">
            <w:pPr>
              <w:jc w:val="center"/>
              <w:rPr>
                <w:rFonts w:asciiTheme="minorHAnsi" w:hAnsiTheme="minorHAnsi"/>
                <w:sz w:val="22"/>
                <w:szCs w:val="22"/>
              </w:rPr>
            </w:pPr>
          </w:p>
        </w:tc>
        <w:tc>
          <w:tcPr>
            <w:tcW w:w="730" w:type="dxa"/>
          </w:tcPr>
          <w:p w14:paraId="6674290F" w14:textId="77777777" w:rsidR="003D05E3" w:rsidRPr="00DC00E2" w:rsidRDefault="003D05E3" w:rsidP="003D05E3">
            <w:pPr>
              <w:jc w:val="center"/>
              <w:rPr>
                <w:rFonts w:asciiTheme="minorHAnsi" w:hAnsiTheme="minorHAnsi"/>
                <w:sz w:val="22"/>
                <w:szCs w:val="22"/>
              </w:rPr>
            </w:pPr>
          </w:p>
        </w:tc>
        <w:tc>
          <w:tcPr>
            <w:tcW w:w="730" w:type="dxa"/>
          </w:tcPr>
          <w:p w14:paraId="11582375"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7D54EE68" w14:textId="77777777" w:rsidR="003D05E3" w:rsidRPr="00DC00E2" w:rsidRDefault="003D05E3" w:rsidP="003D05E3">
            <w:pPr>
              <w:jc w:val="center"/>
              <w:rPr>
                <w:rFonts w:asciiTheme="minorHAnsi" w:hAnsiTheme="minorHAnsi"/>
                <w:sz w:val="22"/>
                <w:szCs w:val="22"/>
              </w:rPr>
            </w:pPr>
          </w:p>
        </w:tc>
        <w:tc>
          <w:tcPr>
            <w:tcW w:w="730" w:type="dxa"/>
          </w:tcPr>
          <w:p w14:paraId="3E4B00BF" w14:textId="77777777" w:rsidR="003D05E3" w:rsidRPr="00DC00E2" w:rsidRDefault="003D05E3" w:rsidP="003D05E3">
            <w:pPr>
              <w:jc w:val="center"/>
              <w:rPr>
                <w:rFonts w:asciiTheme="minorHAnsi" w:hAnsiTheme="minorHAnsi"/>
                <w:sz w:val="22"/>
                <w:szCs w:val="22"/>
              </w:rPr>
            </w:pPr>
          </w:p>
        </w:tc>
        <w:tc>
          <w:tcPr>
            <w:tcW w:w="730" w:type="dxa"/>
          </w:tcPr>
          <w:p w14:paraId="5E6867B1"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665ED601" w14:textId="77777777" w:rsidR="003D05E3" w:rsidRPr="00DC00E2" w:rsidRDefault="003D05E3" w:rsidP="003D05E3">
            <w:pPr>
              <w:jc w:val="center"/>
              <w:rPr>
                <w:rFonts w:asciiTheme="minorHAnsi" w:hAnsiTheme="minorHAnsi"/>
                <w:sz w:val="22"/>
                <w:szCs w:val="22"/>
              </w:rPr>
            </w:pPr>
          </w:p>
        </w:tc>
      </w:tr>
      <w:tr w:rsidR="003D05E3" w:rsidRPr="00DC00E2" w14:paraId="6639EC57" w14:textId="77777777" w:rsidTr="00BA336D">
        <w:tc>
          <w:tcPr>
            <w:tcW w:w="4301" w:type="dxa"/>
          </w:tcPr>
          <w:p w14:paraId="6BF99A49" w14:textId="77777777" w:rsidR="003D05E3" w:rsidRPr="00DC00E2" w:rsidRDefault="003D05E3" w:rsidP="003D05E3">
            <w:pPr>
              <w:jc w:val="center"/>
              <w:rPr>
                <w:rFonts w:asciiTheme="minorHAnsi" w:hAnsiTheme="minorHAnsi"/>
                <w:b/>
                <w:sz w:val="22"/>
                <w:szCs w:val="22"/>
              </w:rPr>
            </w:pPr>
            <w:r w:rsidRPr="00DC00E2">
              <w:rPr>
                <w:rFonts w:asciiTheme="minorHAnsi" w:hAnsiTheme="minorHAnsi"/>
                <w:b/>
                <w:sz w:val="22"/>
                <w:szCs w:val="22"/>
              </w:rPr>
              <w:t>SEMI-ANNUAL</w:t>
            </w:r>
          </w:p>
        </w:tc>
        <w:tc>
          <w:tcPr>
            <w:tcW w:w="730" w:type="dxa"/>
          </w:tcPr>
          <w:p w14:paraId="61A0C0B4" w14:textId="77777777" w:rsidR="003D05E3" w:rsidRPr="00DC00E2" w:rsidRDefault="003D05E3" w:rsidP="003D05E3">
            <w:pPr>
              <w:jc w:val="center"/>
              <w:rPr>
                <w:rFonts w:asciiTheme="minorHAnsi" w:hAnsiTheme="minorHAnsi"/>
                <w:sz w:val="22"/>
                <w:szCs w:val="22"/>
              </w:rPr>
            </w:pPr>
          </w:p>
        </w:tc>
        <w:tc>
          <w:tcPr>
            <w:tcW w:w="730" w:type="dxa"/>
          </w:tcPr>
          <w:p w14:paraId="6F0D9FAA" w14:textId="77777777" w:rsidR="003D05E3" w:rsidRPr="00DC00E2" w:rsidRDefault="003D05E3" w:rsidP="003D05E3">
            <w:pPr>
              <w:jc w:val="center"/>
              <w:rPr>
                <w:rFonts w:asciiTheme="minorHAnsi" w:hAnsiTheme="minorHAnsi"/>
                <w:sz w:val="22"/>
                <w:szCs w:val="22"/>
              </w:rPr>
            </w:pPr>
          </w:p>
        </w:tc>
        <w:tc>
          <w:tcPr>
            <w:tcW w:w="730" w:type="dxa"/>
          </w:tcPr>
          <w:p w14:paraId="78B33AA2" w14:textId="77777777" w:rsidR="003D05E3" w:rsidRPr="00DC00E2" w:rsidRDefault="003D05E3" w:rsidP="003D05E3">
            <w:pPr>
              <w:jc w:val="center"/>
              <w:rPr>
                <w:rFonts w:asciiTheme="minorHAnsi" w:hAnsiTheme="minorHAnsi"/>
                <w:sz w:val="22"/>
                <w:szCs w:val="22"/>
              </w:rPr>
            </w:pPr>
          </w:p>
        </w:tc>
        <w:tc>
          <w:tcPr>
            <w:tcW w:w="730" w:type="dxa"/>
          </w:tcPr>
          <w:p w14:paraId="0EDD5F0D" w14:textId="77777777" w:rsidR="003D05E3" w:rsidRPr="00DC00E2" w:rsidRDefault="003D05E3" w:rsidP="003D05E3">
            <w:pPr>
              <w:jc w:val="center"/>
              <w:rPr>
                <w:rFonts w:asciiTheme="minorHAnsi" w:hAnsiTheme="minorHAnsi"/>
                <w:sz w:val="22"/>
                <w:szCs w:val="22"/>
              </w:rPr>
            </w:pPr>
          </w:p>
        </w:tc>
        <w:tc>
          <w:tcPr>
            <w:tcW w:w="730" w:type="dxa"/>
          </w:tcPr>
          <w:p w14:paraId="5D94357C" w14:textId="77777777" w:rsidR="003D05E3" w:rsidRPr="00DC00E2" w:rsidRDefault="003D05E3" w:rsidP="003D05E3">
            <w:pPr>
              <w:jc w:val="center"/>
              <w:rPr>
                <w:rFonts w:asciiTheme="minorHAnsi" w:hAnsiTheme="minorHAnsi"/>
                <w:sz w:val="22"/>
                <w:szCs w:val="22"/>
              </w:rPr>
            </w:pPr>
          </w:p>
        </w:tc>
        <w:tc>
          <w:tcPr>
            <w:tcW w:w="730" w:type="dxa"/>
          </w:tcPr>
          <w:p w14:paraId="19D4C5FE" w14:textId="77777777" w:rsidR="003D05E3" w:rsidRPr="00DC00E2" w:rsidRDefault="003D05E3" w:rsidP="003D05E3">
            <w:pPr>
              <w:jc w:val="center"/>
              <w:rPr>
                <w:rFonts w:asciiTheme="minorHAnsi" w:hAnsiTheme="minorHAnsi"/>
                <w:sz w:val="22"/>
                <w:szCs w:val="22"/>
              </w:rPr>
            </w:pPr>
          </w:p>
        </w:tc>
        <w:tc>
          <w:tcPr>
            <w:tcW w:w="730" w:type="dxa"/>
          </w:tcPr>
          <w:p w14:paraId="12BC62FD" w14:textId="77777777" w:rsidR="003D05E3" w:rsidRPr="00DC00E2" w:rsidRDefault="003D05E3" w:rsidP="003D05E3">
            <w:pPr>
              <w:jc w:val="center"/>
              <w:rPr>
                <w:rFonts w:asciiTheme="minorHAnsi" w:hAnsiTheme="minorHAnsi"/>
                <w:sz w:val="22"/>
                <w:szCs w:val="22"/>
              </w:rPr>
            </w:pPr>
          </w:p>
        </w:tc>
        <w:tc>
          <w:tcPr>
            <w:tcW w:w="730" w:type="dxa"/>
          </w:tcPr>
          <w:p w14:paraId="602E42D9" w14:textId="77777777" w:rsidR="003D05E3" w:rsidRPr="00DC00E2" w:rsidRDefault="003D05E3" w:rsidP="003D05E3">
            <w:pPr>
              <w:jc w:val="center"/>
              <w:rPr>
                <w:rFonts w:asciiTheme="minorHAnsi" w:hAnsiTheme="minorHAnsi"/>
                <w:sz w:val="22"/>
                <w:szCs w:val="22"/>
              </w:rPr>
            </w:pPr>
          </w:p>
        </w:tc>
        <w:tc>
          <w:tcPr>
            <w:tcW w:w="730" w:type="dxa"/>
          </w:tcPr>
          <w:p w14:paraId="69C76ED9" w14:textId="77777777" w:rsidR="003D05E3" w:rsidRPr="00DC00E2" w:rsidRDefault="003D05E3" w:rsidP="003D05E3">
            <w:pPr>
              <w:jc w:val="center"/>
              <w:rPr>
                <w:rFonts w:asciiTheme="minorHAnsi" w:hAnsiTheme="minorHAnsi"/>
                <w:sz w:val="22"/>
                <w:szCs w:val="22"/>
              </w:rPr>
            </w:pPr>
          </w:p>
        </w:tc>
        <w:tc>
          <w:tcPr>
            <w:tcW w:w="730" w:type="dxa"/>
          </w:tcPr>
          <w:p w14:paraId="22F469E1" w14:textId="77777777" w:rsidR="003D05E3" w:rsidRPr="00DC00E2" w:rsidRDefault="003D05E3" w:rsidP="003D05E3">
            <w:pPr>
              <w:jc w:val="center"/>
              <w:rPr>
                <w:rFonts w:asciiTheme="minorHAnsi" w:hAnsiTheme="minorHAnsi"/>
                <w:sz w:val="22"/>
                <w:szCs w:val="22"/>
              </w:rPr>
            </w:pPr>
          </w:p>
        </w:tc>
        <w:tc>
          <w:tcPr>
            <w:tcW w:w="730" w:type="dxa"/>
          </w:tcPr>
          <w:p w14:paraId="158E978F" w14:textId="77777777" w:rsidR="003D05E3" w:rsidRPr="00DC00E2" w:rsidRDefault="003D05E3" w:rsidP="003D05E3">
            <w:pPr>
              <w:jc w:val="center"/>
              <w:rPr>
                <w:rFonts w:asciiTheme="minorHAnsi" w:hAnsiTheme="minorHAnsi"/>
                <w:sz w:val="22"/>
                <w:szCs w:val="22"/>
              </w:rPr>
            </w:pPr>
          </w:p>
        </w:tc>
        <w:tc>
          <w:tcPr>
            <w:tcW w:w="730" w:type="dxa"/>
          </w:tcPr>
          <w:p w14:paraId="1A5912FB" w14:textId="77777777" w:rsidR="003D05E3" w:rsidRPr="00DC00E2" w:rsidRDefault="003D05E3" w:rsidP="003D05E3">
            <w:pPr>
              <w:jc w:val="center"/>
              <w:rPr>
                <w:rFonts w:asciiTheme="minorHAnsi" w:hAnsiTheme="minorHAnsi"/>
                <w:sz w:val="22"/>
                <w:szCs w:val="22"/>
              </w:rPr>
            </w:pPr>
          </w:p>
        </w:tc>
      </w:tr>
      <w:tr w:rsidR="003D05E3" w:rsidRPr="00DC00E2" w14:paraId="304F8B49" w14:textId="77777777" w:rsidTr="00BA336D">
        <w:tc>
          <w:tcPr>
            <w:tcW w:w="4301" w:type="dxa"/>
          </w:tcPr>
          <w:p w14:paraId="572CB88B" w14:textId="77777777" w:rsidR="003D05E3" w:rsidRPr="00DC00E2" w:rsidRDefault="003D05E3" w:rsidP="003D05E3">
            <w:pPr>
              <w:rPr>
                <w:rFonts w:asciiTheme="minorHAnsi" w:hAnsiTheme="minorHAnsi"/>
                <w:sz w:val="22"/>
                <w:szCs w:val="22"/>
              </w:rPr>
            </w:pPr>
            <w:r w:rsidRPr="00DC00E2">
              <w:rPr>
                <w:rFonts w:asciiTheme="minorHAnsi" w:hAnsiTheme="minorHAnsi" w:cs="Arial"/>
                <w:sz w:val="22"/>
                <w:szCs w:val="22"/>
              </w:rPr>
              <w:t>Forecasted Demand (4.6.2.1)</w:t>
            </w:r>
          </w:p>
        </w:tc>
        <w:tc>
          <w:tcPr>
            <w:tcW w:w="730" w:type="dxa"/>
          </w:tcPr>
          <w:p w14:paraId="69B09EC2" w14:textId="77777777" w:rsidR="003D05E3" w:rsidRPr="00DC00E2" w:rsidRDefault="003D05E3" w:rsidP="003D05E3">
            <w:pPr>
              <w:jc w:val="center"/>
              <w:rPr>
                <w:rFonts w:asciiTheme="minorHAnsi" w:hAnsiTheme="minorHAnsi"/>
                <w:sz w:val="22"/>
                <w:szCs w:val="22"/>
              </w:rPr>
            </w:pPr>
          </w:p>
        </w:tc>
        <w:tc>
          <w:tcPr>
            <w:tcW w:w="730" w:type="dxa"/>
          </w:tcPr>
          <w:p w14:paraId="37C778C1" w14:textId="77777777" w:rsidR="003D05E3" w:rsidRPr="00DC00E2" w:rsidRDefault="003D05E3" w:rsidP="003D05E3">
            <w:pPr>
              <w:jc w:val="center"/>
              <w:rPr>
                <w:rFonts w:asciiTheme="minorHAnsi" w:hAnsiTheme="minorHAnsi"/>
                <w:sz w:val="22"/>
                <w:szCs w:val="22"/>
              </w:rPr>
            </w:pPr>
          </w:p>
        </w:tc>
        <w:tc>
          <w:tcPr>
            <w:tcW w:w="730" w:type="dxa"/>
          </w:tcPr>
          <w:p w14:paraId="7A705CC0"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43A32D62" w14:textId="77777777" w:rsidR="003D05E3" w:rsidRPr="00DC00E2" w:rsidRDefault="003D05E3" w:rsidP="003D05E3">
            <w:pPr>
              <w:jc w:val="center"/>
              <w:rPr>
                <w:rFonts w:asciiTheme="minorHAnsi" w:hAnsiTheme="minorHAnsi"/>
                <w:sz w:val="22"/>
                <w:szCs w:val="22"/>
              </w:rPr>
            </w:pPr>
          </w:p>
        </w:tc>
        <w:tc>
          <w:tcPr>
            <w:tcW w:w="730" w:type="dxa"/>
          </w:tcPr>
          <w:p w14:paraId="6610D759" w14:textId="77777777" w:rsidR="003D05E3" w:rsidRPr="00DC00E2" w:rsidRDefault="003D05E3" w:rsidP="003D05E3">
            <w:pPr>
              <w:jc w:val="center"/>
              <w:rPr>
                <w:rFonts w:asciiTheme="minorHAnsi" w:hAnsiTheme="minorHAnsi"/>
                <w:sz w:val="22"/>
                <w:szCs w:val="22"/>
              </w:rPr>
            </w:pPr>
          </w:p>
        </w:tc>
        <w:tc>
          <w:tcPr>
            <w:tcW w:w="730" w:type="dxa"/>
          </w:tcPr>
          <w:p w14:paraId="2F226DDD" w14:textId="77777777" w:rsidR="003D05E3" w:rsidRPr="00DC00E2" w:rsidRDefault="003D05E3" w:rsidP="003D05E3">
            <w:pPr>
              <w:jc w:val="center"/>
              <w:rPr>
                <w:rFonts w:asciiTheme="minorHAnsi" w:hAnsiTheme="minorHAnsi"/>
                <w:sz w:val="22"/>
                <w:szCs w:val="22"/>
              </w:rPr>
            </w:pPr>
          </w:p>
        </w:tc>
        <w:tc>
          <w:tcPr>
            <w:tcW w:w="730" w:type="dxa"/>
          </w:tcPr>
          <w:p w14:paraId="56DD8CC7" w14:textId="77777777" w:rsidR="003D05E3" w:rsidRPr="00DC00E2" w:rsidRDefault="003D05E3" w:rsidP="003D05E3">
            <w:pPr>
              <w:jc w:val="center"/>
              <w:rPr>
                <w:rFonts w:asciiTheme="minorHAnsi" w:hAnsiTheme="minorHAnsi"/>
                <w:sz w:val="22"/>
                <w:szCs w:val="22"/>
              </w:rPr>
            </w:pPr>
          </w:p>
        </w:tc>
        <w:tc>
          <w:tcPr>
            <w:tcW w:w="730" w:type="dxa"/>
          </w:tcPr>
          <w:p w14:paraId="0C6E91CD" w14:textId="77777777" w:rsidR="003D05E3" w:rsidRPr="00DC00E2" w:rsidRDefault="003D05E3" w:rsidP="003D05E3">
            <w:pPr>
              <w:jc w:val="center"/>
              <w:rPr>
                <w:rFonts w:asciiTheme="minorHAnsi" w:hAnsiTheme="minorHAnsi"/>
                <w:sz w:val="22"/>
                <w:szCs w:val="22"/>
              </w:rPr>
            </w:pPr>
          </w:p>
        </w:tc>
        <w:tc>
          <w:tcPr>
            <w:tcW w:w="730" w:type="dxa"/>
          </w:tcPr>
          <w:p w14:paraId="08DC2158"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7FF7E576" w14:textId="77777777" w:rsidR="003D05E3" w:rsidRPr="00DC00E2" w:rsidRDefault="003D05E3" w:rsidP="003D05E3">
            <w:pPr>
              <w:jc w:val="center"/>
              <w:rPr>
                <w:rFonts w:asciiTheme="minorHAnsi" w:hAnsiTheme="minorHAnsi"/>
                <w:sz w:val="22"/>
                <w:szCs w:val="22"/>
              </w:rPr>
            </w:pPr>
          </w:p>
        </w:tc>
        <w:tc>
          <w:tcPr>
            <w:tcW w:w="730" w:type="dxa"/>
          </w:tcPr>
          <w:p w14:paraId="642ADE6B" w14:textId="77777777" w:rsidR="003D05E3" w:rsidRPr="00DC00E2" w:rsidRDefault="003D05E3" w:rsidP="003D05E3">
            <w:pPr>
              <w:jc w:val="center"/>
              <w:rPr>
                <w:rFonts w:asciiTheme="minorHAnsi" w:hAnsiTheme="minorHAnsi"/>
                <w:sz w:val="22"/>
                <w:szCs w:val="22"/>
              </w:rPr>
            </w:pPr>
          </w:p>
        </w:tc>
        <w:tc>
          <w:tcPr>
            <w:tcW w:w="730" w:type="dxa"/>
          </w:tcPr>
          <w:p w14:paraId="5BA3A721" w14:textId="77777777" w:rsidR="003D05E3" w:rsidRPr="00DC00E2" w:rsidRDefault="003D05E3" w:rsidP="003D05E3">
            <w:pPr>
              <w:jc w:val="center"/>
              <w:rPr>
                <w:rFonts w:asciiTheme="minorHAnsi" w:hAnsiTheme="minorHAnsi"/>
                <w:sz w:val="22"/>
                <w:szCs w:val="22"/>
              </w:rPr>
            </w:pPr>
          </w:p>
        </w:tc>
      </w:tr>
      <w:tr w:rsidR="003D05E3" w:rsidRPr="00DC00E2" w14:paraId="49C22EEC" w14:textId="77777777" w:rsidTr="00BA336D">
        <w:tc>
          <w:tcPr>
            <w:tcW w:w="4301" w:type="dxa"/>
          </w:tcPr>
          <w:p w14:paraId="769F3161" w14:textId="77777777" w:rsidR="003D05E3" w:rsidRPr="00DC00E2" w:rsidRDefault="003D05E3" w:rsidP="003D05E3">
            <w:pPr>
              <w:rPr>
                <w:rFonts w:asciiTheme="minorHAnsi" w:hAnsiTheme="minorHAnsi"/>
                <w:sz w:val="22"/>
                <w:szCs w:val="22"/>
              </w:rPr>
            </w:pPr>
            <w:r w:rsidRPr="00DC00E2">
              <w:rPr>
                <w:rFonts w:asciiTheme="minorHAnsi" w:hAnsiTheme="minorHAnsi"/>
                <w:sz w:val="22"/>
                <w:szCs w:val="22"/>
              </w:rPr>
              <w:t>Rate Area Inventory Pool Status</w:t>
            </w:r>
            <w:r w:rsidRPr="00DC00E2">
              <w:rPr>
                <w:rFonts w:asciiTheme="minorHAnsi" w:hAnsiTheme="minorHAnsi"/>
                <w:color w:val="auto"/>
                <w:sz w:val="22"/>
                <w:szCs w:val="22"/>
              </w:rPr>
              <w:t xml:space="preserve"> (</w:t>
            </w:r>
            <w:hyperlink r:id="rId11" w:history="1">
              <w:r w:rsidRPr="00DC00E2">
                <w:rPr>
                  <w:rStyle w:val="Hyperlink"/>
                  <w:rFonts w:asciiTheme="minorHAnsi" w:hAnsiTheme="minorHAnsi"/>
                  <w:bCs/>
                  <w:color w:val="auto"/>
                  <w:sz w:val="22"/>
                  <w:szCs w:val="22"/>
                </w:rPr>
                <w:t>4.6.2.2)</w:t>
              </w:r>
            </w:hyperlink>
          </w:p>
        </w:tc>
        <w:tc>
          <w:tcPr>
            <w:tcW w:w="730" w:type="dxa"/>
          </w:tcPr>
          <w:p w14:paraId="5436497A" w14:textId="77777777" w:rsidR="003D05E3" w:rsidRPr="00DC00E2" w:rsidRDefault="003D05E3" w:rsidP="003D05E3">
            <w:pPr>
              <w:jc w:val="center"/>
              <w:rPr>
                <w:rFonts w:asciiTheme="minorHAnsi" w:hAnsiTheme="minorHAnsi"/>
                <w:sz w:val="22"/>
                <w:szCs w:val="22"/>
              </w:rPr>
            </w:pPr>
          </w:p>
        </w:tc>
        <w:tc>
          <w:tcPr>
            <w:tcW w:w="730" w:type="dxa"/>
          </w:tcPr>
          <w:p w14:paraId="41ADB53F" w14:textId="77777777" w:rsidR="003D05E3" w:rsidRPr="00DC00E2" w:rsidRDefault="003D05E3" w:rsidP="003D05E3">
            <w:pPr>
              <w:jc w:val="center"/>
              <w:rPr>
                <w:rFonts w:asciiTheme="minorHAnsi" w:hAnsiTheme="minorHAnsi"/>
                <w:sz w:val="22"/>
                <w:szCs w:val="22"/>
              </w:rPr>
            </w:pPr>
          </w:p>
        </w:tc>
        <w:tc>
          <w:tcPr>
            <w:tcW w:w="730" w:type="dxa"/>
          </w:tcPr>
          <w:p w14:paraId="400F0941"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1BE2D483" w14:textId="77777777" w:rsidR="003D05E3" w:rsidRPr="00DC00E2" w:rsidRDefault="003D05E3" w:rsidP="003D05E3">
            <w:pPr>
              <w:jc w:val="center"/>
              <w:rPr>
                <w:rFonts w:asciiTheme="minorHAnsi" w:hAnsiTheme="minorHAnsi"/>
                <w:sz w:val="22"/>
                <w:szCs w:val="22"/>
              </w:rPr>
            </w:pPr>
          </w:p>
        </w:tc>
        <w:tc>
          <w:tcPr>
            <w:tcW w:w="730" w:type="dxa"/>
          </w:tcPr>
          <w:p w14:paraId="67FF6D85" w14:textId="77777777" w:rsidR="003D05E3" w:rsidRPr="00DC00E2" w:rsidRDefault="003D05E3" w:rsidP="003D05E3">
            <w:pPr>
              <w:jc w:val="center"/>
              <w:rPr>
                <w:rFonts w:asciiTheme="minorHAnsi" w:hAnsiTheme="minorHAnsi"/>
                <w:sz w:val="22"/>
                <w:szCs w:val="22"/>
              </w:rPr>
            </w:pPr>
          </w:p>
        </w:tc>
        <w:tc>
          <w:tcPr>
            <w:tcW w:w="730" w:type="dxa"/>
          </w:tcPr>
          <w:p w14:paraId="4D196F8B" w14:textId="77777777" w:rsidR="003D05E3" w:rsidRPr="00DC00E2" w:rsidRDefault="003D05E3" w:rsidP="003D05E3">
            <w:pPr>
              <w:jc w:val="center"/>
              <w:rPr>
                <w:rFonts w:asciiTheme="minorHAnsi" w:hAnsiTheme="minorHAnsi"/>
                <w:sz w:val="22"/>
                <w:szCs w:val="22"/>
              </w:rPr>
            </w:pPr>
          </w:p>
        </w:tc>
        <w:tc>
          <w:tcPr>
            <w:tcW w:w="730" w:type="dxa"/>
          </w:tcPr>
          <w:p w14:paraId="63D8F45F" w14:textId="77777777" w:rsidR="003D05E3" w:rsidRPr="00DC00E2" w:rsidRDefault="003D05E3" w:rsidP="003D05E3">
            <w:pPr>
              <w:jc w:val="center"/>
              <w:rPr>
                <w:rFonts w:asciiTheme="minorHAnsi" w:hAnsiTheme="minorHAnsi"/>
                <w:sz w:val="22"/>
                <w:szCs w:val="22"/>
              </w:rPr>
            </w:pPr>
          </w:p>
        </w:tc>
        <w:tc>
          <w:tcPr>
            <w:tcW w:w="730" w:type="dxa"/>
          </w:tcPr>
          <w:p w14:paraId="1523C84A" w14:textId="77777777" w:rsidR="003D05E3" w:rsidRPr="00DC00E2" w:rsidRDefault="003D05E3" w:rsidP="003D05E3">
            <w:pPr>
              <w:jc w:val="center"/>
              <w:rPr>
                <w:rFonts w:asciiTheme="minorHAnsi" w:hAnsiTheme="minorHAnsi"/>
                <w:sz w:val="22"/>
                <w:szCs w:val="22"/>
              </w:rPr>
            </w:pPr>
          </w:p>
        </w:tc>
        <w:tc>
          <w:tcPr>
            <w:tcW w:w="730" w:type="dxa"/>
          </w:tcPr>
          <w:p w14:paraId="18C78851"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39C53F34" w14:textId="77777777" w:rsidR="003D05E3" w:rsidRPr="00DC00E2" w:rsidRDefault="003D05E3" w:rsidP="003D05E3">
            <w:pPr>
              <w:jc w:val="center"/>
              <w:rPr>
                <w:rFonts w:asciiTheme="minorHAnsi" w:hAnsiTheme="minorHAnsi"/>
                <w:sz w:val="22"/>
                <w:szCs w:val="22"/>
              </w:rPr>
            </w:pPr>
          </w:p>
        </w:tc>
        <w:tc>
          <w:tcPr>
            <w:tcW w:w="730" w:type="dxa"/>
          </w:tcPr>
          <w:p w14:paraId="5F167512" w14:textId="77777777" w:rsidR="003D05E3" w:rsidRPr="00DC00E2" w:rsidRDefault="003D05E3" w:rsidP="003D05E3">
            <w:pPr>
              <w:jc w:val="center"/>
              <w:rPr>
                <w:rFonts w:asciiTheme="minorHAnsi" w:hAnsiTheme="minorHAnsi"/>
                <w:sz w:val="22"/>
                <w:szCs w:val="22"/>
              </w:rPr>
            </w:pPr>
          </w:p>
        </w:tc>
        <w:tc>
          <w:tcPr>
            <w:tcW w:w="730" w:type="dxa"/>
          </w:tcPr>
          <w:p w14:paraId="7B9622CE" w14:textId="77777777" w:rsidR="003D05E3" w:rsidRPr="00DC00E2" w:rsidRDefault="003D05E3" w:rsidP="003D05E3">
            <w:pPr>
              <w:jc w:val="center"/>
              <w:rPr>
                <w:rFonts w:asciiTheme="minorHAnsi" w:hAnsiTheme="minorHAnsi"/>
                <w:sz w:val="22"/>
                <w:szCs w:val="22"/>
              </w:rPr>
            </w:pPr>
          </w:p>
        </w:tc>
      </w:tr>
      <w:tr w:rsidR="003D05E3" w:rsidRPr="00DC00E2" w14:paraId="3B4682B6" w14:textId="77777777" w:rsidTr="00BA336D">
        <w:tc>
          <w:tcPr>
            <w:tcW w:w="4301" w:type="dxa"/>
          </w:tcPr>
          <w:p w14:paraId="398EF7C4" w14:textId="77777777" w:rsidR="003D05E3" w:rsidRPr="00DC00E2" w:rsidRDefault="003D05E3" w:rsidP="003D05E3">
            <w:pPr>
              <w:jc w:val="center"/>
              <w:rPr>
                <w:rFonts w:asciiTheme="minorHAnsi" w:hAnsiTheme="minorHAnsi"/>
                <w:b/>
                <w:sz w:val="22"/>
                <w:szCs w:val="22"/>
              </w:rPr>
            </w:pPr>
            <w:r w:rsidRPr="00DC00E2">
              <w:rPr>
                <w:rFonts w:asciiTheme="minorHAnsi" w:hAnsiTheme="minorHAnsi"/>
                <w:b/>
                <w:sz w:val="22"/>
                <w:szCs w:val="22"/>
              </w:rPr>
              <w:t>ANNUAL</w:t>
            </w:r>
          </w:p>
        </w:tc>
        <w:tc>
          <w:tcPr>
            <w:tcW w:w="730" w:type="dxa"/>
          </w:tcPr>
          <w:p w14:paraId="3CC3E07D" w14:textId="77777777" w:rsidR="003D05E3" w:rsidRPr="00DC00E2" w:rsidRDefault="003D05E3" w:rsidP="003D05E3">
            <w:pPr>
              <w:jc w:val="center"/>
              <w:rPr>
                <w:rFonts w:asciiTheme="minorHAnsi" w:hAnsiTheme="minorHAnsi"/>
                <w:sz w:val="22"/>
                <w:szCs w:val="22"/>
              </w:rPr>
            </w:pPr>
          </w:p>
        </w:tc>
        <w:tc>
          <w:tcPr>
            <w:tcW w:w="730" w:type="dxa"/>
          </w:tcPr>
          <w:p w14:paraId="4187DD6C" w14:textId="77777777" w:rsidR="003D05E3" w:rsidRPr="00DC00E2" w:rsidRDefault="003D05E3" w:rsidP="003D05E3">
            <w:pPr>
              <w:jc w:val="center"/>
              <w:rPr>
                <w:rFonts w:asciiTheme="minorHAnsi" w:hAnsiTheme="minorHAnsi"/>
                <w:sz w:val="22"/>
                <w:szCs w:val="22"/>
              </w:rPr>
            </w:pPr>
          </w:p>
        </w:tc>
        <w:tc>
          <w:tcPr>
            <w:tcW w:w="730" w:type="dxa"/>
          </w:tcPr>
          <w:p w14:paraId="1446530D" w14:textId="77777777" w:rsidR="003D05E3" w:rsidRPr="00DC00E2" w:rsidRDefault="003D05E3" w:rsidP="003D05E3">
            <w:pPr>
              <w:jc w:val="center"/>
              <w:rPr>
                <w:rFonts w:asciiTheme="minorHAnsi" w:hAnsiTheme="minorHAnsi"/>
                <w:sz w:val="22"/>
                <w:szCs w:val="22"/>
              </w:rPr>
            </w:pPr>
          </w:p>
        </w:tc>
        <w:tc>
          <w:tcPr>
            <w:tcW w:w="730" w:type="dxa"/>
          </w:tcPr>
          <w:p w14:paraId="68ECD2E4" w14:textId="77777777" w:rsidR="003D05E3" w:rsidRPr="00DC00E2" w:rsidRDefault="003D05E3" w:rsidP="003D05E3">
            <w:pPr>
              <w:jc w:val="center"/>
              <w:rPr>
                <w:rFonts w:asciiTheme="minorHAnsi" w:hAnsiTheme="minorHAnsi"/>
                <w:sz w:val="22"/>
                <w:szCs w:val="22"/>
              </w:rPr>
            </w:pPr>
          </w:p>
        </w:tc>
        <w:tc>
          <w:tcPr>
            <w:tcW w:w="730" w:type="dxa"/>
          </w:tcPr>
          <w:p w14:paraId="6063655E" w14:textId="77777777" w:rsidR="003D05E3" w:rsidRPr="00DC00E2" w:rsidRDefault="003D05E3" w:rsidP="003D05E3">
            <w:pPr>
              <w:jc w:val="center"/>
              <w:rPr>
                <w:rFonts w:asciiTheme="minorHAnsi" w:hAnsiTheme="minorHAnsi"/>
                <w:sz w:val="22"/>
                <w:szCs w:val="22"/>
              </w:rPr>
            </w:pPr>
          </w:p>
        </w:tc>
        <w:tc>
          <w:tcPr>
            <w:tcW w:w="730" w:type="dxa"/>
          </w:tcPr>
          <w:p w14:paraId="6034C09B" w14:textId="77777777" w:rsidR="003D05E3" w:rsidRPr="00DC00E2" w:rsidRDefault="003D05E3" w:rsidP="003D05E3">
            <w:pPr>
              <w:jc w:val="center"/>
              <w:rPr>
                <w:rFonts w:asciiTheme="minorHAnsi" w:hAnsiTheme="minorHAnsi"/>
                <w:sz w:val="22"/>
                <w:szCs w:val="22"/>
              </w:rPr>
            </w:pPr>
          </w:p>
        </w:tc>
        <w:tc>
          <w:tcPr>
            <w:tcW w:w="730" w:type="dxa"/>
          </w:tcPr>
          <w:p w14:paraId="62CDE501" w14:textId="77777777" w:rsidR="003D05E3" w:rsidRPr="00DC00E2" w:rsidRDefault="003D05E3" w:rsidP="003D05E3">
            <w:pPr>
              <w:jc w:val="center"/>
              <w:rPr>
                <w:rFonts w:asciiTheme="minorHAnsi" w:hAnsiTheme="minorHAnsi"/>
                <w:sz w:val="22"/>
                <w:szCs w:val="22"/>
              </w:rPr>
            </w:pPr>
          </w:p>
        </w:tc>
        <w:tc>
          <w:tcPr>
            <w:tcW w:w="730" w:type="dxa"/>
          </w:tcPr>
          <w:p w14:paraId="0FD74A62" w14:textId="77777777" w:rsidR="003D05E3" w:rsidRPr="00DC00E2" w:rsidRDefault="003D05E3" w:rsidP="003D05E3">
            <w:pPr>
              <w:jc w:val="center"/>
              <w:rPr>
                <w:rFonts w:asciiTheme="minorHAnsi" w:hAnsiTheme="minorHAnsi"/>
                <w:sz w:val="22"/>
                <w:szCs w:val="22"/>
              </w:rPr>
            </w:pPr>
          </w:p>
        </w:tc>
        <w:tc>
          <w:tcPr>
            <w:tcW w:w="730" w:type="dxa"/>
          </w:tcPr>
          <w:p w14:paraId="514D3E1C" w14:textId="77777777" w:rsidR="003D05E3" w:rsidRPr="00DC00E2" w:rsidRDefault="003D05E3" w:rsidP="003D05E3">
            <w:pPr>
              <w:jc w:val="center"/>
              <w:rPr>
                <w:rFonts w:asciiTheme="minorHAnsi" w:hAnsiTheme="minorHAnsi"/>
                <w:sz w:val="22"/>
                <w:szCs w:val="22"/>
              </w:rPr>
            </w:pPr>
          </w:p>
        </w:tc>
        <w:tc>
          <w:tcPr>
            <w:tcW w:w="730" w:type="dxa"/>
          </w:tcPr>
          <w:p w14:paraId="1B548DF8" w14:textId="77777777" w:rsidR="003D05E3" w:rsidRPr="00DC00E2" w:rsidRDefault="003D05E3" w:rsidP="003D05E3">
            <w:pPr>
              <w:jc w:val="center"/>
              <w:rPr>
                <w:rFonts w:asciiTheme="minorHAnsi" w:hAnsiTheme="minorHAnsi"/>
                <w:sz w:val="22"/>
                <w:szCs w:val="22"/>
              </w:rPr>
            </w:pPr>
          </w:p>
        </w:tc>
        <w:tc>
          <w:tcPr>
            <w:tcW w:w="730" w:type="dxa"/>
          </w:tcPr>
          <w:p w14:paraId="15D715C0" w14:textId="77777777" w:rsidR="003D05E3" w:rsidRPr="00DC00E2" w:rsidRDefault="003D05E3" w:rsidP="003D05E3">
            <w:pPr>
              <w:jc w:val="center"/>
              <w:rPr>
                <w:rFonts w:asciiTheme="minorHAnsi" w:hAnsiTheme="minorHAnsi"/>
                <w:sz w:val="22"/>
                <w:szCs w:val="22"/>
              </w:rPr>
            </w:pPr>
          </w:p>
        </w:tc>
        <w:tc>
          <w:tcPr>
            <w:tcW w:w="730" w:type="dxa"/>
          </w:tcPr>
          <w:p w14:paraId="776A1221" w14:textId="77777777" w:rsidR="003D05E3" w:rsidRPr="00DC00E2" w:rsidRDefault="003D05E3" w:rsidP="003D05E3">
            <w:pPr>
              <w:jc w:val="center"/>
              <w:rPr>
                <w:rFonts w:asciiTheme="minorHAnsi" w:hAnsiTheme="minorHAnsi"/>
                <w:sz w:val="22"/>
                <w:szCs w:val="22"/>
              </w:rPr>
            </w:pPr>
          </w:p>
        </w:tc>
      </w:tr>
      <w:tr w:rsidR="003D05E3" w:rsidRPr="00DC00E2" w14:paraId="326B7599" w14:textId="77777777" w:rsidTr="00BA336D">
        <w:tc>
          <w:tcPr>
            <w:tcW w:w="4301" w:type="dxa"/>
          </w:tcPr>
          <w:p w14:paraId="1B114A60" w14:textId="77777777" w:rsidR="003D05E3" w:rsidRPr="00DC00E2" w:rsidRDefault="003D05E3" w:rsidP="003D05E3">
            <w:pPr>
              <w:rPr>
                <w:rFonts w:asciiTheme="minorHAnsi" w:hAnsiTheme="minorHAnsi"/>
                <w:sz w:val="22"/>
                <w:szCs w:val="22"/>
              </w:rPr>
            </w:pPr>
            <w:r w:rsidRPr="00DC00E2">
              <w:rPr>
                <w:rFonts w:asciiTheme="minorHAnsi" w:hAnsiTheme="minorHAnsi"/>
                <w:sz w:val="22"/>
                <w:szCs w:val="22"/>
              </w:rPr>
              <w:t>Annual Report (4.6.1)</w:t>
            </w:r>
          </w:p>
        </w:tc>
        <w:tc>
          <w:tcPr>
            <w:tcW w:w="730" w:type="dxa"/>
          </w:tcPr>
          <w:p w14:paraId="015EF894" w14:textId="77777777" w:rsidR="003D05E3" w:rsidRPr="00DC00E2" w:rsidRDefault="003D05E3" w:rsidP="003D05E3">
            <w:pPr>
              <w:jc w:val="center"/>
              <w:rPr>
                <w:rFonts w:asciiTheme="minorHAnsi" w:hAnsiTheme="minorHAnsi"/>
                <w:sz w:val="22"/>
                <w:szCs w:val="22"/>
              </w:rPr>
            </w:pPr>
          </w:p>
        </w:tc>
        <w:tc>
          <w:tcPr>
            <w:tcW w:w="730" w:type="dxa"/>
          </w:tcPr>
          <w:p w14:paraId="337305FB" w14:textId="77777777" w:rsidR="003D05E3" w:rsidRPr="00DC00E2" w:rsidRDefault="003D05E3" w:rsidP="003D05E3">
            <w:pPr>
              <w:jc w:val="center"/>
              <w:rPr>
                <w:rFonts w:asciiTheme="minorHAnsi" w:hAnsiTheme="minorHAnsi"/>
                <w:sz w:val="22"/>
                <w:szCs w:val="22"/>
              </w:rPr>
            </w:pPr>
          </w:p>
        </w:tc>
        <w:tc>
          <w:tcPr>
            <w:tcW w:w="730" w:type="dxa"/>
          </w:tcPr>
          <w:p w14:paraId="5EB93B36" w14:textId="77777777" w:rsidR="003D05E3" w:rsidRPr="00DC00E2" w:rsidRDefault="003D05E3" w:rsidP="003D05E3">
            <w:pPr>
              <w:jc w:val="center"/>
              <w:rPr>
                <w:rFonts w:asciiTheme="minorHAnsi" w:hAnsiTheme="minorHAnsi"/>
                <w:sz w:val="22"/>
                <w:szCs w:val="22"/>
              </w:rPr>
            </w:pPr>
          </w:p>
        </w:tc>
        <w:tc>
          <w:tcPr>
            <w:tcW w:w="730" w:type="dxa"/>
          </w:tcPr>
          <w:p w14:paraId="03216179" w14:textId="77777777" w:rsidR="003D05E3" w:rsidRPr="00DC00E2" w:rsidRDefault="003D05E3" w:rsidP="003D05E3">
            <w:pPr>
              <w:jc w:val="center"/>
              <w:rPr>
                <w:rFonts w:asciiTheme="minorHAnsi" w:hAnsiTheme="minorHAnsi"/>
                <w:sz w:val="22"/>
                <w:szCs w:val="22"/>
              </w:rPr>
            </w:pPr>
          </w:p>
        </w:tc>
        <w:tc>
          <w:tcPr>
            <w:tcW w:w="730" w:type="dxa"/>
          </w:tcPr>
          <w:p w14:paraId="32A50878" w14:textId="77777777" w:rsidR="003D05E3" w:rsidRPr="00DC00E2" w:rsidRDefault="003D05E3" w:rsidP="003D05E3">
            <w:pPr>
              <w:jc w:val="center"/>
              <w:rPr>
                <w:rFonts w:asciiTheme="minorHAnsi" w:hAnsiTheme="minorHAnsi"/>
                <w:sz w:val="22"/>
                <w:szCs w:val="22"/>
              </w:rPr>
            </w:pPr>
          </w:p>
        </w:tc>
        <w:tc>
          <w:tcPr>
            <w:tcW w:w="730" w:type="dxa"/>
          </w:tcPr>
          <w:p w14:paraId="0042AF34" w14:textId="77777777" w:rsidR="003D05E3" w:rsidRPr="00DC00E2" w:rsidRDefault="003D05E3" w:rsidP="003D05E3">
            <w:pPr>
              <w:jc w:val="center"/>
              <w:rPr>
                <w:rFonts w:asciiTheme="minorHAnsi" w:hAnsiTheme="minorHAnsi"/>
                <w:sz w:val="22"/>
                <w:szCs w:val="22"/>
              </w:rPr>
            </w:pPr>
          </w:p>
        </w:tc>
        <w:tc>
          <w:tcPr>
            <w:tcW w:w="730" w:type="dxa"/>
          </w:tcPr>
          <w:p w14:paraId="19480C93" w14:textId="77777777" w:rsidR="003D05E3" w:rsidRPr="00DC00E2" w:rsidRDefault="003D05E3" w:rsidP="003D05E3">
            <w:pPr>
              <w:jc w:val="center"/>
              <w:rPr>
                <w:rFonts w:asciiTheme="minorHAnsi" w:hAnsiTheme="minorHAnsi"/>
                <w:sz w:val="22"/>
                <w:szCs w:val="22"/>
              </w:rPr>
            </w:pPr>
          </w:p>
        </w:tc>
        <w:tc>
          <w:tcPr>
            <w:tcW w:w="730" w:type="dxa"/>
          </w:tcPr>
          <w:p w14:paraId="7C171D18" w14:textId="77777777" w:rsidR="003D05E3" w:rsidRPr="00DC00E2" w:rsidRDefault="003D05E3" w:rsidP="003D05E3">
            <w:pPr>
              <w:jc w:val="center"/>
              <w:rPr>
                <w:rFonts w:asciiTheme="minorHAnsi" w:hAnsiTheme="minorHAnsi"/>
                <w:sz w:val="22"/>
                <w:szCs w:val="22"/>
              </w:rPr>
            </w:pPr>
          </w:p>
        </w:tc>
        <w:tc>
          <w:tcPr>
            <w:tcW w:w="730" w:type="dxa"/>
          </w:tcPr>
          <w:p w14:paraId="1DC42B0C" w14:textId="77777777" w:rsidR="003D05E3" w:rsidRPr="00DC00E2" w:rsidRDefault="003D05E3" w:rsidP="003D05E3">
            <w:pPr>
              <w:jc w:val="center"/>
              <w:rPr>
                <w:rFonts w:asciiTheme="minorHAnsi" w:hAnsiTheme="minorHAnsi"/>
                <w:sz w:val="22"/>
                <w:szCs w:val="22"/>
              </w:rPr>
            </w:pPr>
          </w:p>
        </w:tc>
        <w:tc>
          <w:tcPr>
            <w:tcW w:w="730" w:type="dxa"/>
          </w:tcPr>
          <w:p w14:paraId="09B424AF"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5EEFFF53" w14:textId="77777777" w:rsidR="003D05E3" w:rsidRPr="00DC00E2" w:rsidRDefault="003D05E3" w:rsidP="003D05E3">
            <w:pPr>
              <w:jc w:val="center"/>
              <w:rPr>
                <w:rFonts w:asciiTheme="minorHAnsi" w:hAnsiTheme="minorHAnsi"/>
                <w:sz w:val="22"/>
                <w:szCs w:val="22"/>
              </w:rPr>
            </w:pPr>
          </w:p>
        </w:tc>
        <w:tc>
          <w:tcPr>
            <w:tcW w:w="730" w:type="dxa"/>
          </w:tcPr>
          <w:p w14:paraId="3823045F" w14:textId="77777777" w:rsidR="003D05E3" w:rsidRPr="00DC00E2" w:rsidRDefault="003D05E3" w:rsidP="003D05E3">
            <w:pPr>
              <w:jc w:val="center"/>
              <w:rPr>
                <w:rFonts w:asciiTheme="minorHAnsi" w:hAnsiTheme="minorHAnsi"/>
                <w:sz w:val="22"/>
                <w:szCs w:val="22"/>
              </w:rPr>
            </w:pPr>
          </w:p>
        </w:tc>
      </w:tr>
      <w:tr w:rsidR="003D05E3" w:rsidRPr="00DC00E2" w14:paraId="1E23A673" w14:textId="77777777" w:rsidTr="00BA336D">
        <w:tc>
          <w:tcPr>
            <w:tcW w:w="4301" w:type="dxa"/>
          </w:tcPr>
          <w:p w14:paraId="5F8B3430" w14:textId="77777777" w:rsidR="003D05E3" w:rsidRPr="00DC00E2" w:rsidRDefault="003D05E3" w:rsidP="003D05E3">
            <w:pPr>
              <w:rPr>
                <w:rFonts w:asciiTheme="minorHAnsi" w:hAnsiTheme="minorHAnsi"/>
                <w:sz w:val="22"/>
                <w:szCs w:val="22"/>
              </w:rPr>
            </w:pPr>
            <w:r w:rsidRPr="00DC00E2">
              <w:rPr>
                <w:rFonts w:asciiTheme="minorHAnsi" w:hAnsiTheme="minorHAnsi"/>
                <w:sz w:val="22"/>
                <w:szCs w:val="22"/>
              </w:rPr>
              <w:t>Inventory (3.21)</w:t>
            </w:r>
          </w:p>
        </w:tc>
        <w:tc>
          <w:tcPr>
            <w:tcW w:w="730" w:type="dxa"/>
          </w:tcPr>
          <w:p w14:paraId="7A5E0BD2" w14:textId="77777777" w:rsidR="003D05E3" w:rsidRPr="00DC00E2" w:rsidRDefault="003D05E3" w:rsidP="003D05E3">
            <w:pPr>
              <w:jc w:val="center"/>
              <w:rPr>
                <w:rFonts w:asciiTheme="minorHAnsi" w:hAnsiTheme="minorHAnsi"/>
                <w:sz w:val="22"/>
                <w:szCs w:val="22"/>
              </w:rPr>
            </w:pPr>
          </w:p>
        </w:tc>
        <w:tc>
          <w:tcPr>
            <w:tcW w:w="730" w:type="dxa"/>
          </w:tcPr>
          <w:p w14:paraId="04F87732" w14:textId="77777777" w:rsidR="003D05E3" w:rsidRPr="00DC00E2" w:rsidRDefault="003D05E3" w:rsidP="003D05E3">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14:paraId="4B016F0A" w14:textId="77777777" w:rsidR="003D05E3" w:rsidRPr="00DC00E2" w:rsidRDefault="003D05E3" w:rsidP="003D05E3">
            <w:pPr>
              <w:jc w:val="center"/>
              <w:rPr>
                <w:rFonts w:asciiTheme="minorHAnsi" w:hAnsiTheme="minorHAnsi"/>
                <w:sz w:val="22"/>
                <w:szCs w:val="22"/>
              </w:rPr>
            </w:pPr>
          </w:p>
        </w:tc>
        <w:tc>
          <w:tcPr>
            <w:tcW w:w="730" w:type="dxa"/>
          </w:tcPr>
          <w:p w14:paraId="110D9D1D" w14:textId="77777777" w:rsidR="003D05E3" w:rsidRPr="00DC00E2" w:rsidRDefault="003D05E3" w:rsidP="003D05E3">
            <w:pPr>
              <w:jc w:val="center"/>
              <w:rPr>
                <w:rFonts w:asciiTheme="minorHAnsi" w:hAnsiTheme="minorHAnsi"/>
                <w:sz w:val="22"/>
                <w:szCs w:val="22"/>
              </w:rPr>
            </w:pPr>
          </w:p>
        </w:tc>
        <w:tc>
          <w:tcPr>
            <w:tcW w:w="730" w:type="dxa"/>
          </w:tcPr>
          <w:p w14:paraId="52512A24" w14:textId="77777777" w:rsidR="003D05E3" w:rsidRPr="00DC00E2" w:rsidRDefault="003D05E3" w:rsidP="003D05E3">
            <w:pPr>
              <w:jc w:val="center"/>
              <w:rPr>
                <w:rFonts w:asciiTheme="minorHAnsi" w:hAnsiTheme="minorHAnsi"/>
                <w:sz w:val="22"/>
                <w:szCs w:val="22"/>
              </w:rPr>
            </w:pPr>
          </w:p>
        </w:tc>
        <w:tc>
          <w:tcPr>
            <w:tcW w:w="730" w:type="dxa"/>
          </w:tcPr>
          <w:p w14:paraId="0ECA814C" w14:textId="77777777" w:rsidR="003D05E3" w:rsidRPr="00DC00E2" w:rsidRDefault="003D05E3" w:rsidP="003D05E3">
            <w:pPr>
              <w:jc w:val="center"/>
              <w:rPr>
                <w:rFonts w:asciiTheme="minorHAnsi" w:hAnsiTheme="minorHAnsi"/>
                <w:sz w:val="22"/>
                <w:szCs w:val="22"/>
              </w:rPr>
            </w:pPr>
          </w:p>
        </w:tc>
        <w:tc>
          <w:tcPr>
            <w:tcW w:w="730" w:type="dxa"/>
          </w:tcPr>
          <w:p w14:paraId="09CEE866" w14:textId="77777777" w:rsidR="003D05E3" w:rsidRPr="00DC00E2" w:rsidRDefault="003D05E3" w:rsidP="003D05E3">
            <w:pPr>
              <w:jc w:val="center"/>
              <w:rPr>
                <w:rFonts w:asciiTheme="minorHAnsi" w:hAnsiTheme="minorHAnsi"/>
                <w:sz w:val="22"/>
                <w:szCs w:val="22"/>
              </w:rPr>
            </w:pPr>
          </w:p>
        </w:tc>
        <w:tc>
          <w:tcPr>
            <w:tcW w:w="730" w:type="dxa"/>
          </w:tcPr>
          <w:p w14:paraId="61B655D6" w14:textId="77777777" w:rsidR="003D05E3" w:rsidRPr="00DC00E2" w:rsidRDefault="003D05E3" w:rsidP="003D05E3">
            <w:pPr>
              <w:jc w:val="center"/>
              <w:rPr>
                <w:rFonts w:asciiTheme="minorHAnsi" w:hAnsiTheme="minorHAnsi"/>
                <w:sz w:val="22"/>
                <w:szCs w:val="22"/>
              </w:rPr>
            </w:pPr>
          </w:p>
        </w:tc>
        <w:tc>
          <w:tcPr>
            <w:tcW w:w="730" w:type="dxa"/>
          </w:tcPr>
          <w:p w14:paraId="2B07E935" w14:textId="77777777" w:rsidR="003D05E3" w:rsidRPr="00DC00E2" w:rsidRDefault="003D05E3" w:rsidP="003D05E3">
            <w:pPr>
              <w:jc w:val="center"/>
              <w:rPr>
                <w:rFonts w:asciiTheme="minorHAnsi" w:hAnsiTheme="minorHAnsi"/>
                <w:sz w:val="22"/>
                <w:szCs w:val="22"/>
              </w:rPr>
            </w:pPr>
          </w:p>
        </w:tc>
        <w:tc>
          <w:tcPr>
            <w:tcW w:w="730" w:type="dxa"/>
          </w:tcPr>
          <w:p w14:paraId="698A5065" w14:textId="77777777" w:rsidR="003D05E3" w:rsidRPr="00DC00E2" w:rsidRDefault="003D05E3" w:rsidP="003D05E3">
            <w:pPr>
              <w:jc w:val="center"/>
              <w:rPr>
                <w:rFonts w:asciiTheme="minorHAnsi" w:hAnsiTheme="minorHAnsi"/>
                <w:sz w:val="22"/>
                <w:szCs w:val="22"/>
              </w:rPr>
            </w:pPr>
          </w:p>
        </w:tc>
        <w:tc>
          <w:tcPr>
            <w:tcW w:w="730" w:type="dxa"/>
          </w:tcPr>
          <w:p w14:paraId="7A3B3118" w14:textId="77777777" w:rsidR="003D05E3" w:rsidRPr="00DC00E2" w:rsidRDefault="003D05E3" w:rsidP="003D05E3">
            <w:pPr>
              <w:jc w:val="center"/>
              <w:rPr>
                <w:rFonts w:asciiTheme="minorHAnsi" w:hAnsiTheme="minorHAnsi"/>
                <w:sz w:val="22"/>
                <w:szCs w:val="22"/>
              </w:rPr>
            </w:pPr>
          </w:p>
        </w:tc>
        <w:tc>
          <w:tcPr>
            <w:tcW w:w="730" w:type="dxa"/>
          </w:tcPr>
          <w:p w14:paraId="4BD74FF7" w14:textId="77777777" w:rsidR="003D05E3" w:rsidRPr="00DC00E2" w:rsidRDefault="003D05E3" w:rsidP="003D05E3">
            <w:pPr>
              <w:jc w:val="center"/>
              <w:rPr>
                <w:rFonts w:asciiTheme="minorHAnsi" w:hAnsiTheme="minorHAnsi"/>
                <w:sz w:val="22"/>
                <w:szCs w:val="22"/>
              </w:rPr>
            </w:pPr>
          </w:p>
        </w:tc>
      </w:tr>
    </w:tbl>
    <w:p w14:paraId="58B55CF2" w14:textId="77777777" w:rsidR="00A2090B" w:rsidRPr="00DC00E2" w:rsidRDefault="00A2090B" w:rsidP="008F3819">
      <w:pPr>
        <w:ind w:left="360"/>
        <w:rPr>
          <w:rFonts w:asciiTheme="minorHAnsi" w:hAnsiTheme="minorHAnsi"/>
          <w:sz w:val="22"/>
          <w:szCs w:val="22"/>
        </w:rPr>
      </w:pPr>
    </w:p>
    <w:p w14:paraId="40BBA195" w14:textId="77777777" w:rsidR="00A2090B" w:rsidRPr="00DC00E2" w:rsidRDefault="00A2090B" w:rsidP="008F3819">
      <w:pPr>
        <w:ind w:left="360"/>
        <w:rPr>
          <w:rFonts w:asciiTheme="minorHAnsi" w:hAnsiTheme="minorHAnsi"/>
          <w:sz w:val="22"/>
          <w:szCs w:val="22"/>
        </w:rPr>
      </w:pPr>
    </w:p>
    <w:p w14:paraId="793299A8" w14:textId="77777777" w:rsidR="00746884" w:rsidRPr="00DC00E2" w:rsidRDefault="00746884" w:rsidP="00746884">
      <w:pPr>
        <w:rPr>
          <w:rFonts w:asciiTheme="minorHAnsi" w:eastAsia="Arial Unicode MS" w:hAnsiTheme="minorHAnsi"/>
          <w:sz w:val="22"/>
          <w:szCs w:val="22"/>
        </w:rPr>
      </w:pPr>
      <w:bookmarkStart w:id="2" w:name="OLE_LINK2"/>
      <w:bookmarkStart w:id="3" w:name="OLE_LINK3"/>
    </w:p>
    <w:p w14:paraId="253DBBA4" w14:textId="77777777" w:rsidR="006A6680" w:rsidRDefault="00CA1FBD" w:rsidP="00EC62FE">
      <w:pPr>
        <w:numPr>
          <w:ilvl w:val="0"/>
          <w:numId w:val="3"/>
        </w:numPr>
        <w:tabs>
          <w:tab w:val="num" w:pos="1080"/>
        </w:tabs>
        <w:spacing w:before="360"/>
        <w:ind w:left="1080"/>
        <w:rPr>
          <w:rFonts w:asciiTheme="minorHAnsi" w:hAnsiTheme="minorHAnsi"/>
        </w:rPr>
      </w:pPr>
      <w:r w:rsidRPr="00B86F83">
        <w:rPr>
          <w:rFonts w:asciiTheme="minorHAnsi" w:eastAsia="Arial Unicode MS" w:hAnsiTheme="minorHAnsi" w:cs="Arial Unicode MS"/>
          <w:b/>
        </w:rPr>
        <w:t>P-ANI Administration</w:t>
      </w:r>
      <w:r w:rsidR="00A2090B" w:rsidRPr="00B86F83">
        <w:rPr>
          <w:rFonts w:asciiTheme="minorHAnsi" w:eastAsia="Arial Unicode MS" w:hAnsiTheme="minorHAnsi" w:cs="Arial Unicode MS"/>
          <w:b/>
        </w:rPr>
        <w:t>:</w:t>
      </w:r>
      <w:r w:rsidR="00B86F83" w:rsidRPr="00B86F83">
        <w:rPr>
          <w:rFonts w:asciiTheme="minorHAnsi" w:eastAsia="Arial Unicode MS" w:hAnsiTheme="minorHAnsi" w:cs="Arial Unicode MS"/>
        </w:rPr>
        <w:t xml:space="preserve">  </w:t>
      </w:r>
      <w:bookmarkEnd w:id="2"/>
      <w:bookmarkEnd w:id="3"/>
    </w:p>
    <w:p w14:paraId="4C5454ED" w14:textId="77777777" w:rsidR="008F0352" w:rsidRPr="006A6680" w:rsidRDefault="00B72159" w:rsidP="00F21E68">
      <w:pPr>
        <w:pStyle w:val="ListParagraph"/>
        <w:numPr>
          <w:ilvl w:val="0"/>
          <w:numId w:val="16"/>
        </w:numPr>
        <w:ind w:left="1440"/>
        <w:rPr>
          <w:rFonts w:asciiTheme="minorHAnsi" w:hAnsiTheme="minorHAnsi"/>
        </w:rPr>
      </w:pPr>
      <w:r w:rsidRPr="006A6680">
        <w:rPr>
          <w:rFonts w:asciiTheme="minorHAnsi" w:hAnsiTheme="minorHAnsi"/>
        </w:rPr>
        <w:t>Continued</w:t>
      </w:r>
      <w:r w:rsidR="00CE0F2B" w:rsidRPr="006A6680">
        <w:rPr>
          <w:rFonts w:asciiTheme="minorHAnsi" w:hAnsiTheme="minorHAnsi"/>
        </w:rPr>
        <w:t xml:space="preserve"> working on reconciling </w:t>
      </w:r>
      <w:r w:rsidR="00F84D9D" w:rsidRPr="006A6680">
        <w:rPr>
          <w:rFonts w:asciiTheme="minorHAnsi" w:hAnsiTheme="minorHAnsi"/>
        </w:rPr>
        <w:t>existing data discrepancies</w:t>
      </w:r>
      <w:r w:rsidR="00C86042">
        <w:rPr>
          <w:rFonts w:asciiTheme="minorHAnsi" w:hAnsiTheme="minorHAnsi"/>
        </w:rPr>
        <w:t>.</w:t>
      </w:r>
    </w:p>
    <w:p w14:paraId="5A4AD379" w14:textId="77777777" w:rsidR="006A6680" w:rsidRPr="006A6680" w:rsidRDefault="006A6680" w:rsidP="00F21E68">
      <w:pPr>
        <w:numPr>
          <w:ilvl w:val="0"/>
          <w:numId w:val="15"/>
        </w:numPr>
        <w:ind w:left="1440"/>
        <w:rPr>
          <w:rFonts w:asciiTheme="minorHAnsi" w:hAnsiTheme="minorHAnsi"/>
          <w:color w:val="auto"/>
        </w:rPr>
      </w:pPr>
      <w:r w:rsidRPr="006A6680">
        <w:rPr>
          <w:rFonts w:asciiTheme="minorHAnsi" w:hAnsiTheme="minorHAnsi"/>
          <w:color w:val="auto"/>
        </w:rPr>
        <w:t>Annual Report on file for 75 unique NENA ID/OCN combinations</w:t>
      </w:r>
      <w:r w:rsidR="00C86042">
        <w:rPr>
          <w:rFonts w:asciiTheme="minorHAnsi" w:hAnsiTheme="minorHAnsi"/>
          <w:color w:val="auto"/>
        </w:rPr>
        <w:t>.</w:t>
      </w:r>
      <w:r w:rsidRPr="006A6680">
        <w:rPr>
          <w:rFonts w:asciiTheme="minorHAnsi" w:hAnsiTheme="minorHAnsi"/>
          <w:color w:val="auto"/>
        </w:rPr>
        <w:t xml:space="preserve"> </w:t>
      </w:r>
    </w:p>
    <w:p w14:paraId="039FBED3" w14:textId="77777777" w:rsidR="00641773" w:rsidRPr="00222EA7" w:rsidRDefault="00641773" w:rsidP="008F3819">
      <w:pPr>
        <w:pStyle w:val="ListParagraph"/>
        <w:ind w:left="1800"/>
        <w:rPr>
          <w:rFonts w:asciiTheme="minorHAnsi" w:hAnsiTheme="minorHAnsi"/>
        </w:rPr>
      </w:pPr>
    </w:p>
    <w:p w14:paraId="22684D6A" w14:textId="77777777" w:rsidR="00C86042" w:rsidRPr="00C86042" w:rsidRDefault="001E41EF" w:rsidP="00B86F83">
      <w:pPr>
        <w:numPr>
          <w:ilvl w:val="0"/>
          <w:numId w:val="3"/>
        </w:numPr>
        <w:tabs>
          <w:tab w:val="num" w:pos="1080"/>
        </w:tabs>
        <w:spacing w:after="120"/>
        <w:ind w:left="1080"/>
        <w:rPr>
          <w:rFonts w:asciiTheme="minorHAnsi" w:hAnsiTheme="minorHAnsi" w:cs="Calibri"/>
        </w:rPr>
      </w:pPr>
      <w:r>
        <w:rPr>
          <w:rFonts w:asciiTheme="minorHAnsi" w:eastAsia="Arial Unicode MS" w:hAnsiTheme="minorHAnsi" w:cs="Arial Unicode MS"/>
          <w:b/>
        </w:rPr>
        <w:t>N</w:t>
      </w:r>
      <w:r w:rsidR="00A2090B" w:rsidRPr="001E41EF">
        <w:rPr>
          <w:rFonts w:asciiTheme="minorHAnsi" w:eastAsia="Arial Unicode MS" w:hAnsiTheme="minorHAnsi" w:cs="Arial Unicode MS"/>
          <w:b/>
        </w:rPr>
        <w:t>OWG:</w:t>
      </w:r>
      <w:r w:rsidR="003A69F5" w:rsidRPr="001E41EF">
        <w:rPr>
          <w:rFonts w:asciiTheme="minorHAnsi" w:eastAsia="Arial Unicode MS" w:hAnsiTheme="minorHAnsi" w:cs="Arial Unicode MS"/>
          <w:b/>
        </w:rPr>
        <w:t xml:space="preserve">  </w:t>
      </w:r>
    </w:p>
    <w:p w14:paraId="166EAE28" w14:textId="77777777" w:rsidR="00E16B18" w:rsidRPr="00C86042" w:rsidRDefault="00E16B18" w:rsidP="00B64099">
      <w:pPr>
        <w:pStyle w:val="ListParagraph"/>
        <w:numPr>
          <w:ilvl w:val="1"/>
          <w:numId w:val="17"/>
        </w:numPr>
        <w:rPr>
          <w:rFonts w:asciiTheme="minorHAnsi" w:hAnsiTheme="minorHAnsi" w:cs="Calibri"/>
        </w:rPr>
      </w:pPr>
      <w:r w:rsidRPr="00C86042">
        <w:rPr>
          <w:rFonts w:asciiTheme="minorHAnsi" w:hAnsiTheme="minorHAnsi" w:cs="Arial"/>
        </w:rPr>
        <w:t xml:space="preserve">Participated in the regular monthly meetings with the NOWG on </w:t>
      </w:r>
      <w:r w:rsidR="003D05E3" w:rsidRPr="00C86042">
        <w:rPr>
          <w:rFonts w:asciiTheme="minorHAnsi" w:hAnsiTheme="minorHAnsi" w:cs="Arial"/>
        </w:rPr>
        <w:t>March</w:t>
      </w:r>
      <w:r w:rsidR="00BC1093" w:rsidRPr="00C86042">
        <w:rPr>
          <w:rFonts w:asciiTheme="minorHAnsi" w:hAnsiTheme="minorHAnsi" w:cs="Arial"/>
        </w:rPr>
        <w:t xml:space="preserve"> 15</w:t>
      </w:r>
      <w:r w:rsidR="00A02F67" w:rsidRPr="00C86042">
        <w:rPr>
          <w:rFonts w:asciiTheme="minorHAnsi" w:hAnsiTheme="minorHAnsi" w:cs="Arial"/>
        </w:rPr>
        <w:t>,</w:t>
      </w:r>
      <w:r w:rsidRPr="00C86042">
        <w:rPr>
          <w:rFonts w:asciiTheme="minorHAnsi" w:hAnsiTheme="minorHAnsi" w:cs="Arial"/>
        </w:rPr>
        <w:t xml:space="preserve"> </w:t>
      </w:r>
      <w:r w:rsidR="003D05E3" w:rsidRPr="00C86042">
        <w:rPr>
          <w:rFonts w:asciiTheme="minorHAnsi" w:hAnsiTheme="minorHAnsi" w:cs="Arial"/>
        </w:rPr>
        <w:t>April</w:t>
      </w:r>
      <w:r w:rsidR="00BC1093" w:rsidRPr="00C86042">
        <w:rPr>
          <w:rFonts w:asciiTheme="minorHAnsi" w:hAnsiTheme="minorHAnsi" w:cs="Arial"/>
        </w:rPr>
        <w:t xml:space="preserve"> 15</w:t>
      </w:r>
      <w:r w:rsidR="00733BB9" w:rsidRPr="00C86042">
        <w:rPr>
          <w:rFonts w:asciiTheme="minorHAnsi" w:hAnsiTheme="minorHAnsi" w:cs="Arial"/>
        </w:rPr>
        <w:t>,</w:t>
      </w:r>
      <w:r w:rsidR="00AA2286" w:rsidRPr="00C86042">
        <w:rPr>
          <w:rFonts w:asciiTheme="minorHAnsi" w:hAnsiTheme="minorHAnsi" w:cs="Arial"/>
        </w:rPr>
        <w:t xml:space="preserve"> </w:t>
      </w:r>
      <w:r w:rsidR="003D05E3" w:rsidRPr="00C86042">
        <w:rPr>
          <w:rFonts w:asciiTheme="minorHAnsi" w:hAnsiTheme="minorHAnsi" w:cs="Arial"/>
        </w:rPr>
        <w:t>May 24</w:t>
      </w:r>
      <w:r w:rsidR="00AA2286" w:rsidRPr="00C86042">
        <w:rPr>
          <w:rFonts w:asciiTheme="minorHAnsi" w:hAnsiTheme="minorHAnsi" w:cs="Arial"/>
        </w:rPr>
        <w:t xml:space="preserve"> and June 21</w:t>
      </w:r>
      <w:r w:rsidRPr="00C86042">
        <w:rPr>
          <w:rFonts w:asciiTheme="minorHAnsi" w:hAnsiTheme="minorHAnsi" w:cs="Arial"/>
        </w:rPr>
        <w:t>.</w:t>
      </w:r>
    </w:p>
    <w:p w14:paraId="2F1BF56C" w14:textId="77777777" w:rsidR="00C86042" w:rsidRDefault="00C86042" w:rsidP="00B64099">
      <w:pPr>
        <w:pStyle w:val="ListParagraph"/>
        <w:numPr>
          <w:ilvl w:val="1"/>
          <w:numId w:val="17"/>
        </w:numPr>
        <w:rPr>
          <w:rFonts w:asciiTheme="minorHAnsi" w:hAnsiTheme="minorHAnsi" w:cs="Calibri"/>
        </w:rPr>
      </w:pPr>
      <w:r>
        <w:rPr>
          <w:rFonts w:asciiTheme="minorHAnsi" w:hAnsiTheme="minorHAnsi" w:cs="Calibri"/>
        </w:rPr>
        <w:t>Participated in the readout on 2015 performance on June 7.</w:t>
      </w:r>
      <w:r w:rsidR="00B64099">
        <w:rPr>
          <w:rFonts w:asciiTheme="minorHAnsi" w:hAnsiTheme="minorHAnsi" w:cs="Calibri"/>
        </w:rPr>
        <w:t xml:space="preserve"> </w:t>
      </w:r>
    </w:p>
    <w:p w14:paraId="5EA2EF3F" w14:textId="77777777" w:rsidR="00B64099" w:rsidRPr="00C86042" w:rsidRDefault="00B64099" w:rsidP="00B64099">
      <w:pPr>
        <w:pStyle w:val="ListParagraph"/>
        <w:numPr>
          <w:ilvl w:val="1"/>
          <w:numId w:val="17"/>
        </w:numPr>
        <w:rPr>
          <w:rFonts w:asciiTheme="minorHAnsi" w:hAnsiTheme="minorHAnsi" w:cs="Calibri"/>
        </w:rPr>
      </w:pPr>
      <w:r>
        <w:rPr>
          <w:rFonts w:asciiTheme="minorHAnsi" w:hAnsiTheme="minorHAnsi" w:cs="Calibri"/>
        </w:rPr>
        <w:t xml:space="preserve">We are currently working on responses to the suggestions the NOWG made in their report. </w:t>
      </w:r>
    </w:p>
    <w:p w14:paraId="2BC13AE0" w14:textId="77777777" w:rsidR="00D32E59" w:rsidRPr="00222EA7" w:rsidRDefault="00D32E59" w:rsidP="00D32E59">
      <w:pPr>
        <w:autoSpaceDE w:val="0"/>
        <w:autoSpaceDN w:val="0"/>
        <w:adjustRightInd w:val="0"/>
        <w:rPr>
          <w:rFonts w:asciiTheme="minorHAnsi" w:hAnsiTheme="minorHAnsi" w:cs="Arial"/>
        </w:rPr>
      </w:pPr>
    </w:p>
    <w:p w14:paraId="2EFC67F0" w14:textId="77777777" w:rsidR="00BC1093" w:rsidRPr="00BC1093" w:rsidRDefault="00A2090B" w:rsidP="00BC1093">
      <w:pPr>
        <w:numPr>
          <w:ilvl w:val="0"/>
          <w:numId w:val="3"/>
        </w:numPr>
        <w:tabs>
          <w:tab w:val="clear" w:pos="1260"/>
          <w:tab w:val="num" w:pos="1080"/>
        </w:tabs>
        <w:spacing w:after="120"/>
        <w:ind w:left="720" w:firstLine="0"/>
        <w:rPr>
          <w:rFonts w:asciiTheme="minorHAnsi" w:hAnsiTheme="minorHAnsi"/>
        </w:rPr>
      </w:pPr>
      <w:r w:rsidRPr="00BC1093">
        <w:rPr>
          <w:rFonts w:asciiTheme="minorHAnsi" w:eastAsia="Arial Unicode MS" w:hAnsiTheme="minorHAnsi" w:cs="Arial Unicode MS"/>
          <w:b/>
          <w:color w:val="auto"/>
        </w:rPr>
        <w:t xml:space="preserve">Change Orders: </w:t>
      </w:r>
      <w:r w:rsidR="001E41EF" w:rsidRPr="00BC1093">
        <w:rPr>
          <w:rFonts w:asciiTheme="minorHAnsi" w:eastAsia="Arial Unicode MS" w:hAnsiTheme="minorHAnsi" w:cs="Arial Unicode MS"/>
          <w:color w:val="auto"/>
        </w:rPr>
        <w:t xml:space="preserve"> </w:t>
      </w:r>
    </w:p>
    <w:p w14:paraId="242C1D62" w14:textId="77777777" w:rsidR="00BE3CC5" w:rsidRPr="00BE3CC5" w:rsidRDefault="003D05E3" w:rsidP="00F21E68">
      <w:pPr>
        <w:pStyle w:val="ListParagraph"/>
        <w:numPr>
          <w:ilvl w:val="0"/>
          <w:numId w:val="10"/>
        </w:numPr>
        <w:rPr>
          <w:rFonts w:asciiTheme="minorHAnsi" w:hAnsiTheme="minorHAnsi"/>
        </w:rPr>
      </w:pPr>
      <w:r>
        <w:rPr>
          <w:rFonts w:asciiTheme="minorHAnsi" w:hAnsiTheme="minorHAnsi"/>
        </w:rPr>
        <w:t xml:space="preserve">Change Order #1: </w:t>
      </w:r>
      <w:r w:rsidR="00AA2286">
        <w:rPr>
          <w:rFonts w:asciiTheme="minorHAnsi" w:hAnsiTheme="minorHAnsi"/>
        </w:rPr>
        <w:t>As previously reported, t</w:t>
      </w:r>
      <w:r w:rsidR="00BC1093" w:rsidRPr="00BE3CC5">
        <w:rPr>
          <w:rFonts w:asciiTheme="minorHAnsi" w:hAnsiTheme="minorHAnsi"/>
        </w:rPr>
        <w:t xml:space="preserve">he </w:t>
      </w:r>
      <w:r w:rsidR="00B86F83" w:rsidRPr="00BE3CC5">
        <w:rPr>
          <w:rFonts w:asciiTheme="minorHAnsi" w:hAnsiTheme="minorHAnsi"/>
        </w:rPr>
        <w:t>RNAS-related</w:t>
      </w:r>
      <w:r w:rsidR="00BC1093" w:rsidRPr="00BE3CC5">
        <w:rPr>
          <w:rFonts w:asciiTheme="minorHAnsi" w:hAnsiTheme="minorHAnsi"/>
        </w:rPr>
        <w:t xml:space="preserve"> portion of Change Order #1 was completed on time on February 20, moving the RNAS to the Amazon Web Services (AWS) cloud. </w:t>
      </w:r>
    </w:p>
    <w:p w14:paraId="4B6FFF1C" w14:textId="77777777" w:rsidR="00BC1093" w:rsidRDefault="00BE3CC5" w:rsidP="00F21E68">
      <w:pPr>
        <w:pStyle w:val="ListParagraph"/>
        <w:numPr>
          <w:ilvl w:val="1"/>
          <w:numId w:val="10"/>
        </w:numPr>
        <w:rPr>
          <w:rFonts w:asciiTheme="minorHAnsi" w:hAnsiTheme="minorHAnsi"/>
        </w:rPr>
      </w:pPr>
      <w:r>
        <w:rPr>
          <w:rFonts w:asciiTheme="minorHAnsi" w:hAnsiTheme="minorHAnsi"/>
          <w:b/>
        </w:rPr>
        <w:t xml:space="preserve">CURRENT </w:t>
      </w:r>
      <w:r w:rsidRPr="00BE3CC5">
        <w:rPr>
          <w:rFonts w:asciiTheme="minorHAnsi" w:hAnsiTheme="minorHAnsi"/>
          <w:b/>
        </w:rPr>
        <w:t>STATUS:</w:t>
      </w:r>
      <w:r>
        <w:rPr>
          <w:rFonts w:asciiTheme="minorHAnsi" w:hAnsiTheme="minorHAnsi"/>
        </w:rPr>
        <w:t xml:space="preserve">  </w:t>
      </w:r>
      <w:r w:rsidR="003D05E3" w:rsidRPr="00BE3CC5">
        <w:rPr>
          <w:rFonts w:asciiTheme="minorHAnsi" w:hAnsiTheme="minorHAnsi"/>
        </w:rPr>
        <w:t xml:space="preserve">PAS </w:t>
      </w:r>
      <w:r>
        <w:rPr>
          <w:rFonts w:asciiTheme="minorHAnsi" w:hAnsiTheme="minorHAnsi"/>
        </w:rPr>
        <w:t>was</w:t>
      </w:r>
      <w:r w:rsidR="003D05E3" w:rsidRPr="00BE3CC5">
        <w:rPr>
          <w:rFonts w:asciiTheme="minorHAnsi" w:hAnsiTheme="minorHAnsi"/>
        </w:rPr>
        <w:t xml:space="preserve"> </w:t>
      </w:r>
      <w:r w:rsidR="00D7235A">
        <w:rPr>
          <w:rFonts w:asciiTheme="minorHAnsi" w:hAnsiTheme="minorHAnsi"/>
        </w:rPr>
        <w:t xml:space="preserve">successfully </w:t>
      </w:r>
      <w:r w:rsidR="003D05E3" w:rsidRPr="00BE3CC5">
        <w:rPr>
          <w:rFonts w:asciiTheme="minorHAnsi" w:hAnsiTheme="minorHAnsi"/>
        </w:rPr>
        <w:t xml:space="preserve">moved to the </w:t>
      </w:r>
      <w:r w:rsidR="00D7235A">
        <w:rPr>
          <w:rFonts w:asciiTheme="minorHAnsi" w:hAnsiTheme="minorHAnsi"/>
        </w:rPr>
        <w:t xml:space="preserve">AWS </w:t>
      </w:r>
      <w:r w:rsidR="003D05E3" w:rsidRPr="00BE3CC5">
        <w:rPr>
          <w:rFonts w:asciiTheme="minorHAnsi" w:hAnsiTheme="minorHAnsi"/>
        </w:rPr>
        <w:t xml:space="preserve">cloud on </w:t>
      </w:r>
      <w:r w:rsidR="00977331">
        <w:rPr>
          <w:rFonts w:asciiTheme="minorHAnsi" w:hAnsiTheme="minorHAnsi"/>
        </w:rPr>
        <w:t xml:space="preserve">Saturday, </w:t>
      </w:r>
      <w:r w:rsidR="003D05E3" w:rsidRPr="00BE3CC5">
        <w:rPr>
          <w:rFonts w:asciiTheme="minorHAnsi" w:hAnsiTheme="minorHAnsi"/>
        </w:rPr>
        <w:t>June 11</w:t>
      </w:r>
      <w:r w:rsidR="00D7235A">
        <w:rPr>
          <w:rFonts w:asciiTheme="minorHAnsi" w:hAnsiTheme="minorHAnsi"/>
        </w:rPr>
        <w:t xml:space="preserve">.  We had requested and were approved for up to 6 hours of scheduled down time and used 4 hours 44 minutes.  This change </w:t>
      </w:r>
      <w:r w:rsidR="00D7235A" w:rsidRPr="00BE3CC5">
        <w:rPr>
          <w:rFonts w:asciiTheme="minorHAnsi" w:hAnsiTheme="minorHAnsi"/>
        </w:rPr>
        <w:t>order</w:t>
      </w:r>
      <w:r w:rsidR="00D7235A">
        <w:rPr>
          <w:rFonts w:asciiTheme="minorHAnsi" w:hAnsiTheme="minorHAnsi"/>
        </w:rPr>
        <w:t xml:space="preserve"> is now completed</w:t>
      </w:r>
      <w:r w:rsidR="00D7235A" w:rsidRPr="00BE3CC5">
        <w:rPr>
          <w:rFonts w:asciiTheme="minorHAnsi" w:hAnsiTheme="minorHAnsi"/>
        </w:rPr>
        <w:t>.</w:t>
      </w:r>
    </w:p>
    <w:p w14:paraId="229AAC17" w14:textId="77777777" w:rsidR="00BE3CC5" w:rsidRPr="00BE3CC5" w:rsidRDefault="00BE3CC5" w:rsidP="00BE3CC5">
      <w:pPr>
        <w:pStyle w:val="ListParagraph"/>
        <w:ind w:left="2160"/>
        <w:rPr>
          <w:rFonts w:asciiTheme="minorHAnsi" w:hAnsiTheme="minorHAnsi"/>
        </w:rPr>
      </w:pPr>
    </w:p>
    <w:p w14:paraId="22C8BCCF" w14:textId="77777777" w:rsidR="00BE3CC5" w:rsidRPr="00BE3CC5" w:rsidRDefault="00332A09" w:rsidP="00F21E68">
      <w:pPr>
        <w:pStyle w:val="ListParagraph"/>
        <w:numPr>
          <w:ilvl w:val="0"/>
          <w:numId w:val="10"/>
        </w:numPr>
        <w:rPr>
          <w:rFonts w:asciiTheme="minorHAnsi" w:hAnsiTheme="minorHAnsi"/>
        </w:rPr>
      </w:pPr>
      <w:r w:rsidRPr="00E33F9B">
        <w:rPr>
          <w:rFonts w:asciiTheme="minorHAnsi" w:hAnsiTheme="minorHAnsi" w:cs="Arial"/>
        </w:rPr>
        <w:t>Change Order #2</w:t>
      </w:r>
      <w:r w:rsidR="003D05E3">
        <w:rPr>
          <w:rFonts w:asciiTheme="minorHAnsi" w:hAnsiTheme="minorHAnsi" w:cs="Arial"/>
        </w:rPr>
        <w:t>:</w:t>
      </w:r>
      <w:r w:rsidR="00A3748E" w:rsidRPr="00E33F9B">
        <w:rPr>
          <w:rFonts w:asciiTheme="minorHAnsi" w:hAnsiTheme="minorHAnsi" w:cs="Arial"/>
        </w:rPr>
        <w:t xml:space="preserve"> </w:t>
      </w:r>
      <w:r w:rsidR="00B86F83">
        <w:rPr>
          <w:rFonts w:asciiTheme="minorHAnsi" w:hAnsiTheme="minorHAnsi" w:cs="Arial"/>
        </w:rPr>
        <w:t xml:space="preserve">which </w:t>
      </w:r>
      <w:r w:rsidRPr="00E33F9B">
        <w:rPr>
          <w:rFonts w:ascii="Calibri" w:hAnsi="Calibri"/>
        </w:rPr>
        <w:t xml:space="preserve">addresses a variety of changes that the Industry Numbering Committee made to forms associated with the </w:t>
      </w:r>
      <w:r w:rsidRPr="00E33F9B">
        <w:rPr>
          <w:rFonts w:ascii="Calibri" w:hAnsi="Calibri"/>
          <w:i/>
          <w:iCs/>
        </w:rPr>
        <w:t>Thousands-Block Pooling Administration Guidelines</w:t>
      </w:r>
      <w:r w:rsidRPr="00E33F9B">
        <w:rPr>
          <w:rFonts w:ascii="Calibri" w:hAnsi="Calibri"/>
        </w:rPr>
        <w:t xml:space="preserve"> and the </w:t>
      </w:r>
      <w:r w:rsidRPr="00E33F9B">
        <w:rPr>
          <w:rFonts w:ascii="Calibri" w:hAnsi="Calibri"/>
          <w:i/>
          <w:iCs/>
        </w:rPr>
        <w:t>P-ANI Administration Guidelines</w:t>
      </w:r>
      <w:r w:rsidRPr="00E33F9B">
        <w:rPr>
          <w:rFonts w:ascii="Calibri" w:hAnsi="Calibri"/>
        </w:rPr>
        <w:t xml:space="preserve">, in INC Issues 497 and 797 was approved by the NOWG on January 11 and the FCC on February </w:t>
      </w:r>
      <w:r w:rsidR="003878DA" w:rsidRPr="00E33F9B">
        <w:rPr>
          <w:rFonts w:ascii="Calibri" w:hAnsi="Calibri"/>
        </w:rPr>
        <w:t xml:space="preserve">3.  </w:t>
      </w:r>
    </w:p>
    <w:p w14:paraId="0A000B7F" w14:textId="77777777" w:rsidR="007F2983" w:rsidRPr="00D7235A" w:rsidRDefault="00BE3CC5" w:rsidP="00D7235A">
      <w:pPr>
        <w:pStyle w:val="ListParagraph"/>
        <w:numPr>
          <w:ilvl w:val="1"/>
          <w:numId w:val="10"/>
        </w:numPr>
        <w:rPr>
          <w:rFonts w:asciiTheme="minorHAnsi" w:hAnsiTheme="minorHAnsi"/>
        </w:rPr>
      </w:pPr>
      <w:r w:rsidRPr="00BE3CC5">
        <w:rPr>
          <w:rFonts w:ascii="Calibri" w:hAnsi="Calibri"/>
          <w:b/>
        </w:rPr>
        <w:t>CURRENT STATUS:</w:t>
      </w:r>
      <w:r>
        <w:rPr>
          <w:rFonts w:ascii="Calibri" w:hAnsi="Calibri"/>
        </w:rPr>
        <w:t xml:space="preserve"> </w:t>
      </w:r>
      <w:r w:rsidR="00D7235A">
        <w:rPr>
          <w:rFonts w:ascii="Calibri" w:hAnsi="Calibri"/>
        </w:rPr>
        <w:t>Implemen</w:t>
      </w:r>
      <w:r>
        <w:rPr>
          <w:rFonts w:ascii="Calibri" w:hAnsi="Calibri"/>
        </w:rPr>
        <w:t xml:space="preserve">ted in RNAS </w:t>
      </w:r>
      <w:r w:rsidR="00977331">
        <w:rPr>
          <w:rFonts w:ascii="Calibri" w:hAnsi="Calibri"/>
        </w:rPr>
        <w:t xml:space="preserve">after business hours </w:t>
      </w:r>
      <w:r>
        <w:rPr>
          <w:rFonts w:ascii="Calibri" w:hAnsi="Calibri"/>
        </w:rPr>
        <w:t xml:space="preserve">on </w:t>
      </w:r>
      <w:r w:rsidR="00977331">
        <w:rPr>
          <w:rFonts w:ascii="Calibri" w:hAnsi="Calibri"/>
        </w:rPr>
        <w:t xml:space="preserve">Friday, </w:t>
      </w:r>
      <w:r>
        <w:rPr>
          <w:rFonts w:ascii="Calibri" w:hAnsi="Calibri"/>
        </w:rPr>
        <w:t>May 2</w:t>
      </w:r>
      <w:r w:rsidR="00977331">
        <w:rPr>
          <w:rFonts w:ascii="Calibri" w:hAnsi="Calibri"/>
        </w:rPr>
        <w:t>0</w:t>
      </w:r>
      <w:r w:rsidR="00D7235A">
        <w:rPr>
          <w:rFonts w:ascii="Calibri" w:hAnsi="Calibri"/>
        </w:rPr>
        <w:t xml:space="preserve"> and </w:t>
      </w:r>
      <w:r w:rsidR="00142758">
        <w:rPr>
          <w:rFonts w:ascii="Calibri" w:hAnsi="Calibri"/>
        </w:rPr>
        <w:t xml:space="preserve">in </w:t>
      </w:r>
      <w:r w:rsidR="00D7235A">
        <w:rPr>
          <w:rFonts w:ascii="Calibri" w:hAnsi="Calibri"/>
        </w:rPr>
        <w:t xml:space="preserve">PAS on </w:t>
      </w:r>
      <w:r w:rsidR="00977331">
        <w:rPr>
          <w:rFonts w:ascii="Calibri" w:hAnsi="Calibri"/>
        </w:rPr>
        <w:t xml:space="preserve">Saturday, </w:t>
      </w:r>
      <w:r w:rsidR="00D7235A">
        <w:rPr>
          <w:rFonts w:ascii="Calibri" w:hAnsi="Calibri"/>
        </w:rPr>
        <w:t>June 11</w:t>
      </w:r>
      <w:r w:rsidR="00D7235A">
        <w:rPr>
          <w:rFonts w:asciiTheme="minorHAnsi" w:hAnsiTheme="minorHAnsi"/>
        </w:rPr>
        <w:t xml:space="preserve">. This change </w:t>
      </w:r>
      <w:r w:rsidR="00D7235A" w:rsidRPr="00BE3CC5">
        <w:rPr>
          <w:rFonts w:asciiTheme="minorHAnsi" w:hAnsiTheme="minorHAnsi"/>
        </w:rPr>
        <w:t>order</w:t>
      </w:r>
      <w:r w:rsidR="00D7235A">
        <w:rPr>
          <w:rFonts w:asciiTheme="minorHAnsi" w:hAnsiTheme="minorHAnsi"/>
        </w:rPr>
        <w:t xml:space="preserve"> is now completed</w:t>
      </w:r>
      <w:r w:rsidR="00D7235A" w:rsidRPr="00BE3CC5">
        <w:rPr>
          <w:rFonts w:asciiTheme="minorHAnsi" w:hAnsiTheme="minorHAnsi"/>
        </w:rPr>
        <w:t xml:space="preserve">. </w:t>
      </w:r>
    </w:p>
    <w:p w14:paraId="3EC5C6C0" w14:textId="77777777" w:rsidR="00BE3CC5" w:rsidRPr="00042F05" w:rsidRDefault="00BE3CC5" w:rsidP="00BE3CC5">
      <w:pPr>
        <w:pStyle w:val="ListParagraph"/>
        <w:ind w:left="2160"/>
        <w:rPr>
          <w:rFonts w:asciiTheme="minorHAnsi" w:hAnsiTheme="minorHAnsi"/>
        </w:rPr>
      </w:pPr>
    </w:p>
    <w:p w14:paraId="446695C2" w14:textId="6D3EEB35" w:rsidR="00BE3CC5" w:rsidRPr="00BE3CC5" w:rsidRDefault="003D05E3" w:rsidP="00F21E68">
      <w:pPr>
        <w:pStyle w:val="ListParagraph"/>
        <w:numPr>
          <w:ilvl w:val="0"/>
          <w:numId w:val="10"/>
        </w:numPr>
        <w:rPr>
          <w:rFonts w:asciiTheme="minorHAnsi" w:hAnsiTheme="minorHAnsi"/>
          <w:color w:val="000000" w:themeColor="text1"/>
        </w:rPr>
      </w:pPr>
      <w:r>
        <w:rPr>
          <w:rFonts w:ascii="Calibri" w:hAnsi="Calibri"/>
          <w:color w:val="000000" w:themeColor="text1"/>
        </w:rPr>
        <w:lastRenderedPageBreak/>
        <w:t xml:space="preserve">Change Order #3: </w:t>
      </w:r>
      <w:r w:rsidR="000F0CA9">
        <w:rPr>
          <w:rFonts w:ascii="Calibri" w:hAnsi="Calibri"/>
          <w:color w:val="000000" w:themeColor="text1"/>
        </w:rPr>
        <w:t>was submitted to the FCC and NOWG on March 7</w:t>
      </w:r>
      <w:r w:rsidR="003B2BE7">
        <w:rPr>
          <w:rFonts w:ascii="Calibri" w:hAnsi="Calibri"/>
          <w:color w:val="000000" w:themeColor="text1"/>
        </w:rPr>
        <w:t>.  It</w:t>
      </w:r>
      <w:r w:rsidR="000F0CA9">
        <w:rPr>
          <w:rFonts w:ascii="Calibri" w:hAnsi="Calibri"/>
          <w:color w:val="000000" w:themeColor="text1"/>
        </w:rPr>
        <w:t xml:space="preserve"> </w:t>
      </w:r>
      <w:r w:rsidR="00042F05" w:rsidRPr="00042F05">
        <w:rPr>
          <w:rFonts w:ascii="Calibri" w:hAnsi="Calibri"/>
          <w:color w:val="000000" w:themeColor="text1"/>
        </w:rPr>
        <w:t xml:space="preserve">addresses </w:t>
      </w:r>
      <w:r w:rsidR="00042F05">
        <w:rPr>
          <w:rFonts w:ascii="Calibri" w:hAnsi="Calibri"/>
          <w:color w:val="000000" w:themeColor="text1"/>
        </w:rPr>
        <w:t xml:space="preserve">pooling-related </w:t>
      </w:r>
      <w:r w:rsidR="00042F05">
        <w:rPr>
          <w:rFonts w:asciiTheme="minorHAnsi" w:hAnsiTheme="minorHAnsi"/>
        </w:rPr>
        <w:t>requirements for transition of the NPAC to the new Local Number Portability Administrator (LNPA), iconectiv, including access to the Pooling Administration System (PAS) through an application programming interface (API) comparable to the existing API that resides within the Neustar data center, creation of a customer test environment, a testing regimen, and support by personnel. </w:t>
      </w:r>
      <w:r w:rsidR="000F0CA9">
        <w:rPr>
          <w:rFonts w:asciiTheme="minorHAnsi" w:hAnsiTheme="minorHAnsi"/>
        </w:rPr>
        <w:t xml:space="preserve">On April 26 the </w:t>
      </w:r>
      <w:r w:rsidR="00577AA5">
        <w:rPr>
          <w:rFonts w:asciiTheme="minorHAnsi" w:hAnsiTheme="minorHAnsi"/>
        </w:rPr>
        <w:t>NOWG</w:t>
      </w:r>
      <w:r w:rsidR="000F0CA9">
        <w:rPr>
          <w:rFonts w:asciiTheme="minorHAnsi" w:hAnsiTheme="minorHAnsi"/>
        </w:rPr>
        <w:t xml:space="preserve"> sent a transmittal to the FCC recommending that the change order not be approved. </w:t>
      </w:r>
    </w:p>
    <w:p w14:paraId="2E8BFD6F" w14:textId="77777777" w:rsidR="00042F05" w:rsidRPr="00042F05" w:rsidRDefault="00BE3CC5" w:rsidP="00F21E68">
      <w:pPr>
        <w:pStyle w:val="ListParagraph"/>
        <w:numPr>
          <w:ilvl w:val="1"/>
          <w:numId w:val="10"/>
        </w:numPr>
        <w:rPr>
          <w:rFonts w:asciiTheme="minorHAnsi" w:hAnsiTheme="minorHAnsi"/>
          <w:color w:val="000000" w:themeColor="text1"/>
        </w:rPr>
      </w:pPr>
      <w:r w:rsidRPr="00BE3CC5">
        <w:rPr>
          <w:rFonts w:ascii="Calibri" w:hAnsi="Calibri"/>
          <w:b/>
          <w:color w:val="000000" w:themeColor="text1"/>
        </w:rPr>
        <w:t>CURRENT STATUS:</w:t>
      </w:r>
      <w:r>
        <w:rPr>
          <w:rFonts w:ascii="Calibri" w:hAnsi="Calibri"/>
          <w:color w:val="000000" w:themeColor="text1"/>
        </w:rPr>
        <w:t xml:space="preserve"> Pending at the FCC.</w:t>
      </w:r>
      <w:r w:rsidR="000F0CA9">
        <w:rPr>
          <w:rFonts w:asciiTheme="minorHAnsi" w:hAnsiTheme="minorHAnsi"/>
        </w:rPr>
        <w:t xml:space="preserve"> </w:t>
      </w:r>
      <w:r w:rsidR="00042F05">
        <w:rPr>
          <w:rFonts w:asciiTheme="minorHAnsi" w:hAnsiTheme="minorHAnsi"/>
        </w:rPr>
        <w:t xml:space="preserve"> </w:t>
      </w:r>
    </w:p>
    <w:p w14:paraId="4B864984" w14:textId="77777777" w:rsidR="00B86F83" w:rsidRDefault="00B86F83" w:rsidP="00B86F83">
      <w:pPr>
        <w:ind w:left="1080"/>
        <w:rPr>
          <w:rFonts w:asciiTheme="minorHAnsi" w:hAnsiTheme="minorHAnsi"/>
        </w:rPr>
      </w:pPr>
    </w:p>
    <w:p w14:paraId="31AC0A84" w14:textId="77777777" w:rsidR="00EC62FE" w:rsidRPr="00B86F83" w:rsidRDefault="00EC62FE" w:rsidP="00B86F83">
      <w:pPr>
        <w:ind w:left="1080"/>
        <w:rPr>
          <w:rFonts w:asciiTheme="minorHAnsi" w:hAnsiTheme="minorHAnsi"/>
        </w:rPr>
      </w:pPr>
    </w:p>
    <w:p w14:paraId="79BF1DA6" w14:textId="77777777" w:rsidR="007F2983" w:rsidRPr="007F2983" w:rsidRDefault="001F5293" w:rsidP="007F2983">
      <w:pPr>
        <w:pStyle w:val="ListParagraph"/>
        <w:numPr>
          <w:ilvl w:val="0"/>
          <w:numId w:val="3"/>
        </w:numPr>
        <w:spacing w:after="120"/>
        <w:rPr>
          <w:rFonts w:asciiTheme="minorHAnsi" w:hAnsiTheme="minorHAnsi"/>
        </w:rPr>
      </w:pPr>
      <w:r w:rsidRPr="007F2983">
        <w:rPr>
          <w:rFonts w:asciiTheme="minorHAnsi" w:hAnsiTheme="minorHAnsi"/>
          <w:b/>
        </w:rPr>
        <w:t>Other Pooling Activities:</w:t>
      </w:r>
    </w:p>
    <w:p w14:paraId="10EA8ED6" w14:textId="0533678C" w:rsidR="00841CE5" w:rsidRPr="00841CE5" w:rsidRDefault="00841CE5" w:rsidP="00841CE5">
      <w:pPr>
        <w:pStyle w:val="ListParagraph"/>
        <w:numPr>
          <w:ilvl w:val="1"/>
          <w:numId w:val="3"/>
        </w:numPr>
        <w:spacing w:after="120"/>
        <w:rPr>
          <w:rFonts w:asciiTheme="minorHAnsi" w:hAnsiTheme="minorHAnsi"/>
          <w:b/>
        </w:rPr>
      </w:pPr>
      <w:r>
        <w:rPr>
          <w:rFonts w:asciiTheme="minorHAnsi" w:hAnsiTheme="minorHAnsi"/>
          <w:b/>
        </w:rPr>
        <w:t xml:space="preserve">PAS: </w:t>
      </w:r>
      <w:r w:rsidRPr="00841CE5">
        <w:rPr>
          <w:rFonts w:asciiTheme="minorHAnsi" w:hAnsiTheme="minorHAnsi"/>
        </w:rPr>
        <w:t xml:space="preserve"> Companion to the transition of PAS to the cloud on June 11, we updated PAS to </w:t>
      </w:r>
      <w:r w:rsidRPr="00841CE5">
        <w:rPr>
          <w:rFonts w:asciiTheme="minorHAnsi" w:hAnsiTheme="minorHAnsi"/>
          <w:i/>
        </w:rPr>
        <w:t>https</w:t>
      </w:r>
      <w:r w:rsidRPr="00841CE5">
        <w:rPr>
          <w:rFonts w:asciiTheme="minorHAnsi" w:hAnsiTheme="minorHAnsi"/>
        </w:rPr>
        <w:t xml:space="preserve"> for greater security.</w:t>
      </w:r>
    </w:p>
    <w:p w14:paraId="33E15B32" w14:textId="77777777" w:rsidR="00BC1093" w:rsidRPr="003E3F8C" w:rsidRDefault="007273EF" w:rsidP="007F2983">
      <w:pPr>
        <w:pStyle w:val="ListParagraph"/>
        <w:numPr>
          <w:ilvl w:val="1"/>
          <w:numId w:val="3"/>
        </w:numPr>
        <w:spacing w:after="120"/>
        <w:rPr>
          <w:rFonts w:asciiTheme="minorHAnsi" w:hAnsiTheme="minorHAnsi"/>
          <w:b/>
        </w:rPr>
      </w:pPr>
      <w:r w:rsidRPr="003E3F8C">
        <w:rPr>
          <w:rFonts w:asciiTheme="minorHAnsi" w:hAnsiTheme="minorHAnsi"/>
          <w:b/>
        </w:rPr>
        <w:t xml:space="preserve">VoIP Order:  </w:t>
      </w:r>
    </w:p>
    <w:p w14:paraId="67746A99" w14:textId="4A27E3BB" w:rsidR="00906C63" w:rsidRPr="003E3F8C" w:rsidRDefault="0081467D" w:rsidP="00F21E68">
      <w:pPr>
        <w:pStyle w:val="ListParagraph"/>
        <w:numPr>
          <w:ilvl w:val="0"/>
          <w:numId w:val="13"/>
        </w:numPr>
        <w:rPr>
          <w:rFonts w:asciiTheme="minorHAnsi" w:hAnsiTheme="minorHAnsi"/>
        </w:rPr>
      </w:pPr>
      <w:r w:rsidRPr="003E3F8C">
        <w:rPr>
          <w:rFonts w:asciiTheme="minorHAnsi" w:hAnsiTheme="minorHAnsi"/>
        </w:rPr>
        <w:t>A total of 8</w:t>
      </w:r>
      <w:r w:rsidR="00906C63" w:rsidRPr="003E3F8C">
        <w:rPr>
          <w:rFonts w:asciiTheme="minorHAnsi" w:hAnsiTheme="minorHAnsi"/>
        </w:rPr>
        <w:t xml:space="preserve"> appl</w:t>
      </w:r>
      <w:r w:rsidR="00841CE5">
        <w:rPr>
          <w:rFonts w:asciiTheme="minorHAnsi" w:hAnsiTheme="minorHAnsi"/>
        </w:rPr>
        <w:t>ications for national authorization have been filed so far with the FCC.</w:t>
      </w:r>
      <w:r w:rsidR="00906C63" w:rsidRPr="003E3F8C">
        <w:rPr>
          <w:rFonts w:asciiTheme="minorHAnsi" w:hAnsiTheme="minorHAnsi"/>
        </w:rPr>
        <w:t xml:space="preserve">  </w:t>
      </w:r>
    </w:p>
    <w:p w14:paraId="21F7CEBE" w14:textId="0A6490A8" w:rsidR="0007732A" w:rsidRDefault="00481803" w:rsidP="00481803">
      <w:pPr>
        <w:pStyle w:val="ListParagraph"/>
        <w:numPr>
          <w:ilvl w:val="1"/>
          <w:numId w:val="19"/>
        </w:numPr>
        <w:rPr>
          <w:rFonts w:asciiTheme="minorHAnsi" w:hAnsiTheme="minorHAnsi"/>
        </w:rPr>
      </w:pPr>
      <w:r>
        <w:rPr>
          <w:rFonts w:asciiTheme="minorHAnsi" w:hAnsiTheme="minorHAnsi"/>
        </w:rPr>
        <w:t xml:space="preserve">Vonage’s </w:t>
      </w:r>
      <w:r w:rsidRPr="00481803">
        <w:rPr>
          <w:rFonts w:asciiTheme="minorHAnsi" w:hAnsiTheme="minorHAnsi"/>
        </w:rPr>
        <w:t>application was accepted for filing, assigned Docket No. 16-49, and put out for comment on 3/1 with comments due 3/15.  Authority was granted on 3/31;</w:t>
      </w:r>
      <w:r w:rsidR="0007732A">
        <w:rPr>
          <w:rFonts w:asciiTheme="minorHAnsi" w:hAnsiTheme="minorHAnsi"/>
        </w:rPr>
        <w:t xml:space="preserve"> </w:t>
      </w:r>
    </w:p>
    <w:p w14:paraId="5C0E106D" w14:textId="3AC30ECA" w:rsidR="00906C63" w:rsidRPr="003E3F8C" w:rsidRDefault="00906C63" w:rsidP="003E3F8C">
      <w:pPr>
        <w:pStyle w:val="ListParagraph"/>
        <w:numPr>
          <w:ilvl w:val="1"/>
          <w:numId w:val="19"/>
        </w:numPr>
        <w:rPr>
          <w:rFonts w:asciiTheme="minorHAnsi" w:hAnsiTheme="minorHAnsi"/>
        </w:rPr>
      </w:pPr>
      <w:r w:rsidRPr="003E3F8C">
        <w:rPr>
          <w:rFonts w:asciiTheme="minorHAnsi" w:hAnsiTheme="minorHAnsi"/>
        </w:rPr>
        <w:t>Mix Networks</w:t>
      </w:r>
      <w:r w:rsidR="003E3F8C">
        <w:rPr>
          <w:rFonts w:asciiTheme="minorHAnsi" w:hAnsiTheme="minorHAnsi"/>
        </w:rPr>
        <w:t>’ application</w:t>
      </w:r>
      <w:r w:rsidRPr="003E3F8C">
        <w:rPr>
          <w:rFonts w:asciiTheme="minorHAnsi" w:hAnsiTheme="minorHAnsi"/>
        </w:rPr>
        <w:t xml:space="preserve"> was accepted for filing, assigned Docket No. 16-108, and put out for comment on 5/6 with comments due 5/2</w:t>
      </w:r>
      <w:r w:rsidR="00977331" w:rsidRPr="003E3F8C">
        <w:rPr>
          <w:rFonts w:asciiTheme="minorHAnsi" w:hAnsiTheme="minorHAnsi"/>
        </w:rPr>
        <w:t xml:space="preserve">0.  Authority was granted on </w:t>
      </w:r>
      <w:r w:rsidRPr="003E3F8C">
        <w:rPr>
          <w:rFonts w:asciiTheme="minorHAnsi" w:hAnsiTheme="minorHAnsi"/>
        </w:rPr>
        <w:t>6/6;</w:t>
      </w:r>
    </w:p>
    <w:p w14:paraId="22990F19" w14:textId="6A500CAE" w:rsidR="00906C63" w:rsidRPr="003E3F8C" w:rsidRDefault="00906C63" w:rsidP="003E3F8C">
      <w:pPr>
        <w:pStyle w:val="ListParagraph"/>
        <w:numPr>
          <w:ilvl w:val="1"/>
          <w:numId w:val="19"/>
        </w:numPr>
        <w:rPr>
          <w:rFonts w:asciiTheme="minorHAnsi" w:hAnsiTheme="minorHAnsi"/>
        </w:rPr>
      </w:pPr>
      <w:proofErr w:type="spellStart"/>
      <w:r w:rsidRPr="003E3F8C">
        <w:rPr>
          <w:rFonts w:asciiTheme="minorHAnsi" w:hAnsiTheme="minorHAnsi"/>
        </w:rPr>
        <w:t>MetTel</w:t>
      </w:r>
      <w:proofErr w:type="spellEnd"/>
      <w:r w:rsidR="003E3F8C">
        <w:rPr>
          <w:rFonts w:asciiTheme="minorHAnsi" w:hAnsiTheme="minorHAnsi"/>
        </w:rPr>
        <w:t xml:space="preserve"> </w:t>
      </w:r>
      <w:r w:rsidR="00481803">
        <w:rPr>
          <w:rFonts w:asciiTheme="minorHAnsi" w:hAnsiTheme="minorHAnsi"/>
        </w:rPr>
        <w:t xml:space="preserve">submitted an application </w:t>
      </w:r>
      <w:r w:rsidRPr="003E3F8C">
        <w:rPr>
          <w:rFonts w:asciiTheme="minorHAnsi" w:hAnsiTheme="minorHAnsi"/>
        </w:rPr>
        <w:t>on 4/13</w:t>
      </w:r>
      <w:r w:rsidR="00C920D7" w:rsidRPr="003E3F8C">
        <w:rPr>
          <w:rFonts w:asciiTheme="minorHAnsi" w:hAnsiTheme="minorHAnsi"/>
        </w:rPr>
        <w:t xml:space="preserve"> and </w:t>
      </w:r>
      <w:r w:rsidR="00481803">
        <w:rPr>
          <w:rFonts w:asciiTheme="minorHAnsi" w:hAnsiTheme="minorHAnsi"/>
        </w:rPr>
        <w:t xml:space="preserve">was </w:t>
      </w:r>
      <w:r w:rsidR="00C920D7" w:rsidRPr="003E3F8C">
        <w:rPr>
          <w:rFonts w:asciiTheme="minorHAnsi" w:hAnsiTheme="minorHAnsi"/>
        </w:rPr>
        <w:t>assigned Docket No. 16-134. Amendment filings were submitted on 5/5 and 6/2;</w:t>
      </w:r>
    </w:p>
    <w:p w14:paraId="64E50254" w14:textId="1C0366F3" w:rsidR="00C920D7" w:rsidRPr="003E3F8C" w:rsidRDefault="00906C63" w:rsidP="003E3F8C">
      <w:pPr>
        <w:pStyle w:val="ListParagraph"/>
        <w:numPr>
          <w:ilvl w:val="1"/>
          <w:numId w:val="19"/>
        </w:numPr>
        <w:rPr>
          <w:rFonts w:asciiTheme="minorHAnsi" w:hAnsiTheme="minorHAnsi"/>
        </w:rPr>
      </w:pPr>
      <w:r w:rsidRPr="003E3F8C">
        <w:rPr>
          <w:rFonts w:asciiTheme="minorHAnsi" w:hAnsiTheme="minorHAnsi"/>
        </w:rPr>
        <w:t>AT&amp;T</w:t>
      </w:r>
      <w:r w:rsidR="003E3F8C">
        <w:rPr>
          <w:rFonts w:asciiTheme="minorHAnsi" w:hAnsiTheme="minorHAnsi"/>
        </w:rPr>
        <w:t>’s application</w:t>
      </w:r>
      <w:r w:rsidRPr="003E3F8C">
        <w:rPr>
          <w:rFonts w:asciiTheme="minorHAnsi" w:hAnsiTheme="minorHAnsi"/>
        </w:rPr>
        <w:t xml:space="preserve"> was submitted on 4/15, </w:t>
      </w:r>
      <w:r w:rsidR="00481803">
        <w:rPr>
          <w:rFonts w:asciiTheme="minorHAnsi" w:hAnsiTheme="minorHAnsi"/>
        </w:rPr>
        <w:t xml:space="preserve">was </w:t>
      </w:r>
      <w:r w:rsidRPr="003E3F8C">
        <w:rPr>
          <w:rFonts w:asciiTheme="minorHAnsi" w:hAnsiTheme="minorHAnsi"/>
        </w:rPr>
        <w:t>accepted for filing assigned Docket No. 16-135, and put out for comment</w:t>
      </w:r>
      <w:r w:rsidR="003E3F8C">
        <w:rPr>
          <w:rFonts w:asciiTheme="minorHAnsi" w:hAnsiTheme="minorHAnsi"/>
        </w:rPr>
        <w:t xml:space="preserve"> on 5/12 with comments due 5/27.  </w:t>
      </w:r>
      <w:r w:rsidR="00EB3280" w:rsidRPr="003E3F8C">
        <w:rPr>
          <w:rFonts w:asciiTheme="minorHAnsi" w:hAnsiTheme="minorHAnsi"/>
        </w:rPr>
        <w:t>Authority was granted on 6/13</w:t>
      </w:r>
      <w:r w:rsidR="00C920D7" w:rsidRPr="003E3F8C">
        <w:rPr>
          <w:rFonts w:asciiTheme="minorHAnsi" w:hAnsiTheme="minorHAnsi"/>
        </w:rPr>
        <w:t>;</w:t>
      </w:r>
    </w:p>
    <w:p w14:paraId="40973EF6" w14:textId="499135CB" w:rsidR="00906C63" w:rsidRPr="003E3F8C" w:rsidRDefault="00906C63" w:rsidP="003E3F8C">
      <w:pPr>
        <w:pStyle w:val="ListParagraph"/>
        <w:numPr>
          <w:ilvl w:val="1"/>
          <w:numId w:val="19"/>
        </w:numPr>
        <w:rPr>
          <w:rFonts w:asciiTheme="minorHAnsi" w:hAnsiTheme="minorHAnsi"/>
        </w:rPr>
      </w:pPr>
      <w:proofErr w:type="spellStart"/>
      <w:r w:rsidRPr="003E3F8C">
        <w:rPr>
          <w:rFonts w:asciiTheme="minorHAnsi" w:hAnsiTheme="minorHAnsi"/>
        </w:rPr>
        <w:t>Commio</w:t>
      </w:r>
      <w:proofErr w:type="spellEnd"/>
      <w:r w:rsidR="003E3F8C">
        <w:rPr>
          <w:rFonts w:asciiTheme="minorHAnsi" w:hAnsiTheme="minorHAnsi"/>
        </w:rPr>
        <w:t xml:space="preserve"> </w:t>
      </w:r>
      <w:r w:rsidR="003E3F8C" w:rsidRPr="003E3F8C">
        <w:rPr>
          <w:rFonts w:asciiTheme="minorHAnsi" w:hAnsiTheme="minorHAnsi"/>
        </w:rPr>
        <w:t xml:space="preserve">submitted an application on </w:t>
      </w:r>
      <w:r w:rsidRPr="003E3F8C">
        <w:rPr>
          <w:rFonts w:asciiTheme="minorHAnsi" w:hAnsiTheme="minorHAnsi"/>
        </w:rPr>
        <w:t>4/26</w:t>
      </w:r>
      <w:r w:rsidR="003E3F8C">
        <w:rPr>
          <w:rFonts w:asciiTheme="minorHAnsi" w:hAnsiTheme="minorHAnsi"/>
        </w:rPr>
        <w:t xml:space="preserve">.  A </w:t>
      </w:r>
      <w:r w:rsidR="0069319B" w:rsidRPr="003E3F8C">
        <w:rPr>
          <w:rFonts w:asciiTheme="minorHAnsi" w:hAnsiTheme="minorHAnsi"/>
        </w:rPr>
        <w:t>confidential supplemental filing was made on 6/6</w:t>
      </w:r>
      <w:r w:rsidRPr="003E3F8C">
        <w:rPr>
          <w:rFonts w:asciiTheme="minorHAnsi" w:hAnsiTheme="minorHAnsi"/>
        </w:rPr>
        <w:t>;</w:t>
      </w:r>
    </w:p>
    <w:p w14:paraId="0557332B" w14:textId="37BC8699" w:rsidR="00906C63" w:rsidRPr="003E3F8C" w:rsidRDefault="00906C63" w:rsidP="003E3F8C">
      <w:pPr>
        <w:pStyle w:val="ListParagraph"/>
        <w:numPr>
          <w:ilvl w:val="1"/>
          <w:numId w:val="19"/>
        </w:numPr>
        <w:rPr>
          <w:rFonts w:asciiTheme="minorHAnsi" w:hAnsiTheme="minorHAnsi"/>
        </w:rPr>
      </w:pPr>
      <w:proofErr w:type="spellStart"/>
      <w:r w:rsidRPr="003E3F8C">
        <w:rPr>
          <w:rFonts w:asciiTheme="minorHAnsi" w:hAnsiTheme="minorHAnsi"/>
        </w:rPr>
        <w:t>Telnyx</w:t>
      </w:r>
      <w:r w:rsidR="003E3F8C">
        <w:rPr>
          <w:rFonts w:asciiTheme="minorHAnsi" w:hAnsiTheme="minorHAnsi"/>
        </w:rPr>
        <w:t>’s</w:t>
      </w:r>
      <w:proofErr w:type="spellEnd"/>
      <w:r w:rsidR="003E3F8C">
        <w:rPr>
          <w:rFonts w:asciiTheme="minorHAnsi" w:hAnsiTheme="minorHAnsi"/>
        </w:rPr>
        <w:t xml:space="preserve"> application</w:t>
      </w:r>
      <w:r w:rsidRPr="003E3F8C">
        <w:rPr>
          <w:rFonts w:asciiTheme="minorHAnsi" w:hAnsiTheme="minorHAnsi"/>
        </w:rPr>
        <w:t xml:space="preserve"> was submitted on 5/16</w:t>
      </w:r>
      <w:r w:rsidR="00012192" w:rsidRPr="003E3F8C">
        <w:rPr>
          <w:rFonts w:asciiTheme="minorHAnsi" w:hAnsiTheme="minorHAnsi"/>
        </w:rPr>
        <w:t xml:space="preserve"> and</w:t>
      </w:r>
      <w:r w:rsidRPr="003E3F8C">
        <w:rPr>
          <w:rFonts w:asciiTheme="minorHAnsi" w:hAnsiTheme="minorHAnsi"/>
        </w:rPr>
        <w:t xml:space="preserve"> assigned Docket No. 16-172</w:t>
      </w:r>
      <w:r w:rsidR="00012192" w:rsidRPr="003E3F8C">
        <w:rPr>
          <w:rFonts w:asciiTheme="minorHAnsi" w:hAnsiTheme="minorHAnsi"/>
        </w:rPr>
        <w:t>.  Amendment filings were made on 6/3 and 6/8</w:t>
      </w:r>
      <w:r w:rsidRPr="003E3F8C">
        <w:rPr>
          <w:rFonts w:asciiTheme="minorHAnsi" w:hAnsiTheme="minorHAnsi"/>
        </w:rPr>
        <w:t>;</w:t>
      </w:r>
    </w:p>
    <w:p w14:paraId="7D52BD41" w14:textId="01F179D1" w:rsidR="00242B53" w:rsidRPr="003E3F8C" w:rsidRDefault="00977331" w:rsidP="003E3F8C">
      <w:pPr>
        <w:pStyle w:val="ListParagraph"/>
        <w:numPr>
          <w:ilvl w:val="1"/>
          <w:numId w:val="19"/>
        </w:numPr>
        <w:rPr>
          <w:rFonts w:asciiTheme="minorHAnsi" w:hAnsiTheme="minorHAnsi"/>
        </w:rPr>
      </w:pPr>
      <w:proofErr w:type="spellStart"/>
      <w:r w:rsidRPr="003E3F8C">
        <w:rPr>
          <w:rFonts w:asciiTheme="minorHAnsi" w:hAnsiTheme="minorHAnsi"/>
        </w:rPr>
        <w:t>Telebroad</w:t>
      </w:r>
      <w:r w:rsidR="003E3F8C">
        <w:rPr>
          <w:rFonts w:asciiTheme="minorHAnsi" w:hAnsiTheme="minorHAnsi"/>
        </w:rPr>
        <w:t>’s</w:t>
      </w:r>
      <w:proofErr w:type="spellEnd"/>
      <w:r w:rsidR="003E3F8C">
        <w:rPr>
          <w:rFonts w:asciiTheme="minorHAnsi" w:hAnsiTheme="minorHAnsi"/>
        </w:rPr>
        <w:t xml:space="preserve"> application</w:t>
      </w:r>
      <w:r w:rsidRPr="003E3F8C">
        <w:rPr>
          <w:rFonts w:asciiTheme="minorHAnsi" w:hAnsiTheme="minorHAnsi"/>
        </w:rPr>
        <w:t xml:space="preserve"> was submitted on </w:t>
      </w:r>
      <w:r w:rsidR="003E3F8C">
        <w:rPr>
          <w:rFonts w:asciiTheme="minorHAnsi" w:hAnsiTheme="minorHAnsi"/>
        </w:rPr>
        <w:t>6/3;</w:t>
      </w:r>
    </w:p>
    <w:p w14:paraId="6A334F23" w14:textId="639B61D9" w:rsidR="00977331" w:rsidRPr="003E3F8C" w:rsidRDefault="00242B53" w:rsidP="003E3F8C">
      <w:pPr>
        <w:pStyle w:val="ListParagraph"/>
        <w:numPr>
          <w:ilvl w:val="1"/>
          <w:numId w:val="19"/>
        </w:numPr>
        <w:rPr>
          <w:rFonts w:asciiTheme="minorHAnsi" w:hAnsiTheme="minorHAnsi"/>
        </w:rPr>
      </w:pPr>
      <w:r w:rsidRPr="003E3F8C">
        <w:rPr>
          <w:rFonts w:asciiTheme="minorHAnsi" w:hAnsiTheme="minorHAnsi"/>
        </w:rPr>
        <w:t>Local Access</w:t>
      </w:r>
      <w:r w:rsidR="003E3F8C">
        <w:rPr>
          <w:rFonts w:asciiTheme="minorHAnsi" w:hAnsiTheme="minorHAnsi"/>
        </w:rPr>
        <w:t xml:space="preserve"> </w:t>
      </w:r>
      <w:r w:rsidRPr="003E3F8C">
        <w:rPr>
          <w:rFonts w:asciiTheme="minorHAnsi" w:hAnsiTheme="minorHAnsi"/>
        </w:rPr>
        <w:t>submitted an application on 6/16.</w:t>
      </w:r>
      <w:r w:rsidR="00107453" w:rsidRPr="003E3F8C">
        <w:rPr>
          <w:rFonts w:asciiTheme="minorHAnsi" w:hAnsiTheme="minorHAnsi"/>
        </w:rPr>
        <w:t xml:space="preserve"> </w:t>
      </w:r>
    </w:p>
    <w:p w14:paraId="09E7E16E" w14:textId="77777777" w:rsidR="0081467D" w:rsidRPr="0081467D" w:rsidRDefault="0081467D" w:rsidP="0081467D">
      <w:pPr>
        <w:ind w:left="1980"/>
        <w:rPr>
          <w:rFonts w:asciiTheme="minorHAnsi" w:hAnsiTheme="minorHAnsi"/>
        </w:rPr>
      </w:pPr>
    </w:p>
    <w:p w14:paraId="508222E9" w14:textId="77777777" w:rsidR="00841CE5" w:rsidRDefault="00841CE5" w:rsidP="00841CE5">
      <w:pPr>
        <w:pStyle w:val="ListParagraph"/>
        <w:numPr>
          <w:ilvl w:val="0"/>
          <w:numId w:val="13"/>
        </w:numPr>
        <w:rPr>
          <w:rFonts w:asciiTheme="minorHAnsi" w:hAnsiTheme="minorHAnsi"/>
        </w:rPr>
      </w:pPr>
      <w:r w:rsidRPr="003E3F8C">
        <w:rPr>
          <w:rFonts w:asciiTheme="minorHAnsi" w:hAnsiTheme="minorHAnsi"/>
        </w:rPr>
        <w:t xml:space="preserve">We are educating </w:t>
      </w:r>
      <w:proofErr w:type="spellStart"/>
      <w:r w:rsidRPr="003E3F8C">
        <w:rPr>
          <w:rFonts w:asciiTheme="minorHAnsi" w:hAnsiTheme="minorHAnsi"/>
        </w:rPr>
        <w:t>iVoIP</w:t>
      </w:r>
      <w:proofErr w:type="spellEnd"/>
      <w:r w:rsidRPr="003E3F8C">
        <w:rPr>
          <w:rFonts w:asciiTheme="minorHAnsi" w:hAnsiTheme="minorHAnsi"/>
        </w:rPr>
        <w:t xml:space="preserve"> providers on application processing requirements, proper supporting documentation and the information contained in 30-day notification letters. </w:t>
      </w:r>
      <w:r>
        <w:rPr>
          <w:rFonts w:asciiTheme="minorHAnsi" w:hAnsiTheme="minorHAnsi"/>
        </w:rPr>
        <w:t xml:space="preserve"> </w:t>
      </w:r>
      <w:r w:rsidRPr="003E3F8C">
        <w:rPr>
          <w:rFonts w:asciiTheme="minorHAnsi" w:hAnsiTheme="minorHAnsi"/>
        </w:rPr>
        <w:t>As a courtesy to save a service provider time and prevent the need to submit new letters, we sent emails to 10 states with supplemental information to 30-day notification letters</w:t>
      </w:r>
      <w:r>
        <w:rPr>
          <w:rFonts w:asciiTheme="minorHAnsi" w:hAnsiTheme="minorHAnsi"/>
        </w:rPr>
        <w:t>.</w:t>
      </w:r>
      <w:r w:rsidRPr="003E3F8C">
        <w:rPr>
          <w:rFonts w:asciiTheme="minorHAnsi" w:hAnsiTheme="minorHAnsi"/>
        </w:rPr>
        <w:t xml:space="preserve"> </w:t>
      </w:r>
    </w:p>
    <w:p w14:paraId="2B822E5F" w14:textId="3FECD79C" w:rsidR="00841CE5" w:rsidRPr="00841CE5" w:rsidRDefault="00841CE5" w:rsidP="00841CE5">
      <w:pPr>
        <w:pStyle w:val="ListParagraph"/>
        <w:numPr>
          <w:ilvl w:val="0"/>
          <w:numId w:val="13"/>
        </w:numPr>
        <w:rPr>
          <w:rFonts w:asciiTheme="minorHAnsi" w:hAnsiTheme="minorHAnsi"/>
        </w:rPr>
      </w:pPr>
      <w:r>
        <w:rPr>
          <w:rFonts w:asciiTheme="minorHAnsi" w:hAnsiTheme="minorHAnsi"/>
        </w:rPr>
        <w:t xml:space="preserve">We have posted an information sheet for </w:t>
      </w:r>
      <w:proofErr w:type="spellStart"/>
      <w:r>
        <w:rPr>
          <w:rFonts w:asciiTheme="minorHAnsi" w:hAnsiTheme="minorHAnsi"/>
        </w:rPr>
        <w:t>iVoIP</w:t>
      </w:r>
      <w:proofErr w:type="spellEnd"/>
      <w:r>
        <w:rPr>
          <w:rFonts w:asciiTheme="minorHAnsi" w:hAnsiTheme="minorHAnsi"/>
        </w:rPr>
        <w:t xml:space="preserve"> providers to our </w:t>
      </w:r>
      <w:r w:rsidRPr="00841CE5">
        <w:rPr>
          <w:rFonts w:asciiTheme="minorHAnsi" w:hAnsiTheme="minorHAnsi"/>
        </w:rPr>
        <w:t xml:space="preserve">website </w:t>
      </w:r>
      <w:r w:rsidRPr="00841CE5">
        <w:rPr>
          <w:rFonts w:asciiTheme="minorHAnsi" w:hAnsiTheme="minorHAnsi"/>
          <w:bCs/>
        </w:rPr>
        <w:t>to advise them on how to obtain numbers directly from the PA</w:t>
      </w:r>
      <w:r>
        <w:rPr>
          <w:rFonts w:asciiTheme="minorHAnsi" w:hAnsiTheme="minorHAnsi"/>
          <w:bCs/>
        </w:rPr>
        <w:t>, which includes links to important relevant information, such as the FCC order and the I</w:t>
      </w:r>
      <w:r w:rsidR="00132D1A">
        <w:rPr>
          <w:rFonts w:asciiTheme="minorHAnsi" w:hAnsiTheme="minorHAnsi"/>
          <w:bCs/>
        </w:rPr>
        <w:t xml:space="preserve">NC Guidelines, thirty-day notices, and obtaining an OCN.  </w:t>
      </w:r>
    </w:p>
    <w:p w14:paraId="1FBFF4C2" w14:textId="13369968" w:rsidR="003A049C" w:rsidRPr="00906C63" w:rsidRDefault="003A049C" w:rsidP="003A049C">
      <w:pPr>
        <w:pStyle w:val="ListParagraph"/>
        <w:numPr>
          <w:ilvl w:val="0"/>
          <w:numId w:val="13"/>
        </w:numPr>
        <w:rPr>
          <w:rFonts w:asciiTheme="minorHAnsi" w:hAnsiTheme="minorHAnsi"/>
        </w:rPr>
      </w:pPr>
      <w:r>
        <w:rPr>
          <w:rFonts w:asciiTheme="minorHAnsi" w:hAnsiTheme="minorHAnsi"/>
        </w:rPr>
        <w:t>We have been sending regular updates to the state commissions whenever new applications or filings are made</w:t>
      </w:r>
      <w:r w:rsidR="00841CE5">
        <w:rPr>
          <w:rFonts w:asciiTheme="minorHAnsi" w:hAnsiTheme="minorHAnsi"/>
        </w:rPr>
        <w:t>.</w:t>
      </w:r>
    </w:p>
    <w:p w14:paraId="221D6802" w14:textId="77777777" w:rsidR="00906C63" w:rsidRDefault="00906C63" w:rsidP="00F21E68">
      <w:pPr>
        <w:pStyle w:val="ListParagraph"/>
        <w:numPr>
          <w:ilvl w:val="0"/>
          <w:numId w:val="13"/>
        </w:numPr>
        <w:rPr>
          <w:rFonts w:asciiTheme="minorHAnsi" w:hAnsiTheme="minorHAnsi"/>
        </w:rPr>
      </w:pPr>
      <w:r w:rsidRPr="00906C63">
        <w:rPr>
          <w:rFonts w:asciiTheme="minorHAnsi" w:hAnsiTheme="minorHAnsi"/>
        </w:rPr>
        <w:lastRenderedPageBreak/>
        <w:t xml:space="preserve">The FCC has added applications that have been accepted for filing and put out for comment to the website under </w:t>
      </w:r>
      <w:r w:rsidRPr="00841CE5">
        <w:rPr>
          <w:rFonts w:asciiTheme="minorHAnsi" w:hAnsiTheme="minorHAnsi"/>
          <w:i/>
        </w:rPr>
        <w:t xml:space="preserve">Wireline Competition, Competition Policy Division, Numbering Resources, </w:t>
      </w:r>
      <w:proofErr w:type="gramStart"/>
      <w:r w:rsidRPr="00841CE5">
        <w:rPr>
          <w:rFonts w:asciiTheme="minorHAnsi" w:hAnsiTheme="minorHAnsi"/>
          <w:i/>
        </w:rPr>
        <w:t>VoIP</w:t>
      </w:r>
      <w:proofErr w:type="gramEnd"/>
      <w:r w:rsidRPr="00841CE5">
        <w:rPr>
          <w:rFonts w:asciiTheme="minorHAnsi" w:hAnsiTheme="minorHAnsi"/>
          <w:i/>
        </w:rPr>
        <w:t xml:space="preserve"> Numbering</w:t>
      </w:r>
      <w:r w:rsidRPr="00906C63">
        <w:rPr>
          <w:rFonts w:asciiTheme="minorHAnsi" w:hAnsiTheme="minorHAnsi"/>
        </w:rPr>
        <w:t xml:space="preserve">.  The website link is </w:t>
      </w:r>
      <w:hyperlink r:id="rId12" w:anchor="block-menu-block-4" w:history="1">
        <w:r w:rsidRPr="0058467B">
          <w:rPr>
            <w:rStyle w:val="Hyperlink"/>
            <w:rFonts w:asciiTheme="minorHAnsi" w:hAnsiTheme="minorHAnsi"/>
          </w:rPr>
          <w:t>https://www.fcc.gov/wireline-competition/competition-policy-division/numbering-resources/general/voip-numbering#block-menu-block-4</w:t>
        </w:r>
      </w:hyperlink>
      <w:r>
        <w:rPr>
          <w:rFonts w:asciiTheme="minorHAnsi" w:hAnsiTheme="minorHAnsi"/>
        </w:rPr>
        <w:t>.</w:t>
      </w:r>
    </w:p>
    <w:p w14:paraId="5D2BCAAC" w14:textId="77777777" w:rsidR="00EB3280" w:rsidRDefault="00EB3280" w:rsidP="00EB3280">
      <w:pPr>
        <w:pStyle w:val="ListParagraph"/>
        <w:numPr>
          <w:ilvl w:val="0"/>
          <w:numId w:val="13"/>
        </w:numPr>
        <w:rPr>
          <w:rFonts w:asciiTheme="minorHAnsi" w:hAnsiTheme="minorHAnsi"/>
        </w:rPr>
      </w:pPr>
      <w:r>
        <w:rPr>
          <w:rFonts w:asciiTheme="minorHAnsi" w:hAnsiTheme="minorHAnsi"/>
        </w:rPr>
        <w:t>We proactively contacted state commission staff to collect information on whether the INC 30-day notification form is sufficient or if the</w:t>
      </w:r>
      <w:r w:rsidRPr="00906C63">
        <w:rPr>
          <w:rFonts w:asciiTheme="minorHAnsi" w:hAnsiTheme="minorHAnsi"/>
        </w:rPr>
        <w:t xml:space="preserve"> </w:t>
      </w:r>
      <w:r>
        <w:rPr>
          <w:rFonts w:asciiTheme="minorHAnsi" w:hAnsiTheme="minorHAnsi"/>
        </w:rPr>
        <w:t xml:space="preserve">commission has its own process. We so far have learned that </w:t>
      </w:r>
      <w:r w:rsidR="007F0B33">
        <w:rPr>
          <w:rFonts w:asciiTheme="minorHAnsi" w:hAnsiTheme="minorHAnsi"/>
        </w:rPr>
        <w:t xml:space="preserve">6 </w:t>
      </w:r>
      <w:r>
        <w:rPr>
          <w:rFonts w:asciiTheme="minorHAnsi" w:hAnsiTheme="minorHAnsi"/>
        </w:rPr>
        <w:t xml:space="preserve">states have their own form available on the commission website or have established a docket for </w:t>
      </w:r>
      <w:r w:rsidR="007F0B33">
        <w:rPr>
          <w:rFonts w:asciiTheme="minorHAnsi" w:hAnsiTheme="minorHAnsi"/>
        </w:rPr>
        <w:t>all 30-day notification filings and</w:t>
      </w:r>
      <w:r w:rsidR="0081467D">
        <w:rPr>
          <w:rFonts w:asciiTheme="minorHAnsi" w:hAnsiTheme="minorHAnsi"/>
        </w:rPr>
        <w:t xml:space="preserve"> </w:t>
      </w:r>
      <w:r w:rsidR="007F0B33">
        <w:rPr>
          <w:rFonts w:asciiTheme="minorHAnsi" w:hAnsiTheme="minorHAnsi"/>
        </w:rPr>
        <w:t>2</w:t>
      </w:r>
      <w:r>
        <w:rPr>
          <w:rFonts w:asciiTheme="minorHAnsi" w:hAnsiTheme="minorHAnsi"/>
        </w:rPr>
        <w:t xml:space="preserve"> other states are developing processes.  </w:t>
      </w:r>
    </w:p>
    <w:p w14:paraId="740B204B" w14:textId="77777777" w:rsidR="0081467D" w:rsidRDefault="0081467D" w:rsidP="0081467D">
      <w:pPr>
        <w:pStyle w:val="ListParagraph"/>
        <w:ind w:left="2340"/>
        <w:rPr>
          <w:rFonts w:asciiTheme="minorHAnsi" w:hAnsiTheme="minorHAnsi"/>
        </w:rPr>
      </w:pPr>
    </w:p>
    <w:tbl>
      <w:tblPr>
        <w:tblpPr w:leftFromText="180" w:rightFromText="180" w:vertAnchor="text" w:horzAnchor="page" w:tblpX="1123" w:tblpY="8"/>
        <w:tblW w:w="1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600"/>
        <w:gridCol w:w="9940"/>
      </w:tblGrid>
      <w:tr w:rsidR="0021258E" w:rsidRPr="0081467D" w14:paraId="3EFDF0D7" w14:textId="77777777" w:rsidTr="0021258E">
        <w:trPr>
          <w:trHeight w:val="300"/>
        </w:trPr>
        <w:tc>
          <w:tcPr>
            <w:tcW w:w="960" w:type="dxa"/>
            <w:shd w:val="clear" w:color="auto" w:fill="auto"/>
            <w:noWrap/>
            <w:vAlign w:val="bottom"/>
            <w:hideMark/>
          </w:tcPr>
          <w:p w14:paraId="69E2C817" w14:textId="77777777" w:rsidR="0021258E" w:rsidRPr="0081467D" w:rsidRDefault="0021258E" w:rsidP="0021258E">
            <w:pPr>
              <w:rPr>
                <w:rFonts w:ascii="Calibri" w:hAnsi="Calibri"/>
                <w:b/>
                <w:bCs/>
                <w:sz w:val="22"/>
                <w:szCs w:val="22"/>
              </w:rPr>
            </w:pPr>
            <w:r w:rsidRPr="0081467D">
              <w:rPr>
                <w:rFonts w:ascii="Calibri" w:hAnsi="Calibri"/>
                <w:b/>
                <w:bCs/>
                <w:sz w:val="22"/>
                <w:szCs w:val="22"/>
              </w:rPr>
              <w:t xml:space="preserve">STATE </w:t>
            </w:r>
          </w:p>
        </w:tc>
        <w:tc>
          <w:tcPr>
            <w:tcW w:w="1600" w:type="dxa"/>
            <w:shd w:val="clear" w:color="auto" w:fill="auto"/>
            <w:noWrap/>
            <w:vAlign w:val="bottom"/>
            <w:hideMark/>
          </w:tcPr>
          <w:p w14:paraId="3C231B75" w14:textId="77777777" w:rsidR="0021258E" w:rsidRPr="0081467D" w:rsidRDefault="0021258E" w:rsidP="0021258E">
            <w:pPr>
              <w:rPr>
                <w:rFonts w:ascii="Calibri" w:hAnsi="Calibri"/>
                <w:b/>
                <w:bCs/>
                <w:sz w:val="22"/>
                <w:szCs w:val="22"/>
              </w:rPr>
            </w:pPr>
            <w:r w:rsidRPr="0081467D">
              <w:rPr>
                <w:rFonts w:ascii="Calibri" w:hAnsi="Calibri"/>
                <w:b/>
                <w:bCs/>
                <w:sz w:val="22"/>
                <w:szCs w:val="22"/>
              </w:rPr>
              <w:t>DOCKET #</w:t>
            </w:r>
          </w:p>
        </w:tc>
        <w:tc>
          <w:tcPr>
            <w:tcW w:w="9940" w:type="dxa"/>
            <w:shd w:val="clear" w:color="auto" w:fill="auto"/>
            <w:noWrap/>
            <w:vAlign w:val="bottom"/>
            <w:hideMark/>
          </w:tcPr>
          <w:p w14:paraId="29E13012" w14:textId="77777777" w:rsidR="0021258E" w:rsidRPr="0081467D" w:rsidRDefault="0021258E" w:rsidP="0021258E">
            <w:pPr>
              <w:rPr>
                <w:rFonts w:ascii="Calibri" w:hAnsi="Calibri"/>
                <w:b/>
                <w:bCs/>
                <w:sz w:val="22"/>
                <w:szCs w:val="22"/>
              </w:rPr>
            </w:pPr>
            <w:r w:rsidRPr="0081467D">
              <w:rPr>
                <w:rFonts w:ascii="Calibri" w:hAnsi="Calibri"/>
                <w:b/>
                <w:bCs/>
                <w:sz w:val="22"/>
                <w:szCs w:val="22"/>
              </w:rPr>
              <w:t>WEBSITE LINK</w:t>
            </w:r>
          </w:p>
        </w:tc>
      </w:tr>
      <w:tr w:rsidR="0021258E" w:rsidRPr="0081467D" w14:paraId="1618D211" w14:textId="77777777" w:rsidTr="0021258E">
        <w:trPr>
          <w:trHeight w:val="300"/>
        </w:trPr>
        <w:tc>
          <w:tcPr>
            <w:tcW w:w="960" w:type="dxa"/>
            <w:shd w:val="clear" w:color="auto" w:fill="auto"/>
            <w:noWrap/>
            <w:vAlign w:val="bottom"/>
            <w:hideMark/>
          </w:tcPr>
          <w:p w14:paraId="2F0D3AD4" w14:textId="77777777" w:rsidR="0021258E" w:rsidRPr="0081467D" w:rsidRDefault="0021258E" w:rsidP="0021258E">
            <w:pPr>
              <w:rPr>
                <w:rFonts w:ascii="Calibri" w:hAnsi="Calibri"/>
                <w:sz w:val="22"/>
                <w:szCs w:val="22"/>
              </w:rPr>
            </w:pPr>
            <w:r w:rsidRPr="0081467D">
              <w:rPr>
                <w:rFonts w:ascii="Calibri" w:hAnsi="Calibri"/>
                <w:sz w:val="22"/>
                <w:szCs w:val="22"/>
              </w:rPr>
              <w:t>AK</w:t>
            </w:r>
          </w:p>
        </w:tc>
        <w:tc>
          <w:tcPr>
            <w:tcW w:w="1600" w:type="dxa"/>
            <w:shd w:val="clear" w:color="auto" w:fill="auto"/>
            <w:noWrap/>
            <w:vAlign w:val="bottom"/>
            <w:hideMark/>
          </w:tcPr>
          <w:p w14:paraId="29969EE0" w14:textId="77777777" w:rsidR="0021258E" w:rsidRPr="0081467D" w:rsidRDefault="0021258E" w:rsidP="0021258E">
            <w:pPr>
              <w:rPr>
                <w:rFonts w:ascii="Calibri" w:hAnsi="Calibri"/>
                <w:sz w:val="22"/>
                <w:szCs w:val="22"/>
              </w:rPr>
            </w:pPr>
            <w:r w:rsidRPr="0081467D">
              <w:rPr>
                <w:rFonts w:ascii="Calibri" w:hAnsi="Calibri"/>
                <w:sz w:val="22"/>
                <w:szCs w:val="22"/>
              </w:rPr>
              <w:t>PENDING</w:t>
            </w:r>
          </w:p>
        </w:tc>
        <w:tc>
          <w:tcPr>
            <w:tcW w:w="9940" w:type="dxa"/>
            <w:shd w:val="clear" w:color="auto" w:fill="auto"/>
            <w:noWrap/>
            <w:vAlign w:val="bottom"/>
            <w:hideMark/>
          </w:tcPr>
          <w:p w14:paraId="1259B246" w14:textId="77777777" w:rsidR="0021258E" w:rsidRPr="0081467D" w:rsidRDefault="0021258E" w:rsidP="0021258E">
            <w:pPr>
              <w:rPr>
                <w:rFonts w:ascii="Calibri" w:hAnsi="Calibri"/>
                <w:b/>
                <w:bCs/>
                <w:sz w:val="22"/>
                <w:szCs w:val="22"/>
              </w:rPr>
            </w:pPr>
          </w:p>
        </w:tc>
      </w:tr>
      <w:tr w:rsidR="0021258E" w:rsidRPr="0081467D" w14:paraId="2D8F1890" w14:textId="77777777" w:rsidTr="0021258E">
        <w:trPr>
          <w:trHeight w:val="300"/>
        </w:trPr>
        <w:tc>
          <w:tcPr>
            <w:tcW w:w="960" w:type="dxa"/>
            <w:shd w:val="clear" w:color="auto" w:fill="auto"/>
            <w:noWrap/>
            <w:vAlign w:val="bottom"/>
            <w:hideMark/>
          </w:tcPr>
          <w:p w14:paraId="513F9736" w14:textId="77777777" w:rsidR="0021258E" w:rsidRPr="0081467D" w:rsidRDefault="0021258E" w:rsidP="0021258E">
            <w:pPr>
              <w:rPr>
                <w:rFonts w:ascii="Calibri" w:hAnsi="Calibri"/>
                <w:sz w:val="22"/>
                <w:szCs w:val="22"/>
              </w:rPr>
            </w:pPr>
            <w:r w:rsidRPr="0081467D">
              <w:rPr>
                <w:rFonts w:ascii="Calibri" w:hAnsi="Calibri"/>
                <w:sz w:val="22"/>
                <w:szCs w:val="22"/>
              </w:rPr>
              <w:t>CO</w:t>
            </w:r>
          </w:p>
        </w:tc>
        <w:tc>
          <w:tcPr>
            <w:tcW w:w="1600" w:type="dxa"/>
            <w:shd w:val="clear" w:color="auto" w:fill="auto"/>
            <w:noWrap/>
            <w:vAlign w:val="bottom"/>
            <w:hideMark/>
          </w:tcPr>
          <w:p w14:paraId="0F98E5EF" w14:textId="77777777" w:rsidR="0021258E" w:rsidRPr="0081467D" w:rsidRDefault="0021258E" w:rsidP="0021258E">
            <w:pPr>
              <w:rPr>
                <w:rFonts w:ascii="Calibri" w:hAnsi="Calibri"/>
                <w:sz w:val="22"/>
                <w:szCs w:val="22"/>
              </w:rPr>
            </w:pPr>
            <w:r w:rsidRPr="0081467D">
              <w:rPr>
                <w:rFonts w:ascii="Calibri" w:hAnsi="Calibri"/>
                <w:sz w:val="22"/>
                <w:szCs w:val="22"/>
              </w:rPr>
              <w:t>16M-0189T</w:t>
            </w:r>
          </w:p>
        </w:tc>
        <w:tc>
          <w:tcPr>
            <w:tcW w:w="9940" w:type="dxa"/>
            <w:shd w:val="clear" w:color="auto" w:fill="auto"/>
            <w:noWrap/>
            <w:vAlign w:val="center"/>
            <w:hideMark/>
          </w:tcPr>
          <w:p w14:paraId="77B9CA34" w14:textId="77777777" w:rsidR="0021258E" w:rsidRPr="0081467D" w:rsidRDefault="00DE31EF" w:rsidP="0021258E">
            <w:pPr>
              <w:rPr>
                <w:rFonts w:ascii="Calibri" w:hAnsi="Calibri"/>
                <w:color w:val="0000FF"/>
                <w:sz w:val="22"/>
                <w:szCs w:val="22"/>
                <w:u w:val="single"/>
              </w:rPr>
            </w:pPr>
            <w:hyperlink r:id="rId13" w:history="1">
              <w:r w:rsidR="0021258E" w:rsidRPr="0081467D">
                <w:rPr>
                  <w:rFonts w:ascii="Calibri" w:hAnsi="Calibri"/>
                  <w:color w:val="0000FF"/>
                  <w:sz w:val="22"/>
                  <w:szCs w:val="22"/>
                  <w:u w:val="single"/>
                </w:rPr>
                <w:t>https://www.colorado.gov/pacific/dora/VoIP-NumberNotice</w:t>
              </w:r>
            </w:hyperlink>
          </w:p>
        </w:tc>
      </w:tr>
      <w:tr w:rsidR="0021258E" w:rsidRPr="0081467D" w14:paraId="47829464" w14:textId="77777777" w:rsidTr="0021258E">
        <w:trPr>
          <w:trHeight w:val="300"/>
        </w:trPr>
        <w:tc>
          <w:tcPr>
            <w:tcW w:w="960" w:type="dxa"/>
            <w:shd w:val="clear" w:color="auto" w:fill="auto"/>
            <w:noWrap/>
            <w:vAlign w:val="bottom"/>
            <w:hideMark/>
          </w:tcPr>
          <w:p w14:paraId="65AE26E6" w14:textId="77777777" w:rsidR="0021258E" w:rsidRPr="0081467D" w:rsidRDefault="0021258E" w:rsidP="0021258E">
            <w:pPr>
              <w:rPr>
                <w:rFonts w:ascii="Calibri" w:hAnsi="Calibri"/>
                <w:sz w:val="22"/>
                <w:szCs w:val="22"/>
              </w:rPr>
            </w:pPr>
            <w:r w:rsidRPr="0081467D">
              <w:rPr>
                <w:rFonts w:ascii="Calibri" w:hAnsi="Calibri"/>
                <w:sz w:val="22"/>
                <w:szCs w:val="22"/>
              </w:rPr>
              <w:t>GA</w:t>
            </w:r>
          </w:p>
        </w:tc>
        <w:tc>
          <w:tcPr>
            <w:tcW w:w="1600" w:type="dxa"/>
            <w:shd w:val="clear" w:color="auto" w:fill="auto"/>
            <w:noWrap/>
            <w:vAlign w:val="bottom"/>
            <w:hideMark/>
          </w:tcPr>
          <w:p w14:paraId="6517368B" w14:textId="77777777" w:rsidR="0021258E" w:rsidRPr="0081467D" w:rsidRDefault="0021258E" w:rsidP="0021258E">
            <w:pPr>
              <w:rPr>
                <w:rFonts w:ascii="Calibri" w:hAnsi="Calibri"/>
                <w:color w:val="auto"/>
                <w:sz w:val="22"/>
                <w:szCs w:val="22"/>
              </w:rPr>
            </w:pPr>
            <w:r w:rsidRPr="0081467D">
              <w:rPr>
                <w:rFonts w:ascii="Calibri" w:hAnsi="Calibri"/>
                <w:color w:val="auto"/>
                <w:sz w:val="22"/>
                <w:szCs w:val="22"/>
              </w:rPr>
              <w:t>40620</w:t>
            </w:r>
          </w:p>
        </w:tc>
        <w:tc>
          <w:tcPr>
            <w:tcW w:w="9940" w:type="dxa"/>
            <w:shd w:val="clear" w:color="auto" w:fill="auto"/>
            <w:noWrap/>
            <w:vAlign w:val="center"/>
            <w:hideMark/>
          </w:tcPr>
          <w:p w14:paraId="46946F67" w14:textId="77777777" w:rsidR="0021258E" w:rsidRPr="0081467D" w:rsidRDefault="0021258E" w:rsidP="0021258E">
            <w:pPr>
              <w:rPr>
                <w:rFonts w:ascii="Calibri" w:hAnsi="Calibri"/>
                <w:color w:val="0000FF"/>
                <w:sz w:val="22"/>
                <w:szCs w:val="22"/>
                <w:u w:val="single"/>
              </w:rPr>
            </w:pPr>
          </w:p>
        </w:tc>
      </w:tr>
      <w:tr w:rsidR="0021258E" w:rsidRPr="0081467D" w14:paraId="301C18D6" w14:textId="77777777" w:rsidTr="0021258E">
        <w:trPr>
          <w:trHeight w:val="300"/>
        </w:trPr>
        <w:tc>
          <w:tcPr>
            <w:tcW w:w="960" w:type="dxa"/>
            <w:shd w:val="clear" w:color="auto" w:fill="auto"/>
            <w:noWrap/>
            <w:vAlign w:val="bottom"/>
            <w:hideMark/>
          </w:tcPr>
          <w:p w14:paraId="77838F39" w14:textId="77777777" w:rsidR="0021258E" w:rsidRPr="0081467D" w:rsidRDefault="0021258E" w:rsidP="0021258E">
            <w:pPr>
              <w:rPr>
                <w:rFonts w:ascii="Calibri" w:hAnsi="Calibri"/>
                <w:sz w:val="22"/>
                <w:szCs w:val="22"/>
              </w:rPr>
            </w:pPr>
            <w:r w:rsidRPr="0081467D">
              <w:rPr>
                <w:rFonts w:ascii="Calibri" w:hAnsi="Calibri"/>
                <w:sz w:val="22"/>
                <w:szCs w:val="22"/>
              </w:rPr>
              <w:t>IN</w:t>
            </w:r>
          </w:p>
        </w:tc>
        <w:tc>
          <w:tcPr>
            <w:tcW w:w="1600" w:type="dxa"/>
            <w:shd w:val="clear" w:color="auto" w:fill="auto"/>
            <w:noWrap/>
            <w:vAlign w:val="bottom"/>
            <w:hideMark/>
          </w:tcPr>
          <w:p w14:paraId="0D1A882E" w14:textId="77777777" w:rsidR="0021258E" w:rsidRPr="0081467D" w:rsidRDefault="0021258E" w:rsidP="0021258E">
            <w:pPr>
              <w:rPr>
                <w:rFonts w:ascii="Calibri" w:hAnsi="Calibri"/>
                <w:sz w:val="22"/>
                <w:szCs w:val="22"/>
              </w:rPr>
            </w:pPr>
          </w:p>
        </w:tc>
        <w:tc>
          <w:tcPr>
            <w:tcW w:w="9940" w:type="dxa"/>
            <w:shd w:val="clear" w:color="auto" w:fill="auto"/>
            <w:noWrap/>
            <w:vAlign w:val="center"/>
            <w:hideMark/>
          </w:tcPr>
          <w:p w14:paraId="4DE6F399" w14:textId="77777777" w:rsidR="0021258E" w:rsidRPr="0081467D" w:rsidRDefault="00DE31EF" w:rsidP="0021258E">
            <w:pPr>
              <w:rPr>
                <w:rFonts w:ascii="Calibri" w:hAnsi="Calibri"/>
                <w:color w:val="0000FF"/>
                <w:sz w:val="22"/>
                <w:szCs w:val="22"/>
                <w:u w:val="single"/>
              </w:rPr>
            </w:pPr>
            <w:hyperlink r:id="rId14" w:history="1">
              <w:r w:rsidR="0021258E" w:rsidRPr="0081467D">
                <w:rPr>
                  <w:rFonts w:ascii="Calibri" w:hAnsi="Calibri"/>
                  <w:color w:val="0000FF"/>
                  <w:sz w:val="22"/>
                  <w:szCs w:val="22"/>
                  <w:u w:val="single"/>
                </w:rPr>
                <w:t xml:space="preserve">http://www.in.gov/iurc/files/Instructions_for_VOIP_providers_seeking_TNs_in_Indiana.pdf  </w:t>
              </w:r>
            </w:hyperlink>
          </w:p>
        </w:tc>
      </w:tr>
      <w:tr w:rsidR="0021258E" w:rsidRPr="0081467D" w14:paraId="6DDE7928" w14:textId="77777777" w:rsidTr="0021258E">
        <w:trPr>
          <w:trHeight w:val="300"/>
        </w:trPr>
        <w:tc>
          <w:tcPr>
            <w:tcW w:w="960" w:type="dxa"/>
            <w:shd w:val="clear" w:color="auto" w:fill="auto"/>
            <w:noWrap/>
            <w:vAlign w:val="bottom"/>
            <w:hideMark/>
          </w:tcPr>
          <w:p w14:paraId="40F1A4EE" w14:textId="77777777" w:rsidR="0021258E" w:rsidRPr="0081467D" w:rsidRDefault="0021258E" w:rsidP="0021258E">
            <w:pPr>
              <w:rPr>
                <w:rFonts w:ascii="Calibri" w:hAnsi="Calibri"/>
                <w:sz w:val="22"/>
                <w:szCs w:val="22"/>
              </w:rPr>
            </w:pPr>
            <w:r w:rsidRPr="0081467D">
              <w:rPr>
                <w:rFonts w:ascii="Calibri" w:hAnsi="Calibri"/>
                <w:sz w:val="22"/>
                <w:szCs w:val="22"/>
              </w:rPr>
              <w:t>KS</w:t>
            </w:r>
          </w:p>
        </w:tc>
        <w:tc>
          <w:tcPr>
            <w:tcW w:w="1600" w:type="dxa"/>
            <w:shd w:val="clear" w:color="auto" w:fill="auto"/>
            <w:noWrap/>
            <w:vAlign w:val="bottom"/>
            <w:hideMark/>
          </w:tcPr>
          <w:p w14:paraId="11511A7A" w14:textId="77777777" w:rsidR="0021258E" w:rsidRPr="0081467D" w:rsidRDefault="0021258E" w:rsidP="0021258E">
            <w:pPr>
              <w:rPr>
                <w:rFonts w:ascii="Calibri" w:hAnsi="Calibri"/>
                <w:sz w:val="22"/>
                <w:szCs w:val="22"/>
              </w:rPr>
            </w:pPr>
            <w:r w:rsidRPr="0081467D">
              <w:rPr>
                <w:rFonts w:ascii="Calibri" w:hAnsi="Calibri"/>
                <w:sz w:val="22"/>
                <w:szCs w:val="22"/>
              </w:rPr>
              <w:t>PENDING</w:t>
            </w:r>
          </w:p>
        </w:tc>
        <w:tc>
          <w:tcPr>
            <w:tcW w:w="9940" w:type="dxa"/>
            <w:shd w:val="clear" w:color="auto" w:fill="auto"/>
            <w:noWrap/>
            <w:vAlign w:val="center"/>
            <w:hideMark/>
          </w:tcPr>
          <w:p w14:paraId="6F716FE4" w14:textId="77777777" w:rsidR="0021258E" w:rsidRPr="0081467D" w:rsidRDefault="0021258E" w:rsidP="0021258E">
            <w:pPr>
              <w:rPr>
                <w:rFonts w:ascii="Calibri" w:hAnsi="Calibri"/>
                <w:color w:val="0000FF"/>
                <w:sz w:val="22"/>
                <w:szCs w:val="22"/>
                <w:u w:val="single"/>
              </w:rPr>
            </w:pPr>
          </w:p>
        </w:tc>
      </w:tr>
      <w:tr w:rsidR="0021258E" w:rsidRPr="0081467D" w14:paraId="22B6C68B" w14:textId="77777777" w:rsidTr="0021258E">
        <w:trPr>
          <w:trHeight w:val="300"/>
        </w:trPr>
        <w:tc>
          <w:tcPr>
            <w:tcW w:w="960" w:type="dxa"/>
            <w:shd w:val="clear" w:color="auto" w:fill="auto"/>
            <w:noWrap/>
            <w:vAlign w:val="bottom"/>
            <w:hideMark/>
          </w:tcPr>
          <w:p w14:paraId="0ADAF323" w14:textId="77777777" w:rsidR="0021258E" w:rsidRPr="0081467D" w:rsidRDefault="0021258E" w:rsidP="0021258E">
            <w:pPr>
              <w:rPr>
                <w:rFonts w:ascii="Calibri" w:hAnsi="Calibri"/>
                <w:sz w:val="22"/>
                <w:szCs w:val="22"/>
              </w:rPr>
            </w:pPr>
            <w:r w:rsidRPr="0081467D">
              <w:rPr>
                <w:rFonts w:ascii="Calibri" w:hAnsi="Calibri"/>
                <w:sz w:val="22"/>
                <w:szCs w:val="22"/>
              </w:rPr>
              <w:t>MI</w:t>
            </w:r>
          </w:p>
        </w:tc>
        <w:tc>
          <w:tcPr>
            <w:tcW w:w="1600" w:type="dxa"/>
            <w:shd w:val="clear" w:color="auto" w:fill="auto"/>
            <w:noWrap/>
            <w:vAlign w:val="bottom"/>
            <w:hideMark/>
          </w:tcPr>
          <w:p w14:paraId="0CAE4615" w14:textId="77777777" w:rsidR="0021258E" w:rsidRPr="0081467D" w:rsidRDefault="0021258E" w:rsidP="0021258E">
            <w:pPr>
              <w:rPr>
                <w:rFonts w:ascii="Calibri" w:hAnsi="Calibri"/>
                <w:sz w:val="22"/>
                <w:szCs w:val="22"/>
              </w:rPr>
            </w:pPr>
          </w:p>
        </w:tc>
        <w:tc>
          <w:tcPr>
            <w:tcW w:w="9940" w:type="dxa"/>
            <w:shd w:val="clear" w:color="auto" w:fill="auto"/>
            <w:noWrap/>
            <w:vAlign w:val="center"/>
            <w:hideMark/>
          </w:tcPr>
          <w:p w14:paraId="14C3483B" w14:textId="77777777" w:rsidR="0021258E" w:rsidRPr="0081467D" w:rsidRDefault="00DE31EF" w:rsidP="0021258E">
            <w:pPr>
              <w:rPr>
                <w:rFonts w:ascii="Calibri" w:hAnsi="Calibri"/>
                <w:color w:val="0000FF"/>
                <w:sz w:val="22"/>
                <w:szCs w:val="22"/>
                <w:u w:val="single"/>
              </w:rPr>
            </w:pPr>
            <w:hyperlink r:id="rId15" w:history="1">
              <w:r w:rsidR="0021258E" w:rsidRPr="0081467D">
                <w:rPr>
                  <w:rFonts w:ascii="Calibri" w:hAnsi="Calibri"/>
                  <w:color w:val="0000FF"/>
                  <w:sz w:val="22"/>
                  <w:szCs w:val="22"/>
                  <w:u w:val="single"/>
                </w:rPr>
                <w:t xml:space="preserve">https://www.michigan.gov/mpsc/0,4639,7-159-16372-221800--,00.html </w:t>
              </w:r>
            </w:hyperlink>
          </w:p>
        </w:tc>
      </w:tr>
      <w:tr w:rsidR="0021258E" w:rsidRPr="0081467D" w14:paraId="6BB48898" w14:textId="77777777" w:rsidTr="0021258E">
        <w:trPr>
          <w:trHeight w:val="300"/>
        </w:trPr>
        <w:tc>
          <w:tcPr>
            <w:tcW w:w="960" w:type="dxa"/>
            <w:shd w:val="clear" w:color="auto" w:fill="auto"/>
            <w:noWrap/>
            <w:vAlign w:val="bottom"/>
            <w:hideMark/>
          </w:tcPr>
          <w:p w14:paraId="58EB846F" w14:textId="77777777" w:rsidR="0021258E" w:rsidRPr="0081467D" w:rsidRDefault="0021258E" w:rsidP="0021258E">
            <w:pPr>
              <w:rPr>
                <w:rFonts w:ascii="Calibri" w:hAnsi="Calibri"/>
                <w:sz w:val="22"/>
                <w:szCs w:val="22"/>
              </w:rPr>
            </w:pPr>
            <w:r w:rsidRPr="0081467D">
              <w:rPr>
                <w:rFonts w:ascii="Calibri" w:hAnsi="Calibri"/>
                <w:sz w:val="22"/>
                <w:szCs w:val="22"/>
              </w:rPr>
              <w:t>NC</w:t>
            </w:r>
          </w:p>
        </w:tc>
        <w:tc>
          <w:tcPr>
            <w:tcW w:w="1600" w:type="dxa"/>
            <w:shd w:val="clear" w:color="auto" w:fill="auto"/>
            <w:noWrap/>
            <w:vAlign w:val="bottom"/>
            <w:hideMark/>
          </w:tcPr>
          <w:p w14:paraId="5E446A2B" w14:textId="77777777" w:rsidR="0021258E" w:rsidRPr="0081467D" w:rsidRDefault="0021258E" w:rsidP="0021258E">
            <w:pPr>
              <w:rPr>
                <w:rFonts w:ascii="Calibri" w:hAnsi="Calibri"/>
                <w:sz w:val="22"/>
                <w:szCs w:val="22"/>
              </w:rPr>
            </w:pPr>
            <w:r w:rsidRPr="0081467D">
              <w:rPr>
                <w:rFonts w:ascii="Calibri" w:hAnsi="Calibri"/>
                <w:sz w:val="22"/>
                <w:szCs w:val="22"/>
              </w:rPr>
              <w:t>P-100 Sub 172</w:t>
            </w:r>
          </w:p>
        </w:tc>
        <w:tc>
          <w:tcPr>
            <w:tcW w:w="9940" w:type="dxa"/>
            <w:shd w:val="clear" w:color="auto" w:fill="auto"/>
            <w:noWrap/>
            <w:vAlign w:val="center"/>
            <w:hideMark/>
          </w:tcPr>
          <w:p w14:paraId="01A9D748" w14:textId="77777777" w:rsidR="0021258E" w:rsidRPr="0081467D" w:rsidRDefault="0021258E" w:rsidP="0021258E">
            <w:pPr>
              <w:rPr>
                <w:rFonts w:ascii="Calibri" w:hAnsi="Calibri"/>
                <w:color w:val="0000FF"/>
                <w:sz w:val="22"/>
                <w:szCs w:val="22"/>
                <w:u w:val="single"/>
              </w:rPr>
            </w:pPr>
          </w:p>
        </w:tc>
      </w:tr>
      <w:tr w:rsidR="0021258E" w:rsidRPr="0081467D" w14:paraId="1955C328" w14:textId="77777777" w:rsidTr="0021258E">
        <w:trPr>
          <w:trHeight w:val="300"/>
        </w:trPr>
        <w:tc>
          <w:tcPr>
            <w:tcW w:w="960" w:type="dxa"/>
            <w:shd w:val="clear" w:color="auto" w:fill="auto"/>
            <w:noWrap/>
            <w:vAlign w:val="bottom"/>
            <w:hideMark/>
          </w:tcPr>
          <w:p w14:paraId="07E92C34" w14:textId="77777777" w:rsidR="0021258E" w:rsidRPr="0081467D" w:rsidRDefault="0021258E" w:rsidP="0021258E">
            <w:pPr>
              <w:rPr>
                <w:rFonts w:ascii="Calibri" w:hAnsi="Calibri"/>
                <w:sz w:val="22"/>
                <w:szCs w:val="22"/>
              </w:rPr>
            </w:pPr>
            <w:r w:rsidRPr="0081467D">
              <w:rPr>
                <w:rFonts w:ascii="Calibri" w:hAnsi="Calibri"/>
                <w:sz w:val="22"/>
                <w:szCs w:val="22"/>
              </w:rPr>
              <w:t>NY</w:t>
            </w:r>
          </w:p>
        </w:tc>
        <w:tc>
          <w:tcPr>
            <w:tcW w:w="1600" w:type="dxa"/>
            <w:shd w:val="clear" w:color="auto" w:fill="auto"/>
            <w:noWrap/>
            <w:vAlign w:val="bottom"/>
            <w:hideMark/>
          </w:tcPr>
          <w:p w14:paraId="17518502" w14:textId="77777777" w:rsidR="0021258E" w:rsidRPr="0081467D" w:rsidRDefault="0021258E" w:rsidP="0021258E">
            <w:pPr>
              <w:rPr>
                <w:rFonts w:ascii="Calibri" w:hAnsi="Calibri"/>
                <w:sz w:val="22"/>
                <w:szCs w:val="22"/>
              </w:rPr>
            </w:pPr>
          </w:p>
        </w:tc>
        <w:tc>
          <w:tcPr>
            <w:tcW w:w="9940" w:type="dxa"/>
            <w:shd w:val="clear" w:color="auto" w:fill="auto"/>
            <w:noWrap/>
            <w:vAlign w:val="bottom"/>
            <w:hideMark/>
          </w:tcPr>
          <w:p w14:paraId="2D686775" w14:textId="77777777" w:rsidR="0021258E" w:rsidRPr="0081467D" w:rsidRDefault="00DE31EF" w:rsidP="0021258E">
            <w:pPr>
              <w:rPr>
                <w:rFonts w:ascii="Calibri" w:hAnsi="Calibri"/>
                <w:color w:val="0000FF"/>
                <w:sz w:val="22"/>
                <w:szCs w:val="22"/>
                <w:u w:val="single"/>
              </w:rPr>
            </w:pPr>
            <w:hyperlink r:id="rId16" w:history="1">
              <w:r w:rsidR="0021258E" w:rsidRPr="0081467D">
                <w:rPr>
                  <w:rFonts w:ascii="Calibri" w:hAnsi="Calibri"/>
                  <w:color w:val="0000FF"/>
                  <w:sz w:val="22"/>
                  <w:szCs w:val="22"/>
                  <w:u w:val="single"/>
                </w:rPr>
                <w:t>http://www3.dps.ny.gov/W/PSCWeb.nsf/All/A78981289311B86E85257F8F00498710?OpenDocument</w:t>
              </w:r>
            </w:hyperlink>
          </w:p>
        </w:tc>
      </w:tr>
      <w:tr w:rsidR="0021258E" w:rsidRPr="0081467D" w14:paraId="668CF15B" w14:textId="77777777" w:rsidTr="0021258E">
        <w:trPr>
          <w:trHeight w:val="300"/>
        </w:trPr>
        <w:tc>
          <w:tcPr>
            <w:tcW w:w="960" w:type="dxa"/>
            <w:shd w:val="clear" w:color="auto" w:fill="auto"/>
            <w:noWrap/>
            <w:vAlign w:val="bottom"/>
            <w:hideMark/>
          </w:tcPr>
          <w:p w14:paraId="0A2C8C3C" w14:textId="77777777" w:rsidR="0021258E" w:rsidRPr="0081467D" w:rsidRDefault="0021258E" w:rsidP="0021258E">
            <w:pPr>
              <w:rPr>
                <w:rFonts w:ascii="Calibri" w:hAnsi="Calibri"/>
                <w:sz w:val="22"/>
                <w:szCs w:val="22"/>
              </w:rPr>
            </w:pPr>
            <w:r w:rsidRPr="0081467D">
              <w:rPr>
                <w:rFonts w:ascii="Calibri" w:hAnsi="Calibri"/>
                <w:sz w:val="22"/>
                <w:szCs w:val="22"/>
              </w:rPr>
              <w:t>OH</w:t>
            </w:r>
          </w:p>
        </w:tc>
        <w:tc>
          <w:tcPr>
            <w:tcW w:w="1600" w:type="dxa"/>
            <w:shd w:val="clear" w:color="auto" w:fill="auto"/>
            <w:noWrap/>
            <w:vAlign w:val="bottom"/>
            <w:hideMark/>
          </w:tcPr>
          <w:p w14:paraId="6A0C7DD6" w14:textId="77777777" w:rsidR="0021258E" w:rsidRPr="0081467D" w:rsidRDefault="0021258E" w:rsidP="0021258E">
            <w:pPr>
              <w:rPr>
                <w:rFonts w:ascii="Calibri" w:hAnsi="Calibri"/>
                <w:sz w:val="22"/>
                <w:szCs w:val="22"/>
              </w:rPr>
            </w:pPr>
            <w:r w:rsidRPr="0081467D">
              <w:rPr>
                <w:rFonts w:ascii="Calibri" w:hAnsi="Calibri"/>
                <w:sz w:val="22"/>
                <w:szCs w:val="22"/>
              </w:rPr>
              <w:t>10-0884-TP-UNC</w:t>
            </w:r>
          </w:p>
        </w:tc>
        <w:tc>
          <w:tcPr>
            <w:tcW w:w="9940" w:type="dxa"/>
            <w:shd w:val="clear" w:color="auto" w:fill="auto"/>
            <w:noWrap/>
            <w:vAlign w:val="center"/>
            <w:hideMark/>
          </w:tcPr>
          <w:p w14:paraId="7C4462BD" w14:textId="77777777" w:rsidR="0021258E" w:rsidRPr="0081467D" w:rsidRDefault="0021258E" w:rsidP="0021258E">
            <w:pPr>
              <w:rPr>
                <w:rFonts w:ascii="Calibri" w:hAnsi="Calibri"/>
                <w:color w:val="0000FF"/>
                <w:sz w:val="22"/>
                <w:szCs w:val="22"/>
                <w:u w:val="single"/>
              </w:rPr>
            </w:pPr>
          </w:p>
        </w:tc>
      </w:tr>
      <w:tr w:rsidR="0021258E" w:rsidRPr="0081467D" w14:paraId="5FCD6477" w14:textId="77777777" w:rsidTr="0021258E">
        <w:trPr>
          <w:trHeight w:val="300"/>
        </w:trPr>
        <w:tc>
          <w:tcPr>
            <w:tcW w:w="960" w:type="dxa"/>
            <w:shd w:val="clear" w:color="auto" w:fill="auto"/>
            <w:noWrap/>
            <w:vAlign w:val="bottom"/>
            <w:hideMark/>
          </w:tcPr>
          <w:p w14:paraId="48142446" w14:textId="77777777" w:rsidR="0021258E" w:rsidRPr="0081467D" w:rsidRDefault="0021258E" w:rsidP="0021258E">
            <w:pPr>
              <w:rPr>
                <w:rFonts w:ascii="Calibri" w:hAnsi="Calibri"/>
                <w:sz w:val="22"/>
                <w:szCs w:val="22"/>
              </w:rPr>
            </w:pPr>
            <w:r w:rsidRPr="0081467D">
              <w:rPr>
                <w:rFonts w:ascii="Calibri" w:hAnsi="Calibri"/>
                <w:sz w:val="22"/>
                <w:szCs w:val="22"/>
              </w:rPr>
              <w:t>PA</w:t>
            </w:r>
          </w:p>
        </w:tc>
        <w:tc>
          <w:tcPr>
            <w:tcW w:w="1600" w:type="dxa"/>
            <w:shd w:val="clear" w:color="auto" w:fill="auto"/>
            <w:noWrap/>
            <w:vAlign w:val="bottom"/>
            <w:hideMark/>
          </w:tcPr>
          <w:p w14:paraId="47C060B4" w14:textId="77777777" w:rsidR="0021258E" w:rsidRPr="0081467D" w:rsidRDefault="0021258E" w:rsidP="0021258E">
            <w:pPr>
              <w:rPr>
                <w:rFonts w:ascii="Calibri" w:hAnsi="Calibri"/>
                <w:sz w:val="22"/>
                <w:szCs w:val="22"/>
              </w:rPr>
            </w:pPr>
          </w:p>
        </w:tc>
        <w:tc>
          <w:tcPr>
            <w:tcW w:w="9940" w:type="dxa"/>
            <w:shd w:val="clear" w:color="auto" w:fill="auto"/>
            <w:noWrap/>
            <w:vAlign w:val="bottom"/>
            <w:hideMark/>
          </w:tcPr>
          <w:p w14:paraId="3A4AB9F9" w14:textId="77777777" w:rsidR="0021258E" w:rsidRPr="0081467D" w:rsidRDefault="00DE31EF" w:rsidP="0021258E">
            <w:pPr>
              <w:rPr>
                <w:rFonts w:ascii="Calibri" w:hAnsi="Calibri"/>
                <w:color w:val="0000FF"/>
                <w:sz w:val="22"/>
                <w:szCs w:val="22"/>
                <w:u w:val="single"/>
              </w:rPr>
            </w:pPr>
            <w:hyperlink r:id="rId17" w:history="1">
              <w:r w:rsidR="0021258E" w:rsidRPr="0081467D">
                <w:rPr>
                  <w:rFonts w:ascii="Calibri" w:hAnsi="Calibri"/>
                  <w:color w:val="0000FF"/>
                  <w:sz w:val="22"/>
                  <w:szCs w:val="22"/>
                  <w:u w:val="single"/>
                </w:rPr>
                <w:t>http://www.puc.pa.gov/filing_resources/issues_laws_regulations/voip_pa_numbering_resources.aspx</w:t>
              </w:r>
            </w:hyperlink>
          </w:p>
        </w:tc>
      </w:tr>
    </w:tbl>
    <w:p w14:paraId="65940F5B" w14:textId="77777777" w:rsidR="0081467D" w:rsidRDefault="0081467D" w:rsidP="0081467D">
      <w:pPr>
        <w:pStyle w:val="ListParagraph"/>
        <w:ind w:left="2340"/>
        <w:rPr>
          <w:rFonts w:asciiTheme="minorHAnsi" w:hAnsiTheme="minorHAnsi"/>
        </w:rPr>
      </w:pPr>
    </w:p>
    <w:p w14:paraId="7C1E0600" w14:textId="77777777" w:rsidR="0081467D" w:rsidRDefault="0081467D" w:rsidP="0081467D">
      <w:pPr>
        <w:pStyle w:val="ListParagraph"/>
        <w:ind w:left="2340"/>
        <w:rPr>
          <w:rFonts w:asciiTheme="minorHAnsi" w:hAnsiTheme="minorHAnsi"/>
        </w:rPr>
      </w:pPr>
    </w:p>
    <w:p w14:paraId="26D91614" w14:textId="77777777" w:rsidR="0081467D" w:rsidRDefault="0081467D" w:rsidP="0081467D">
      <w:pPr>
        <w:pStyle w:val="ListParagraph"/>
        <w:ind w:left="2340"/>
        <w:rPr>
          <w:rFonts w:asciiTheme="minorHAnsi" w:hAnsiTheme="minorHAnsi"/>
        </w:rPr>
      </w:pPr>
    </w:p>
    <w:p w14:paraId="7130BC47" w14:textId="77777777" w:rsidR="0081467D" w:rsidRDefault="0081467D" w:rsidP="0081467D">
      <w:pPr>
        <w:pStyle w:val="ListParagraph"/>
        <w:ind w:left="2340"/>
        <w:rPr>
          <w:rFonts w:asciiTheme="minorHAnsi" w:hAnsiTheme="minorHAnsi"/>
        </w:rPr>
      </w:pPr>
    </w:p>
    <w:p w14:paraId="75B3E6C7" w14:textId="77777777" w:rsidR="0081467D" w:rsidRDefault="0081467D" w:rsidP="0081467D">
      <w:pPr>
        <w:pStyle w:val="ListParagraph"/>
        <w:ind w:left="2340"/>
        <w:rPr>
          <w:rFonts w:asciiTheme="minorHAnsi" w:hAnsiTheme="minorHAnsi"/>
        </w:rPr>
      </w:pPr>
    </w:p>
    <w:p w14:paraId="11A94B38" w14:textId="77777777" w:rsidR="0021258E" w:rsidRDefault="0021258E" w:rsidP="0081467D">
      <w:pPr>
        <w:pStyle w:val="ListParagraph"/>
        <w:ind w:left="2340"/>
        <w:rPr>
          <w:rFonts w:asciiTheme="minorHAnsi" w:hAnsiTheme="minorHAnsi"/>
        </w:rPr>
      </w:pPr>
    </w:p>
    <w:p w14:paraId="26B75E9D" w14:textId="77777777" w:rsidR="0021258E" w:rsidRDefault="0021258E" w:rsidP="0081467D">
      <w:pPr>
        <w:pStyle w:val="ListParagraph"/>
        <w:ind w:left="2340"/>
        <w:rPr>
          <w:rFonts w:asciiTheme="minorHAnsi" w:hAnsiTheme="minorHAnsi"/>
        </w:rPr>
      </w:pPr>
    </w:p>
    <w:p w14:paraId="63B57A82" w14:textId="77777777" w:rsidR="0021258E" w:rsidRDefault="0021258E" w:rsidP="0021258E">
      <w:pPr>
        <w:pStyle w:val="ListParagraph"/>
        <w:ind w:left="1620"/>
        <w:rPr>
          <w:rFonts w:asciiTheme="minorHAnsi" w:hAnsiTheme="minorHAnsi"/>
        </w:rPr>
      </w:pPr>
    </w:p>
    <w:p w14:paraId="4429C663" w14:textId="77777777" w:rsidR="0021258E" w:rsidRDefault="0021258E" w:rsidP="0021258E">
      <w:pPr>
        <w:pStyle w:val="ListParagraph"/>
        <w:ind w:left="1620"/>
        <w:rPr>
          <w:rFonts w:asciiTheme="minorHAnsi" w:hAnsiTheme="minorHAnsi"/>
        </w:rPr>
      </w:pPr>
    </w:p>
    <w:p w14:paraId="11AC92CB" w14:textId="77777777" w:rsidR="0021258E" w:rsidRDefault="0021258E" w:rsidP="0021258E">
      <w:pPr>
        <w:pStyle w:val="ListParagraph"/>
        <w:ind w:left="1620"/>
        <w:rPr>
          <w:rFonts w:asciiTheme="minorHAnsi" w:hAnsiTheme="minorHAnsi"/>
        </w:rPr>
      </w:pPr>
    </w:p>
    <w:p w14:paraId="24882C85" w14:textId="77777777" w:rsidR="0021258E" w:rsidRDefault="0021258E" w:rsidP="0021258E">
      <w:pPr>
        <w:pStyle w:val="ListParagraph"/>
        <w:ind w:left="1620"/>
        <w:rPr>
          <w:rFonts w:asciiTheme="minorHAnsi" w:hAnsiTheme="minorHAnsi"/>
        </w:rPr>
      </w:pPr>
    </w:p>
    <w:p w14:paraId="1720BBB1" w14:textId="77777777" w:rsidR="0021258E" w:rsidRDefault="0021258E" w:rsidP="0021258E">
      <w:pPr>
        <w:pStyle w:val="ListParagraph"/>
        <w:ind w:left="1620"/>
        <w:rPr>
          <w:rFonts w:asciiTheme="minorHAnsi" w:hAnsiTheme="minorHAnsi"/>
        </w:rPr>
      </w:pPr>
    </w:p>
    <w:p w14:paraId="5DCD32D1" w14:textId="77777777" w:rsidR="0021258E" w:rsidRPr="0021258E" w:rsidRDefault="0021258E" w:rsidP="0021258E">
      <w:pPr>
        <w:ind w:left="1260"/>
        <w:rPr>
          <w:rFonts w:asciiTheme="minorHAnsi" w:hAnsiTheme="minorHAnsi"/>
        </w:rPr>
      </w:pPr>
    </w:p>
    <w:p w14:paraId="6B29C4C6" w14:textId="77777777" w:rsidR="003E3F8C" w:rsidRPr="00EC62FE" w:rsidRDefault="003E3F8C" w:rsidP="00EC62FE">
      <w:pPr>
        <w:pStyle w:val="ListParagraph"/>
        <w:numPr>
          <w:ilvl w:val="0"/>
          <w:numId w:val="11"/>
        </w:numPr>
        <w:spacing w:before="240"/>
        <w:rPr>
          <w:rFonts w:asciiTheme="minorHAnsi" w:hAnsiTheme="minorHAnsi"/>
          <w:b/>
        </w:rPr>
      </w:pPr>
      <w:r w:rsidRPr="00EC62FE">
        <w:rPr>
          <w:rFonts w:asciiTheme="minorHAnsi" w:hAnsiTheme="minorHAnsi"/>
          <w:b/>
        </w:rPr>
        <w:t>Top 100 MSAs</w:t>
      </w:r>
    </w:p>
    <w:p w14:paraId="24235AA3" w14:textId="37833FCE" w:rsidR="00B7327A" w:rsidRDefault="0021258E" w:rsidP="003E3F8C">
      <w:pPr>
        <w:pStyle w:val="ListParagraph"/>
        <w:numPr>
          <w:ilvl w:val="1"/>
          <w:numId w:val="11"/>
        </w:numPr>
        <w:rPr>
          <w:rFonts w:asciiTheme="minorHAnsi" w:hAnsiTheme="minorHAnsi"/>
        </w:rPr>
      </w:pPr>
      <w:r>
        <w:rPr>
          <w:rFonts w:asciiTheme="minorHAnsi" w:hAnsiTheme="minorHAnsi"/>
        </w:rPr>
        <w:t>O</w:t>
      </w:r>
      <w:r w:rsidR="00B7327A" w:rsidRPr="00B7327A">
        <w:rPr>
          <w:rFonts w:asciiTheme="minorHAnsi" w:hAnsiTheme="minorHAnsi"/>
        </w:rPr>
        <w:t xml:space="preserve">n May 19, 2016, the United States Census </w:t>
      </w:r>
      <w:r w:rsidR="00062F77" w:rsidRPr="00B7327A">
        <w:rPr>
          <w:rFonts w:asciiTheme="minorHAnsi" w:hAnsiTheme="minorHAnsi"/>
        </w:rPr>
        <w:t>Bureau</w:t>
      </w:r>
      <w:r w:rsidR="00B7327A" w:rsidRPr="00B7327A">
        <w:rPr>
          <w:rFonts w:asciiTheme="minorHAnsi" w:hAnsiTheme="minorHAnsi"/>
        </w:rPr>
        <w:t xml:space="preserve"> released the 2015 </w:t>
      </w:r>
      <w:r w:rsidR="0007732A">
        <w:rPr>
          <w:rFonts w:asciiTheme="minorHAnsi" w:hAnsiTheme="minorHAnsi"/>
        </w:rPr>
        <w:t xml:space="preserve">population estimates for </w:t>
      </w:r>
      <w:r w:rsidR="00B7327A" w:rsidRPr="00B7327A">
        <w:rPr>
          <w:rFonts w:asciiTheme="minorHAnsi" w:hAnsiTheme="minorHAnsi"/>
        </w:rPr>
        <w:t xml:space="preserve">cities and </w:t>
      </w:r>
      <w:r w:rsidR="00062F77">
        <w:rPr>
          <w:rFonts w:asciiTheme="minorHAnsi" w:hAnsiTheme="minorHAnsi"/>
        </w:rPr>
        <w:t>town</w:t>
      </w:r>
      <w:r w:rsidR="00062F77" w:rsidRPr="00B7327A">
        <w:rPr>
          <w:rFonts w:asciiTheme="minorHAnsi" w:hAnsiTheme="minorHAnsi"/>
        </w:rPr>
        <w:t>s</w:t>
      </w:r>
      <w:r w:rsidR="0007732A">
        <w:rPr>
          <w:rFonts w:asciiTheme="minorHAnsi" w:hAnsiTheme="minorHAnsi"/>
        </w:rPr>
        <w:t>.</w:t>
      </w:r>
      <w:r w:rsidR="00B7327A" w:rsidRPr="00B7327A">
        <w:rPr>
          <w:rFonts w:asciiTheme="minorHAnsi" w:hAnsiTheme="minorHAnsi"/>
        </w:rPr>
        <w:t>  The National Pooling Administrator is obligated to maintain a current list of rate centers that are in the top-100 Metropolitan Statistical Areas (MSAs) in which carriers are required to pool under FCC orders. The changes resulting from the 2015 census estimates are as follows:</w:t>
      </w:r>
    </w:p>
    <w:p w14:paraId="7B58E977" w14:textId="27147422" w:rsidR="00B7327A" w:rsidRDefault="00EC62FE" w:rsidP="003E3F8C">
      <w:pPr>
        <w:pStyle w:val="ListParagraph"/>
        <w:numPr>
          <w:ilvl w:val="2"/>
          <w:numId w:val="11"/>
        </w:numPr>
        <w:rPr>
          <w:rFonts w:asciiTheme="minorHAnsi" w:hAnsiTheme="minorHAnsi"/>
        </w:rPr>
      </w:pPr>
      <w:r>
        <w:rPr>
          <w:rFonts w:asciiTheme="minorHAnsi" w:hAnsiTheme="minorHAnsi"/>
        </w:rPr>
        <w:t xml:space="preserve">A new MSA was added to the top </w:t>
      </w:r>
      <w:r w:rsidR="00B7327A" w:rsidRPr="00B7327A">
        <w:rPr>
          <w:rFonts w:asciiTheme="minorHAnsi" w:hAnsiTheme="minorHAnsi"/>
        </w:rPr>
        <w:t>100 MSAs (DURHAM-CHAPEL HILL, NC Metropolitan Statistical Area)</w:t>
      </w:r>
    </w:p>
    <w:p w14:paraId="1D017AA9" w14:textId="2915B712" w:rsidR="00B7327A" w:rsidRDefault="00B7327A" w:rsidP="003E3F8C">
      <w:pPr>
        <w:pStyle w:val="ListParagraph"/>
        <w:numPr>
          <w:ilvl w:val="2"/>
          <w:numId w:val="11"/>
        </w:numPr>
        <w:rPr>
          <w:rFonts w:asciiTheme="minorHAnsi" w:hAnsiTheme="minorHAnsi"/>
        </w:rPr>
      </w:pPr>
      <w:r w:rsidRPr="00B7327A">
        <w:rPr>
          <w:rFonts w:asciiTheme="minorHAnsi" w:hAnsiTheme="minorHAnsi"/>
        </w:rPr>
        <w:t>An MSA</w:t>
      </w:r>
      <w:r w:rsidR="00EC62FE">
        <w:rPr>
          <w:rFonts w:asciiTheme="minorHAnsi" w:hAnsiTheme="minorHAnsi"/>
        </w:rPr>
        <w:t xml:space="preserve"> </w:t>
      </w:r>
      <w:r w:rsidR="0034387D" w:rsidRPr="00B7327A">
        <w:rPr>
          <w:rFonts w:asciiTheme="minorHAnsi" w:hAnsiTheme="minorHAnsi"/>
        </w:rPr>
        <w:t>(CHATTANOOGA, TN-GA Metropolitan Statistical Area)</w:t>
      </w:r>
      <w:r w:rsidR="0034387D">
        <w:rPr>
          <w:rFonts w:asciiTheme="minorHAnsi" w:hAnsiTheme="minorHAnsi"/>
        </w:rPr>
        <w:t xml:space="preserve"> </w:t>
      </w:r>
      <w:r w:rsidR="00EC62FE">
        <w:rPr>
          <w:rFonts w:asciiTheme="minorHAnsi" w:hAnsiTheme="minorHAnsi"/>
        </w:rPr>
        <w:t xml:space="preserve">that was previously one of the top </w:t>
      </w:r>
      <w:r w:rsidRPr="00B7327A">
        <w:rPr>
          <w:rFonts w:asciiTheme="minorHAnsi" w:hAnsiTheme="minorHAnsi"/>
        </w:rPr>
        <w:t xml:space="preserve">100 MSAs has moved </w:t>
      </w:r>
      <w:r w:rsidR="00841CE5">
        <w:rPr>
          <w:rFonts w:asciiTheme="minorHAnsi" w:hAnsiTheme="minorHAnsi"/>
        </w:rPr>
        <w:t>to 102</w:t>
      </w:r>
      <w:r w:rsidRPr="00B7327A">
        <w:rPr>
          <w:rFonts w:asciiTheme="minorHAnsi" w:hAnsiTheme="minorHAnsi"/>
        </w:rPr>
        <w:t xml:space="preserve">.  </w:t>
      </w:r>
      <w:r w:rsidR="0007732A">
        <w:rPr>
          <w:rFonts w:asciiTheme="minorHAnsi" w:hAnsiTheme="minorHAnsi"/>
        </w:rPr>
        <w:t>However, t</w:t>
      </w:r>
      <w:r w:rsidRPr="00B7327A">
        <w:rPr>
          <w:rFonts w:asciiTheme="minorHAnsi" w:hAnsiTheme="minorHAnsi"/>
        </w:rPr>
        <w:t xml:space="preserve">he FCC has directed that a rate center </w:t>
      </w:r>
      <w:r w:rsidR="00841CE5">
        <w:rPr>
          <w:rFonts w:asciiTheme="minorHAnsi" w:hAnsiTheme="minorHAnsi"/>
        </w:rPr>
        <w:t>that has been</w:t>
      </w:r>
      <w:r w:rsidRPr="00B7327A">
        <w:rPr>
          <w:rFonts w:asciiTheme="minorHAnsi" w:hAnsiTheme="minorHAnsi"/>
        </w:rPr>
        <w:t xml:space="preserve"> in a top-100 MSA </w:t>
      </w:r>
      <w:r w:rsidR="0034387D">
        <w:rPr>
          <w:rFonts w:asciiTheme="minorHAnsi" w:hAnsiTheme="minorHAnsi"/>
        </w:rPr>
        <w:t xml:space="preserve">where </w:t>
      </w:r>
      <w:r w:rsidRPr="00B7327A">
        <w:rPr>
          <w:rFonts w:asciiTheme="minorHAnsi" w:hAnsiTheme="minorHAnsi"/>
        </w:rPr>
        <w:t xml:space="preserve">pooling </w:t>
      </w:r>
      <w:r w:rsidR="0034387D">
        <w:rPr>
          <w:rFonts w:asciiTheme="minorHAnsi" w:hAnsiTheme="minorHAnsi"/>
        </w:rPr>
        <w:t>has been</w:t>
      </w:r>
      <w:r w:rsidRPr="00B7327A">
        <w:rPr>
          <w:rFonts w:asciiTheme="minorHAnsi" w:hAnsiTheme="minorHAnsi"/>
        </w:rPr>
        <w:t xml:space="preserve"> mandated will always be considered mandatory.</w:t>
      </w:r>
    </w:p>
    <w:p w14:paraId="5CCB65C2" w14:textId="52191882" w:rsidR="00EC62FE" w:rsidRDefault="00B7327A" w:rsidP="003E3F8C">
      <w:pPr>
        <w:pStyle w:val="ListParagraph"/>
        <w:numPr>
          <w:ilvl w:val="2"/>
          <w:numId w:val="11"/>
        </w:numPr>
        <w:rPr>
          <w:rFonts w:asciiTheme="minorHAnsi" w:hAnsiTheme="minorHAnsi"/>
        </w:rPr>
      </w:pPr>
      <w:r w:rsidRPr="00B7327A">
        <w:rPr>
          <w:rFonts w:asciiTheme="minorHAnsi" w:hAnsiTheme="minorHAnsi"/>
        </w:rPr>
        <w:t>Three rate centers will have a status designation change (see table below).</w:t>
      </w:r>
    </w:p>
    <w:p w14:paraId="7EAC1A6A" w14:textId="77777777" w:rsidR="00EC62FE" w:rsidRDefault="00EC62FE">
      <w:pPr>
        <w:rPr>
          <w:rFonts w:asciiTheme="minorHAnsi" w:hAnsiTheme="minorHAnsi"/>
          <w:color w:val="auto"/>
        </w:rPr>
      </w:pPr>
      <w:r>
        <w:rPr>
          <w:rFonts w:asciiTheme="minorHAnsi" w:hAnsiTheme="minorHAnsi"/>
        </w:rPr>
        <w:br w:type="page"/>
      </w:r>
    </w:p>
    <w:p w14:paraId="479831F6" w14:textId="77777777" w:rsidR="00B7327A" w:rsidRPr="00EC62FE" w:rsidRDefault="00B7327A" w:rsidP="00EC62FE">
      <w:pPr>
        <w:ind w:left="2700"/>
        <w:rPr>
          <w:rFonts w:asciiTheme="minorHAnsi" w:hAnsiTheme="minorHAnsi"/>
        </w:rPr>
      </w:pPr>
    </w:p>
    <w:p w14:paraId="020B9E72" w14:textId="77777777" w:rsidR="00B7327A" w:rsidRPr="00B7327A" w:rsidRDefault="00B7327A" w:rsidP="00B7327A">
      <w:pPr>
        <w:rPr>
          <w:rFonts w:asciiTheme="minorHAnsi" w:hAnsiTheme="minorHAnsi"/>
        </w:rPr>
      </w:pPr>
    </w:p>
    <w:p w14:paraId="12CA1C29" w14:textId="2168F203" w:rsidR="00B7327A" w:rsidRDefault="00B7327A" w:rsidP="00B7327A">
      <w:pPr>
        <w:ind w:left="720" w:firstLine="720"/>
        <w:jc w:val="center"/>
        <w:rPr>
          <w:rFonts w:asciiTheme="minorHAnsi" w:hAnsiTheme="minorHAnsi"/>
          <w:b/>
          <w:bCs/>
        </w:rPr>
      </w:pPr>
      <w:r w:rsidRPr="00B7327A">
        <w:rPr>
          <w:rFonts w:asciiTheme="minorHAnsi" w:hAnsiTheme="minorHAnsi"/>
          <w:b/>
          <w:bCs/>
        </w:rPr>
        <w:t xml:space="preserve">Pooling </w:t>
      </w:r>
      <w:r w:rsidR="00EC62FE">
        <w:rPr>
          <w:rFonts w:asciiTheme="minorHAnsi" w:hAnsiTheme="minorHAnsi"/>
          <w:b/>
          <w:bCs/>
        </w:rPr>
        <w:t xml:space="preserve">Rate Center </w:t>
      </w:r>
      <w:r w:rsidRPr="00B7327A">
        <w:rPr>
          <w:rFonts w:asciiTheme="minorHAnsi" w:hAnsiTheme="minorHAnsi"/>
          <w:b/>
          <w:bCs/>
        </w:rPr>
        <w:t>Status Changes as a Result of 2015 Census Estimates</w:t>
      </w:r>
    </w:p>
    <w:p w14:paraId="6EA712D5" w14:textId="77777777" w:rsidR="00B7327A" w:rsidRPr="00B7327A" w:rsidRDefault="00B7327A" w:rsidP="00B7327A">
      <w:pPr>
        <w:ind w:left="720" w:firstLine="720"/>
        <w:jc w:val="center"/>
        <w:rPr>
          <w:rFonts w:asciiTheme="minorHAnsi" w:hAnsiTheme="minorHAnsi"/>
          <w:b/>
          <w:bCs/>
        </w:rPr>
      </w:pPr>
    </w:p>
    <w:tbl>
      <w:tblPr>
        <w:tblW w:w="0" w:type="auto"/>
        <w:jc w:val="center"/>
        <w:tblCellMar>
          <w:left w:w="0" w:type="dxa"/>
          <w:right w:w="0" w:type="dxa"/>
        </w:tblCellMar>
        <w:tblLook w:val="04A0" w:firstRow="1" w:lastRow="0" w:firstColumn="1" w:lastColumn="0" w:noHBand="0" w:noVBand="1"/>
      </w:tblPr>
      <w:tblGrid>
        <w:gridCol w:w="1049"/>
        <w:gridCol w:w="1032"/>
        <w:gridCol w:w="1032"/>
        <w:gridCol w:w="3528"/>
        <w:gridCol w:w="1032"/>
        <w:gridCol w:w="2160"/>
      </w:tblGrid>
      <w:tr w:rsidR="00DA190C" w:rsidRPr="00B7327A" w14:paraId="1FFD2D97" w14:textId="77777777" w:rsidTr="006B6C8B">
        <w:trPr>
          <w:trHeight w:val="376"/>
          <w:tblHeader/>
          <w:jc w:val="center"/>
        </w:trPr>
        <w:tc>
          <w:tcPr>
            <w:tcW w:w="1049" w:type="dxa"/>
            <w:tcBorders>
              <w:top w:val="single" w:sz="8" w:space="0" w:color="9BBB59"/>
              <w:left w:val="single" w:sz="8" w:space="0" w:color="9BBB59"/>
              <w:bottom w:val="single" w:sz="18" w:space="0" w:color="9BBB59"/>
              <w:right w:val="single" w:sz="8" w:space="0" w:color="9BBB59"/>
            </w:tcBorders>
            <w:tcMar>
              <w:top w:w="0" w:type="dxa"/>
              <w:left w:w="108" w:type="dxa"/>
              <w:bottom w:w="0" w:type="dxa"/>
              <w:right w:w="108" w:type="dxa"/>
            </w:tcMar>
            <w:hideMark/>
          </w:tcPr>
          <w:p w14:paraId="1A8A603B" w14:textId="77777777" w:rsidR="00DA190C" w:rsidRPr="00B7327A" w:rsidRDefault="00DA190C">
            <w:pPr>
              <w:autoSpaceDE w:val="0"/>
              <w:autoSpaceDN w:val="0"/>
              <w:rPr>
                <w:rFonts w:asciiTheme="minorHAnsi" w:eastAsiaTheme="minorHAnsi" w:hAnsiTheme="minorHAnsi"/>
                <w:b/>
                <w:bCs/>
              </w:rPr>
            </w:pPr>
            <w:r w:rsidRPr="00B7327A">
              <w:rPr>
                <w:rFonts w:asciiTheme="minorHAnsi" w:hAnsiTheme="minorHAnsi"/>
                <w:b/>
                <w:bCs/>
              </w:rPr>
              <w:t>NPA</w:t>
            </w:r>
          </w:p>
        </w:tc>
        <w:tc>
          <w:tcPr>
            <w:tcW w:w="1032" w:type="dxa"/>
            <w:tcBorders>
              <w:top w:val="single" w:sz="8" w:space="0" w:color="9BBB59"/>
              <w:left w:val="nil"/>
              <w:bottom w:val="single" w:sz="18" w:space="0" w:color="9BBB59"/>
              <w:right w:val="nil"/>
            </w:tcBorders>
          </w:tcPr>
          <w:p w14:paraId="1A0D99BE" w14:textId="77777777" w:rsidR="00DA190C" w:rsidRPr="00B7327A" w:rsidRDefault="00DA190C">
            <w:pPr>
              <w:autoSpaceDE w:val="0"/>
              <w:autoSpaceDN w:val="0"/>
              <w:rPr>
                <w:rFonts w:asciiTheme="minorHAnsi" w:hAnsiTheme="minorHAnsi"/>
                <w:b/>
                <w:bCs/>
              </w:rPr>
            </w:pPr>
          </w:p>
        </w:tc>
        <w:tc>
          <w:tcPr>
            <w:tcW w:w="1032" w:type="dxa"/>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14:paraId="499A6BCF" w14:textId="5CFABC10" w:rsidR="00DA190C" w:rsidRPr="00B7327A" w:rsidRDefault="00DA190C">
            <w:pPr>
              <w:autoSpaceDE w:val="0"/>
              <w:autoSpaceDN w:val="0"/>
              <w:rPr>
                <w:rFonts w:asciiTheme="minorHAnsi" w:eastAsiaTheme="minorHAnsi" w:hAnsiTheme="minorHAnsi"/>
                <w:b/>
                <w:bCs/>
              </w:rPr>
            </w:pPr>
            <w:r w:rsidRPr="00B7327A">
              <w:rPr>
                <w:rFonts w:asciiTheme="minorHAnsi" w:hAnsiTheme="minorHAnsi"/>
                <w:b/>
                <w:bCs/>
              </w:rPr>
              <w:t>State</w:t>
            </w:r>
          </w:p>
        </w:tc>
        <w:tc>
          <w:tcPr>
            <w:tcW w:w="3528" w:type="dxa"/>
            <w:tcBorders>
              <w:top w:val="single" w:sz="8" w:space="0" w:color="9BBB59"/>
              <w:left w:val="nil"/>
              <w:bottom w:val="single" w:sz="18" w:space="0" w:color="9BBB59"/>
              <w:right w:val="single" w:sz="8" w:space="0" w:color="9BBB59"/>
            </w:tcBorders>
            <w:tcMar>
              <w:top w:w="0" w:type="dxa"/>
              <w:left w:w="108" w:type="dxa"/>
              <w:bottom w:w="0" w:type="dxa"/>
              <w:right w:w="108" w:type="dxa"/>
            </w:tcMar>
          </w:tcPr>
          <w:p w14:paraId="4426BCC4" w14:textId="77777777" w:rsidR="00DA190C" w:rsidRPr="00B7327A" w:rsidRDefault="00DA190C">
            <w:pPr>
              <w:autoSpaceDE w:val="0"/>
              <w:autoSpaceDN w:val="0"/>
              <w:rPr>
                <w:rFonts w:asciiTheme="minorHAnsi" w:eastAsiaTheme="minorHAnsi" w:hAnsiTheme="minorHAnsi"/>
                <w:b/>
                <w:bCs/>
              </w:rPr>
            </w:pPr>
            <w:r w:rsidRPr="00B7327A">
              <w:rPr>
                <w:rFonts w:asciiTheme="minorHAnsi" w:hAnsiTheme="minorHAnsi"/>
                <w:b/>
                <w:bCs/>
              </w:rPr>
              <w:t>RC Full Name</w:t>
            </w:r>
          </w:p>
          <w:p w14:paraId="1D247981" w14:textId="77777777" w:rsidR="00DA190C" w:rsidRPr="00B7327A" w:rsidRDefault="00DA190C">
            <w:pPr>
              <w:autoSpaceDE w:val="0"/>
              <w:autoSpaceDN w:val="0"/>
              <w:rPr>
                <w:rFonts w:asciiTheme="minorHAnsi" w:eastAsiaTheme="minorHAnsi" w:hAnsiTheme="minorHAnsi"/>
                <w:b/>
                <w:bCs/>
              </w:rPr>
            </w:pPr>
          </w:p>
        </w:tc>
        <w:tc>
          <w:tcPr>
            <w:tcW w:w="1032" w:type="dxa"/>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14:paraId="1B561C96" w14:textId="77777777" w:rsidR="00DA190C" w:rsidRPr="00B7327A" w:rsidRDefault="00DA190C">
            <w:pPr>
              <w:autoSpaceDE w:val="0"/>
              <w:autoSpaceDN w:val="0"/>
              <w:jc w:val="center"/>
              <w:rPr>
                <w:rFonts w:asciiTheme="minorHAnsi" w:eastAsiaTheme="minorHAnsi" w:hAnsiTheme="minorHAnsi"/>
                <w:b/>
                <w:bCs/>
              </w:rPr>
            </w:pPr>
            <w:r w:rsidRPr="00B7327A">
              <w:rPr>
                <w:rFonts w:asciiTheme="minorHAnsi" w:hAnsiTheme="minorHAnsi"/>
                <w:b/>
                <w:bCs/>
              </w:rPr>
              <w:t>Status</w:t>
            </w:r>
          </w:p>
        </w:tc>
        <w:tc>
          <w:tcPr>
            <w:tcW w:w="2160" w:type="dxa"/>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14:paraId="51936E59" w14:textId="77777777" w:rsidR="00DA190C" w:rsidRPr="00B7327A" w:rsidRDefault="00DA190C">
            <w:pPr>
              <w:autoSpaceDE w:val="0"/>
              <w:autoSpaceDN w:val="0"/>
              <w:jc w:val="center"/>
              <w:rPr>
                <w:rFonts w:asciiTheme="minorHAnsi" w:eastAsiaTheme="minorHAnsi" w:hAnsiTheme="minorHAnsi"/>
                <w:b/>
                <w:bCs/>
              </w:rPr>
            </w:pPr>
            <w:r w:rsidRPr="00B7327A">
              <w:rPr>
                <w:rFonts w:asciiTheme="minorHAnsi" w:hAnsiTheme="minorHAnsi"/>
                <w:b/>
                <w:bCs/>
              </w:rPr>
              <w:t>New Status</w:t>
            </w:r>
          </w:p>
        </w:tc>
      </w:tr>
      <w:tr w:rsidR="00DA190C" w:rsidRPr="00B7327A" w14:paraId="7871D1D5" w14:textId="77777777" w:rsidTr="006B6C8B">
        <w:trPr>
          <w:trHeight w:val="290"/>
          <w:jc w:val="center"/>
        </w:trPr>
        <w:tc>
          <w:tcPr>
            <w:tcW w:w="1049"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4ECACADA" w14:textId="77777777" w:rsidR="00DA190C" w:rsidRPr="00B7327A" w:rsidRDefault="00DA190C">
            <w:pPr>
              <w:autoSpaceDE w:val="0"/>
              <w:autoSpaceDN w:val="0"/>
              <w:rPr>
                <w:rFonts w:asciiTheme="minorHAnsi" w:eastAsiaTheme="minorHAnsi" w:hAnsiTheme="minorHAnsi"/>
                <w:b/>
                <w:bCs/>
              </w:rPr>
            </w:pPr>
            <w:r w:rsidRPr="00B7327A">
              <w:rPr>
                <w:rFonts w:asciiTheme="minorHAnsi" w:hAnsiTheme="minorHAnsi"/>
                <w:b/>
                <w:bCs/>
              </w:rPr>
              <w:t>336/743</w:t>
            </w:r>
          </w:p>
        </w:tc>
        <w:tc>
          <w:tcPr>
            <w:tcW w:w="1032" w:type="dxa"/>
            <w:tcBorders>
              <w:top w:val="nil"/>
              <w:left w:val="nil"/>
              <w:bottom w:val="single" w:sz="8" w:space="0" w:color="9BBB59"/>
              <w:right w:val="nil"/>
            </w:tcBorders>
            <w:shd w:val="clear" w:color="auto" w:fill="E6EED5"/>
          </w:tcPr>
          <w:p w14:paraId="3AE04171" w14:textId="77777777" w:rsidR="00DA190C" w:rsidRPr="00B7327A" w:rsidRDefault="00DA190C">
            <w:pPr>
              <w:autoSpaceDE w:val="0"/>
              <w:autoSpaceDN w:val="0"/>
              <w:rPr>
                <w:rFonts w:asciiTheme="minorHAnsi" w:hAnsiTheme="minorHAnsi"/>
              </w:rPr>
            </w:pPr>
          </w:p>
        </w:tc>
        <w:tc>
          <w:tcPr>
            <w:tcW w:w="1032"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54D4F498" w14:textId="16CFBF08" w:rsidR="00DA190C" w:rsidRPr="00B7327A" w:rsidRDefault="00DA190C">
            <w:pPr>
              <w:autoSpaceDE w:val="0"/>
              <w:autoSpaceDN w:val="0"/>
              <w:rPr>
                <w:rFonts w:asciiTheme="minorHAnsi" w:eastAsiaTheme="minorHAnsi" w:hAnsiTheme="minorHAnsi"/>
              </w:rPr>
            </w:pPr>
            <w:r w:rsidRPr="00B7327A">
              <w:rPr>
                <w:rFonts w:asciiTheme="minorHAnsi" w:hAnsiTheme="minorHAnsi"/>
              </w:rPr>
              <w:t>NC</w:t>
            </w:r>
          </w:p>
        </w:tc>
        <w:tc>
          <w:tcPr>
            <w:tcW w:w="3528"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08B85E89" w14:textId="77777777" w:rsidR="00DA190C" w:rsidRPr="00B7327A" w:rsidRDefault="00DA190C">
            <w:pPr>
              <w:autoSpaceDE w:val="0"/>
              <w:autoSpaceDN w:val="0"/>
              <w:rPr>
                <w:rFonts w:asciiTheme="minorHAnsi" w:eastAsiaTheme="minorHAnsi" w:hAnsiTheme="minorHAnsi"/>
              </w:rPr>
            </w:pPr>
            <w:r w:rsidRPr="00B7327A">
              <w:rPr>
                <w:rFonts w:asciiTheme="minorHAnsi" w:hAnsiTheme="minorHAnsi"/>
              </w:rPr>
              <w:t>MILTON</w:t>
            </w:r>
          </w:p>
        </w:tc>
        <w:tc>
          <w:tcPr>
            <w:tcW w:w="1032"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240F7627" w14:textId="77777777" w:rsidR="00DA190C" w:rsidRPr="00B7327A" w:rsidRDefault="00DA190C">
            <w:pPr>
              <w:autoSpaceDE w:val="0"/>
              <w:autoSpaceDN w:val="0"/>
              <w:jc w:val="center"/>
              <w:rPr>
                <w:rFonts w:asciiTheme="minorHAnsi" w:eastAsiaTheme="minorHAnsi" w:hAnsiTheme="minorHAnsi"/>
              </w:rPr>
            </w:pPr>
            <w:r w:rsidRPr="00B7327A">
              <w:rPr>
                <w:rFonts w:asciiTheme="minorHAnsi" w:hAnsiTheme="minorHAnsi"/>
                <w:color w:val="FF0000"/>
              </w:rPr>
              <w:t>M</w:t>
            </w:r>
          </w:p>
        </w:tc>
        <w:tc>
          <w:tcPr>
            <w:tcW w:w="216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00347B7B" w14:textId="77777777" w:rsidR="00DA190C" w:rsidRPr="00B7327A" w:rsidRDefault="00DA190C">
            <w:pPr>
              <w:autoSpaceDE w:val="0"/>
              <w:autoSpaceDN w:val="0"/>
              <w:jc w:val="center"/>
              <w:rPr>
                <w:rFonts w:asciiTheme="minorHAnsi" w:eastAsiaTheme="minorHAnsi" w:hAnsiTheme="minorHAnsi"/>
              </w:rPr>
            </w:pPr>
            <w:r w:rsidRPr="00B7327A">
              <w:rPr>
                <w:rFonts w:asciiTheme="minorHAnsi" w:hAnsiTheme="minorHAnsi"/>
              </w:rPr>
              <w:t>M</w:t>
            </w:r>
          </w:p>
        </w:tc>
      </w:tr>
      <w:tr w:rsidR="00DA190C" w:rsidRPr="00B7327A" w14:paraId="122BE4DC" w14:textId="77777777" w:rsidTr="006B6C8B">
        <w:trPr>
          <w:trHeight w:val="290"/>
          <w:jc w:val="center"/>
        </w:trPr>
        <w:tc>
          <w:tcPr>
            <w:tcW w:w="1049"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418BC267" w14:textId="77777777" w:rsidR="00DA190C" w:rsidRPr="00B7327A" w:rsidRDefault="00DA190C">
            <w:pPr>
              <w:autoSpaceDE w:val="0"/>
              <w:autoSpaceDN w:val="0"/>
              <w:rPr>
                <w:rFonts w:asciiTheme="minorHAnsi" w:eastAsiaTheme="minorHAnsi" w:hAnsiTheme="minorHAnsi"/>
                <w:b/>
                <w:bCs/>
              </w:rPr>
            </w:pPr>
            <w:r w:rsidRPr="00B7327A">
              <w:rPr>
                <w:rFonts w:asciiTheme="minorHAnsi" w:hAnsiTheme="minorHAnsi"/>
                <w:b/>
                <w:bCs/>
              </w:rPr>
              <w:t>336/743</w:t>
            </w:r>
          </w:p>
        </w:tc>
        <w:tc>
          <w:tcPr>
            <w:tcW w:w="1032" w:type="dxa"/>
            <w:tcBorders>
              <w:top w:val="nil"/>
              <w:left w:val="nil"/>
              <w:bottom w:val="single" w:sz="8" w:space="0" w:color="9BBB59"/>
              <w:right w:val="nil"/>
            </w:tcBorders>
          </w:tcPr>
          <w:p w14:paraId="2711AC69" w14:textId="77777777" w:rsidR="00DA190C" w:rsidRPr="00B7327A" w:rsidRDefault="00DA190C">
            <w:pPr>
              <w:autoSpaceDE w:val="0"/>
              <w:autoSpaceDN w:val="0"/>
              <w:rPr>
                <w:rFonts w:asciiTheme="minorHAnsi" w:hAnsiTheme="minorHAnsi"/>
              </w:rPr>
            </w:pPr>
          </w:p>
        </w:tc>
        <w:tc>
          <w:tcPr>
            <w:tcW w:w="1032" w:type="dxa"/>
            <w:tcBorders>
              <w:top w:val="nil"/>
              <w:left w:val="nil"/>
              <w:bottom w:val="single" w:sz="8" w:space="0" w:color="9BBB59"/>
              <w:right w:val="single" w:sz="8" w:space="0" w:color="9BBB59"/>
            </w:tcBorders>
            <w:tcMar>
              <w:top w:w="0" w:type="dxa"/>
              <w:left w:w="108" w:type="dxa"/>
              <w:bottom w:w="0" w:type="dxa"/>
              <w:right w:w="108" w:type="dxa"/>
            </w:tcMar>
            <w:hideMark/>
          </w:tcPr>
          <w:p w14:paraId="29ADD28B" w14:textId="483B53FB" w:rsidR="00DA190C" w:rsidRPr="00B7327A" w:rsidRDefault="00DA190C">
            <w:pPr>
              <w:autoSpaceDE w:val="0"/>
              <w:autoSpaceDN w:val="0"/>
              <w:rPr>
                <w:rFonts w:asciiTheme="minorHAnsi" w:eastAsiaTheme="minorHAnsi" w:hAnsiTheme="minorHAnsi"/>
              </w:rPr>
            </w:pPr>
            <w:r w:rsidRPr="00B7327A">
              <w:rPr>
                <w:rFonts w:asciiTheme="minorHAnsi" w:hAnsiTheme="minorHAnsi"/>
              </w:rPr>
              <w:t>NC</w:t>
            </w:r>
          </w:p>
        </w:tc>
        <w:tc>
          <w:tcPr>
            <w:tcW w:w="3528" w:type="dxa"/>
            <w:tcBorders>
              <w:top w:val="nil"/>
              <w:left w:val="nil"/>
              <w:bottom w:val="single" w:sz="8" w:space="0" w:color="9BBB59"/>
              <w:right w:val="single" w:sz="8" w:space="0" w:color="9BBB59"/>
            </w:tcBorders>
            <w:tcMar>
              <w:top w:w="0" w:type="dxa"/>
              <w:left w:w="108" w:type="dxa"/>
              <w:bottom w:w="0" w:type="dxa"/>
              <w:right w:w="108" w:type="dxa"/>
            </w:tcMar>
            <w:hideMark/>
          </w:tcPr>
          <w:p w14:paraId="0C72F245" w14:textId="77777777" w:rsidR="00DA190C" w:rsidRPr="00B7327A" w:rsidRDefault="00DA190C">
            <w:pPr>
              <w:autoSpaceDE w:val="0"/>
              <w:autoSpaceDN w:val="0"/>
              <w:rPr>
                <w:rFonts w:asciiTheme="minorHAnsi" w:eastAsiaTheme="minorHAnsi" w:hAnsiTheme="minorHAnsi"/>
              </w:rPr>
            </w:pPr>
            <w:r w:rsidRPr="00B7327A">
              <w:rPr>
                <w:rFonts w:asciiTheme="minorHAnsi" w:hAnsiTheme="minorHAnsi"/>
              </w:rPr>
              <w:t>ROXBORO</w:t>
            </w:r>
          </w:p>
        </w:tc>
        <w:tc>
          <w:tcPr>
            <w:tcW w:w="1032" w:type="dxa"/>
            <w:tcBorders>
              <w:top w:val="nil"/>
              <w:left w:val="nil"/>
              <w:bottom w:val="single" w:sz="8" w:space="0" w:color="9BBB59"/>
              <w:right w:val="single" w:sz="8" w:space="0" w:color="9BBB59"/>
            </w:tcBorders>
            <w:tcMar>
              <w:top w:w="0" w:type="dxa"/>
              <w:left w:w="108" w:type="dxa"/>
              <w:bottom w:w="0" w:type="dxa"/>
              <w:right w:w="108" w:type="dxa"/>
            </w:tcMar>
            <w:hideMark/>
          </w:tcPr>
          <w:p w14:paraId="30C4F764" w14:textId="77777777" w:rsidR="00DA190C" w:rsidRPr="00B7327A" w:rsidRDefault="00DA190C">
            <w:pPr>
              <w:autoSpaceDE w:val="0"/>
              <w:autoSpaceDN w:val="0"/>
              <w:jc w:val="center"/>
              <w:rPr>
                <w:rFonts w:asciiTheme="minorHAnsi" w:eastAsiaTheme="minorHAnsi" w:hAnsiTheme="minorHAnsi"/>
              </w:rPr>
            </w:pPr>
            <w:r w:rsidRPr="00B7327A">
              <w:rPr>
                <w:rFonts w:asciiTheme="minorHAnsi" w:hAnsiTheme="minorHAnsi"/>
                <w:color w:val="FF0000"/>
              </w:rPr>
              <w:t>M</w:t>
            </w:r>
          </w:p>
        </w:tc>
        <w:tc>
          <w:tcPr>
            <w:tcW w:w="2160" w:type="dxa"/>
            <w:tcBorders>
              <w:top w:val="nil"/>
              <w:left w:val="nil"/>
              <w:bottom w:val="single" w:sz="8" w:space="0" w:color="9BBB59"/>
              <w:right w:val="single" w:sz="8" w:space="0" w:color="9BBB59"/>
            </w:tcBorders>
            <w:tcMar>
              <w:top w:w="0" w:type="dxa"/>
              <w:left w:w="108" w:type="dxa"/>
              <w:bottom w:w="0" w:type="dxa"/>
              <w:right w:w="108" w:type="dxa"/>
            </w:tcMar>
            <w:hideMark/>
          </w:tcPr>
          <w:p w14:paraId="0F538542" w14:textId="77777777" w:rsidR="00DA190C" w:rsidRPr="00B7327A" w:rsidRDefault="00DA190C">
            <w:pPr>
              <w:autoSpaceDE w:val="0"/>
              <w:autoSpaceDN w:val="0"/>
              <w:jc w:val="center"/>
              <w:rPr>
                <w:rFonts w:asciiTheme="minorHAnsi" w:eastAsiaTheme="minorHAnsi" w:hAnsiTheme="minorHAnsi"/>
              </w:rPr>
            </w:pPr>
            <w:r w:rsidRPr="00B7327A">
              <w:rPr>
                <w:rFonts w:asciiTheme="minorHAnsi" w:hAnsiTheme="minorHAnsi"/>
              </w:rPr>
              <w:t>M</w:t>
            </w:r>
          </w:p>
        </w:tc>
      </w:tr>
      <w:tr w:rsidR="00DA190C" w:rsidRPr="00B7327A" w14:paraId="3F5AF429" w14:textId="77777777" w:rsidTr="006B6C8B">
        <w:trPr>
          <w:trHeight w:val="290"/>
          <w:jc w:val="center"/>
        </w:trPr>
        <w:tc>
          <w:tcPr>
            <w:tcW w:w="1049"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38F78205" w14:textId="77777777" w:rsidR="00DA190C" w:rsidRPr="00B7327A" w:rsidRDefault="00DA190C">
            <w:pPr>
              <w:autoSpaceDE w:val="0"/>
              <w:autoSpaceDN w:val="0"/>
              <w:rPr>
                <w:rFonts w:asciiTheme="minorHAnsi" w:eastAsiaTheme="minorHAnsi" w:hAnsiTheme="minorHAnsi"/>
                <w:b/>
                <w:bCs/>
              </w:rPr>
            </w:pPr>
            <w:r w:rsidRPr="00B7327A">
              <w:rPr>
                <w:rFonts w:asciiTheme="minorHAnsi" w:hAnsiTheme="minorHAnsi"/>
                <w:b/>
                <w:bCs/>
              </w:rPr>
              <w:t>336/743</w:t>
            </w:r>
          </w:p>
        </w:tc>
        <w:tc>
          <w:tcPr>
            <w:tcW w:w="1032" w:type="dxa"/>
            <w:tcBorders>
              <w:top w:val="nil"/>
              <w:left w:val="nil"/>
              <w:bottom w:val="single" w:sz="8" w:space="0" w:color="9BBB59"/>
              <w:right w:val="nil"/>
            </w:tcBorders>
            <w:shd w:val="clear" w:color="auto" w:fill="E6EED5"/>
          </w:tcPr>
          <w:p w14:paraId="3D9D7898" w14:textId="77777777" w:rsidR="00DA190C" w:rsidRPr="00B7327A" w:rsidRDefault="00DA190C">
            <w:pPr>
              <w:autoSpaceDE w:val="0"/>
              <w:autoSpaceDN w:val="0"/>
              <w:rPr>
                <w:rFonts w:asciiTheme="minorHAnsi" w:hAnsiTheme="minorHAnsi"/>
              </w:rPr>
            </w:pPr>
          </w:p>
        </w:tc>
        <w:tc>
          <w:tcPr>
            <w:tcW w:w="1032"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0A43D934" w14:textId="6C100505" w:rsidR="00DA190C" w:rsidRPr="00B7327A" w:rsidRDefault="00DA190C">
            <w:pPr>
              <w:autoSpaceDE w:val="0"/>
              <w:autoSpaceDN w:val="0"/>
              <w:rPr>
                <w:rFonts w:asciiTheme="minorHAnsi" w:eastAsiaTheme="minorHAnsi" w:hAnsiTheme="minorHAnsi"/>
              </w:rPr>
            </w:pPr>
            <w:r w:rsidRPr="00B7327A">
              <w:rPr>
                <w:rFonts w:asciiTheme="minorHAnsi" w:hAnsiTheme="minorHAnsi"/>
              </w:rPr>
              <w:t>NC</w:t>
            </w:r>
          </w:p>
        </w:tc>
        <w:tc>
          <w:tcPr>
            <w:tcW w:w="3528"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67F05C22" w14:textId="77777777" w:rsidR="00DA190C" w:rsidRPr="00B7327A" w:rsidRDefault="00DA190C">
            <w:pPr>
              <w:autoSpaceDE w:val="0"/>
              <w:autoSpaceDN w:val="0"/>
              <w:rPr>
                <w:rFonts w:asciiTheme="minorHAnsi" w:eastAsiaTheme="minorHAnsi" w:hAnsiTheme="minorHAnsi"/>
              </w:rPr>
            </w:pPr>
            <w:r w:rsidRPr="00B7327A">
              <w:rPr>
                <w:rFonts w:asciiTheme="minorHAnsi" w:hAnsiTheme="minorHAnsi"/>
              </w:rPr>
              <w:t>TIMBERLAKE</w:t>
            </w:r>
          </w:p>
        </w:tc>
        <w:tc>
          <w:tcPr>
            <w:tcW w:w="1032"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0B0B5FB1" w14:textId="77777777" w:rsidR="00DA190C" w:rsidRPr="00B7327A" w:rsidRDefault="00DA190C">
            <w:pPr>
              <w:autoSpaceDE w:val="0"/>
              <w:autoSpaceDN w:val="0"/>
              <w:jc w:val="center"/>
              <w:rPr>
                <w:rFonts w:asciiTheme="minorHAnsi" w:eastAsiaTheme="minorHAnsi" w:hAnsiTheme="minorHAnsi"/>
              </w:rPr>
            </w:pPr>
            <w:r w:rsidRPr="00B7327A">
              <w:rPr>
                <w:rFonts w:asciiTheme="minorHAnsi" w:hAnsiTheme="minorHAnsi"/>
              </w:rPr>
              <w:t>O</w:t>
            </w:r>
          </w:p>
        </w:tc>
        <w:tc>
          <w:tcPr>
            <w:tcW w:w="216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4E62CCE3" w14:textId="77777777" w:rsidR="00DA190C" w:rsidRPr="00B7327A" w:rsidRDefault="00DA190C">
            <w:pPr>
              <w:autoSpaceDE w:val="0"/>
              <w:autoSpaceDN w:val="0"/>
              <w:jc w:val="center"/>
              <w:rPr>
                <w:rFonts w:asciiTheme="minorHAnsi" w:eastAsiaTheme="minorHAnsi" w:hAnsiTheme="minorHAnsi"/>
              </w:rPr>
            </w:pPr>
            <w:r w:rsidRPr="00B7327A">
              <w:rPr>
                <w:rFonts w:asciiTheme="minorHAnsi" w:hAnsiTheme="minorHAnsi"/>
              </w:rPr>
              <w:t>M</w:t>
            </w:r>
          </w:p>
        </w:tc>
      </w:tr>
    </w:tbl>
    <w:p w14:paraId="1F559E9D" w14:textId="77777777" w:rsidR="00B7327A" w:rsidRPr="00B7327A" w:rsidRDefault="00B7327A" w:rsidP="00B7327A">
      <w:pPr>
        <w:rPr>
          <w:rFonts w:asciiTheme="minorHAnsi" w:eastAsiaTheme="minorHAnsi" w:hAnsiTheme="minorHAnsi"/>
        </w:rPr>
      </w:pPr>
    </w:p>
    <w:p w14:paraId="32B2BF15" w14:textId="7DD2FB18" w:rsidR="00B7327A" w:rsidRDefault="00B7327A" w:rsidP="00F21E68">
      <w:pPr>
        <w:pStyle w:val="ListParagraph"/>
        <w:numPr>
          <w:ilvl w:val="0"/>
          <w:numId w:val="12"/>
        </w:numPr>
        <w:rPr>
          <w:rFonts w:asciiTheme="minorHAnsi" w:hAnsiTheme="minorHAnsi"/>
        </w:rPr>
      </w:pPr>
      <w:r w:rsidRPr="00B7327A">
        <w:rPr>
          <w:rFonts w:asciiTheme="minorHAnsi" w:hAnsiTheme="minorHAnsi"/>
        </w:rPr>
        <w:t>These changes will not impact service providers</w:t>
      </w:r>
      <w:r w:rsidR="0007732A">
        <w:rPr>
          <w:rFonts w:asciiTheme="minorHAnsi" w:hAnsiTheme="minorHAnsi"/>
        </w:rPr>
        <w:t>,</w:t>
      </w:r>
      <w:r w:rsidRPr="00B7327A">
        <w:rPr>
          <w:rFonts w:asciiTheme="minorHAnsi" w:hAnsiTheme="minorHAnsi"/>
        </w:rPr>
        <w:t xml:space="preserve"> </w:t>
      </w:r>
      <w:r w:rsidR="0007732A">
        <w:rPr>
          <w:rFonts w:asciiTheme="minorHAnsi" w:hAnsiTheme="minorHAnsi"/>
        </w:rPr>
        <w:t>since</w:t>
      </w:r>
      <w:r w:rsidRPr="00B7327A">
        <w:rPr>
          <w:rFonts w:asciiTheme="minorHAnsi" w:hAnsiTheme="minorHAnsi"/>
        </w:rPr>
        <w:t xml:space="preserve"> pooling has already been implemented in all affected areas. </w:t>
      </w:r>
    </w:p>
    <w:p w14:paraId="0E595E80" w14:textId="77777777" w:rsidR="009B7412" w:rsidRPr="001D7F36" w:rsidRDefault="00B7327A" w:rsidP="001D7F36">
      <w:pPr>
        <w:pStyle w:val="ListParagraph"/>
        <w:numPr>
          <w:ilvl w:val="0"/>
          <w:numId w:val="12"/>
        </w:numPr>
        <w:rPr>
          <w:rFonts w:asciiTheme="minorHAnsi" w:hAnsiTheme="minorHAnsi"/>
        </w:rPr>
      </w:pPr>
      <w:r w:rsidRPr="001D7F36">
        <w:rPr>
          <w:rFonts w:asciiTheme="minorHAnsi" w:hAnsiTheme="minorHAnsi"/>
        </w:rPr>
        <w:t>We notified the North Carolina commission staff about the change.</w:t>
      </w:r>
    </w:p>
    <w:sectPr w:rsidR="009B7412" w:rsidRPr="001D7F36" w:rsidSect="00D15E63">
      <w:footerReference w:type="default" r:id="rId18"/>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A4D41" w14:textId="77777777" w:rsidR="004A3F24" w:rsidRDefault="004A3F24">
      <w:r>
        <w:separator/>
      </w:r>
    </w:p>
  </w:endnote>
  <w:endnote w:type="continuationSeparator" w:id="0">
    <w:p w14:paraId="60F331E8" w14:textId="77777777" w:rsidR="004A3F24" w:rsidRDefault="004A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WOHVGJ+Minion-Regular">
    <w:altName w:val="Mini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77052"/>
      <w:docPartObj>
        <w:docPartGallery w:val="Page Numbers (Bottom of Page)"/>
        <w:docPartUnique/>
      </w:docPartObj>
    </w:sdtPr>
    <w:sdtEndPr>
      <w:rPr>
        <w:noProof/>
      </w:rPr>
    </w:sdtEndPr>
    <w:sdtContent>
      <w:p w14:paraId="35E9F853" w14:textId="77777777" w:rsidR="003E3F8C" w:rsidRDefault="003E3F8C">
        <w:pPr>
          <w:pStyle w:val="Footer"/>
          <w:jc w:val="center"/>
        </w:pPr>
        <w:r>
          <w:fldChar w:fldCharType="begin"/>
        </w:r>
        <w:r>
          <w:instrText xml:space="preserve"> PAGE   \* MERGEFORMAT </w:instrText>
        </w:r>
        <w:r>
          <w:fldChar w:fldCharType="separate"/>
        </w:r>
        <w:r w:rsidR="00DE31EF">
          <w:rPr>
            <w:noProof/>
          </w:rPr>
          <w:t>12</w:t>
        </w:r>
        <w:r>
          <w:rPr>
            <w:noProof/>
          </w:rPr>
          <w:fldChar w:fldCharType="end"/>
        </w:r>
      </w:p>
    </w:sdtContent>
  </w:sdt>
  <w:p w14:paraId="6BE849B6" w14:textId="77777777" w:rsidR="003E3F8C" w:rsidRDefault="003E3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1253C" w14:textId="77777777" w:rsidR="004A3F24" w:rsidRDefault="004A3F24">
      <w:r>
        <w:separator/>
      </w:r>
    </w:p>
  </w:footnote>
  <w:footnote w:type="continuationSeparator" w:id="0">
    <w:p w14:paraId="3AFEC518" w14:textId="77777777" w:rsidR="004A3F24" w:rsidRDefault="004A3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2847"/>
    <w:multiLevelType w:val="hybridMultilevel"/>
    <w:tmpl w:val="B6E62E30"/>
    <w:lvl w:ilvl="0" w:tplc="4986E96C">
      <w:start w:val="1"/>
      <w:numFmt w:val="bullet"/>
      <w:lvlText w:val=""/>
      <w:lvlJc w:val="left"/>
      <w:pPr>
        <w:ind w:left="2340" w:hanging="360"/>
      </w:pPr>
      <w:rPr>
        <w:rFonts w:ascii="Symbol" w:hAnsi="Symbol" w:hint="default"/>
      </w:rPr>
    </w:lvl>
    <w:lvl w:ilvl="1" w:tplc="04090005">
      <w:start w:val="1"/>
      <w:numFmt w:val="bullet"/>
      <w:lvlText w:val=""/>
      <w:lvlJc w:val="left"/>
      <w:pPr>
        <w:ind w:left="3060" w:hanging="360"/>
      </w:pPr>
      <w:rPr>
        <w:rFonts w:ascii="Wingdings" w:hAnsi="Wingdings"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1D3F2CB3"/>
    <w:multiLevelType w:val="multilevel"/>
    <w:tmpl w:val="0409001D"/>
    <w:styleLink w:val="Style4"/>
    <w:lvl w:ilvl="0">
      <w:start w:val="1"/>
      <w:numFmt w:val="lowerRoman"/>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2DC340D2"/>
    <w:multiLevelType w:val="hybridMultilevel"/>
    <w:tmpl w:val="D0E8D7D8"/>
    <w:lvl w:ilvl="0" w:tplc="4986E96C">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72F4EAA"/>
    <w:multiLevelType w:val="hybridMultilevel"/>
    <w:tmpl w:val="5448D584"/>
    <w:lvl w:ilvl="0" w:tplc="04090001">
      <w:start w:val="1"/>
      <w:numFmt w:val="bullet"/>
      <w:lvlText w:val=""/>
      <w:lvlJc w:val="left"/>
      <w:pPr>
        <w:ind w:left="1620" w:hanging="360"/>
      </w:pPr>
      <w:rPr>
        <w:rFonts w:ascii="Symbol" w:hAnsi="Symbol" w:hint="default"/>
      </w:rPr>
    </w:lvl>
    <w:lvl w:ilvl="1" w:tplc="4986E96C">
      <w:start w:val="1"/>
      <w:numFmt w:val="bullet"/>
      <w:lvlText w:val=""/>
      <w:lvlJc w:val="left"/>
      <w:pPr>
        <w:ind w:left="2340" w:hanging="360"/>
      </w:pPr>
      <w:rPr>
        <w:rFonts w:ascii="Symbol" w:hAnsi="Symbol"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37B13A50"/>
    <w:multiLevelType w:val="hybridMultilevel"/>
    <w:tmpl w:val="A9E420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4817F6"/>
    <w:multiLevelType w:val="hybridMultilevel"/>
    <w:tmpl w:val="4BC886EC"/>
    <w:lvl w:ilvl="0" w:tplc="087E2374">
      <w:start w:val="1"/>
      <w:numFmt w:val="decimal"/>
      <w:lvlText w:val="%1."/>
      <w:lvlJc w:val="left"/>
      <w:pPr>
        <w:tabs>
          <w:tab w:val="num" w:pos="1260"/>
        </w:tabs>
        <w:ind w:left="126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814C9DD2">
      <w:start w:val="1"/>
      <w:numFmt w:val="lowerRoman"/>
      <w:lvlText w:val="%3."/>
      <w:lvlJc w:val="right"/>
      <w:pPr>
        <w:tabs>
          <w:tab w:val="num" w:pos="2070"/>
        </w:tabs>
        <w:ind w:left="2070" w:hanging="180"/>
      </w:pPr>
      <w:rPr>
        <w:rFonts w:cs="Times New Roman"/>
        <w:sz w:val="24"/>
        <w:szCs w:val="24"/>
        <w:vertAlign w:val="baseline"/>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4694F3A2">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EF26115"/>
    <w:multiLevelType w:val="multilevel"/>
    <w:tmpl w:val="92A07D68"/>
    <w:styleLink w:val="Style3"/>
    <w:lvl w:ilvl="0">
      <w:start w:val="1"/>
      <w:numFmt w:val="bullet"/>
      <w:lvlText w:val=""/>
      <w:lvlJc w:val="left"/>
      <w:pPr>
        <w:ind w:left="3600" w:hanging="360"/>
      </w:pPr>
      <w:rPr>
        <w:rFonts w:ascii="Symbol" w:hAnsi="Symbol" w:hint="default"/>
        <w:color w:val="auto"/>
        <w:sz w:val="20"/>
      </w:rPr>
    </w:lvl>
    <w:lvl w:ilvl="1">
      <w:start w:val="1"/>
      <w:numFmt w:val="bullet"/>
      <w:lvlText w:val="•"/>
      <w:lvlJc w:val="left"/>
      <w:pPr>
        <w:ind w:left="4320" w:hanging="360"/>
      </w:pPr>
      <w:rPr>
        <w:rFonts w:ascii="Times New Roman" w:hAnsi="Times New Roman"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hint="default"/>
      </w:rPr>
    </w:lvl>
    <w:lvl w:ilvl="8">
      <w:start w:val="1"/>
      <w:numFmt w:val="bullet"/>
      <w:lvlText w:val=""/>
      <w:lvlJc w:val="left"/>
      <w:pPr>
        <w:ind w:left="9360" w:hanging="360"/>
      </w:pPr>
      <w:rPr>
        <w:rFonts w:ascii="Wingdings" w:hAnsi="Wingdings" w:hint="default"/>
      </w:rPr>
    </w:lvl>
  </w:abstractNum>
  <w:abstractNum w:abstractNumId="7" w15:restartNumberingAfterBreak="0">
    <w:nsid w:val="4FE54B33"/>
    <w:multiLevelType w:val="hybridMultilevel"/>
    <w:tmpl w:val="73F865B2"/>
    <w:lvl w:ilvl="0" w:tplc="4986E96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7D96DD7"/>
    <w:multiLevelType w:val="hybridMultilevel"/>
    <w:tmpl w:val="68E8E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3384D"/>
    <w:multiLevelType w:val="hybridMultilevel"/>
    <w:tmpl w:val="3B908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4336F"/>
    <w:multiLevelType w:val="hybridMultilevel"/>
    <w:tmpl w:val="F3D82900"/>
    <w:lvl w:ilvl="0" w:tplc="4986E9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30374B"/>
    <w:multiLevelType w:val="hybridMultilevel"/>
    <w:tmpl w:val="F68889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B5FC8"/>
    <w:multiLevelType w:val="multilevel"/>
    <w:tmpl w:val="0409001D"/>
    <w:styleLink w:val="Style2"/>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720" w:hanging="360"/>
      </w:pPr>
      <w:rPr>
        <w:rFonts w:ascii="Calibri" w:hAnsi="Calibri"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6A9D4B2F"/>
    <w:multiLevelType w:val="hybridMultilevel"/>
    <w:tmpl w:val="4254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6088F"/>
    <w:multiLevelType w:val="hybridMultilevel"/>
    <w:tmpl w:val="33546FE8"/>
    <w:lvl w:ilvl="0" w:tplc="4986E96C">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6B916C1A"/>
    <w:multiLevelType w:val="hybridMultilevel"/>
    <w:tmpl w:val="3FBC99F6"/>
    <w:lvl w:ilvl="0" w:tplc="F5E05458">
      <w:numFmt w:val="bullet"/>
      <w:pStyle w:val="06bulletedtext"/>
      <w:lvlText w:val=""/>
      <w:lvlJc w:val="left"/>
      <w:pPr>
        <w:tabs>
          <w:tab w:val="num" w:pos="360"/>
        </w:tabs>
        <w:ind w:left="360" w:hanging="360"/>
      </w:pPr>
      <w:rPr>
        <w:rFonts w:ascii="Symbol" w:hAnsi="Symbol" w:hint="default"/>
        <w:color w:val="0000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0D0B5F"/>
    <w:multiLevelType w:val="hybridMultilevel"/>
    <w:tmpl w:val="B868EDAE"/>
    <w:lvl w:ilvl="0" w:tplc="D4148F4A">
      <w:start w:val="1"/>
      <w:numFmt w:val="decimal"/>
      <w:pStyle w:val="ListNumber"/>
      <w:lvlText w:val="%1."/>
      <w:lvlJc w:val="left"/>
      <w:pPr>
        <w:tabs>
          <w:tab w:val="num" w:pos="720"/>
        </w:tabs>
        <w:ind w:left="720" w:hanging="360"/>
      </w:pPr>
      <w:rPr>
        <w:rFonts w:ascii="Tms Rmn" w:hAnsi="Tms Rmn" w:cs="Times New Roman" w:hint="default"/>
        <w:sz w:val="20"/>
        <w:szCs w:val="20"/>
      </w:rPr>
    </w:lvl>
    <w:lvl w:ilvl="1" w:tplc="CC00CD80">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F7E09A3"/>
    <w:multiLevelType w:val="hybridMultilevel"/>
    <w:tmpl w:val="856C1E1C"/>
    <w:lvl w:ilvl="0" w:tplc="04090001">
      <w:start w:val="1"/>
      <w:numFmt w:val="bullet"/>
      <w:lvlText w:val=""/>
      <w:lvlJc w:val="left"/>
      <w:pPr>
        <w:ind w:left="1440" w:hanging="360"/>
      </w:pPr>
      <w:rPr>
        <w:rFonts w:ascii="Symbol" w:hAnsi="Symbol" w:hint="default"/>
      </w:rPr>
    </w:lvl>
    <w:lvl w:ilvl="1" w:tplc="4986E96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A25878"/>
    <w:multiLevelType w:val="hybridMultilevel"/>
    <w:tmpl w:val="C84CA5B0"/>
    <w:lvl w:ilvl="0" w:tplc="687E08DA">
      <w:start w:val="1"/>
      <w:numFmt w:val="bullet"/>
      <w:pStyle w:val="05bulletedtext"/>
      <w:lvlText w:val=""/>
      <w:lvlJc w:val="left"/>
      <w:pPr>
        <w:tabs>
          <w:tab w:val="num" w:pos="1440"/>
        </w:tabs>
        <w:ind w:left="1440" w:hanging="360"/>
      </w:pPr>
      <w:rPr>
        <w:rFonts w:ascii="Wingdings 3" w:hAnsi="Wingdings 3" w:hint="default"/>
        <w:color w:val="000000"/>
        <w:sz w:val="16"/>
      </w:rPr>
    </w:lvl>
    <w:lvl w:ilvl="1" w:tplc="F2044794">
      <w:start w:val="1"/>
      <w:numFmt w:val="bullet"/>
      <w:lvlText w:val="o"/>
      <w:lvlJc w:val="left"/>
      <w:pPr>
        <w:tabs>
          <w:tab w:val="num" w:pos="720"/>
        </w:tabs>
        <w:ind w:left="720" w:hanging="360"/>
      </w:pPr>
      <w:rPr>
        <w:rFonts w:ascii="Courier New" w:hAnsi="Courier New" w:hint="default"/>
      </w:rPr>
    </w:lvl>
    <w:lvl w:ilvl="2" w:tplc="877E95FC">
      <w:start w:val="1"/>
      <w:numFmt w:val="bullet"/>
      <w:lvlText w:val=""/>
      <w:lvlJc w:val="left"/>
      <w:pPr>
        <w:tabs>
          <w:tab w:val="num" w:pos="1440"/>
        </w:tabs>
        <w:ind w:left="1440" w:hanging="360"/>
      </w:pPr>
      <w:rPr>
        <w:rFonts w:ascii="Wingdings" w:hAnsi="Wingdings" w:hint="default"/>
      </w:rPr>
    </w:lvl>
    <w:lvl w:ilvl="3" w:tplc="940C0EB8">
      <w:start w:val="1"/>
      <w:numFmt w:val="bullet"/>
      <w:pStyle w:val="05bulletedtext"/>
      <w:lvlText w:val=""/>
      <w:lvlJc w:val="left"/>
      <w:pPr>
        <w:tabs>
          <w:tab w:val="num" w:pos="2160"/>
        </w:tabs>
        <w:ind w:left="2160" w:hanging="360"/>
      </w:pPr>
      <w:rPr>
        <w:rFonts w:ascii="Symbol" w:hAnsi="Symbol" w:hint="default"/>
      </w:rPr>
    </w:lvl>
    <w:lvl w:ilvl="4" w:tplc="18303060">
      <w:start w:val="1"/>
      <w:numFmt w:val="bullet"/>
      <w:lvlText w:val=""/>
      <w:lvlJc w:val="left"/>
      <w:pPr>
        <w:tabs>
          <w:tab w:val="num" w:pos="2880"/>
        </w:tabs>
        <w:ind w:left="2880" w:hanging="360"/>
      </w:pPr>
      <w:rPr>
        <w:rFonts w:ascii="Wingdings 3" w:hAnsi="Wingdings 3" w:hint="default"/>
        <w:color w:val="000000"/>
        <w:sz w:val="16"/>
      </w:rPr>
    </w:lvl>
    <w:lvl w:ilvl="5" w:tplc="3844DDCE">
      <w:start w:val="1"/>
      <w:numFmt w:val="bullet"/>
      <w:lvlText w:val=""/>
      <w:lvlJc w:val="left"/>
      <w:pPr>
        <w:tabs>
          <w:tab w:val="num" w:pos="3600"/>
        </w:tabs>
        <w:ind w:left="3600" w:hanging="360"/>
      </w:pPr>
      <w:rPr>
        <w:rFonts w:ascii="Wingdings" w:hAnsi="Wingdings" w:hint="default"/>
      </w:rPr>
    </w:lvl>
    <w:lvl w:ilvl="6" w:tplc="A80689AE" w:tentative="1">
      <w:start w:val="1"/>
      <w:numFmt w:val="bullet"/>
      <w:lvlText w:val=""/>
      <w:lvlJc w:val="left"/>
      <w:pPr>
        <w:tabs>
          <w:tab w:val="num" w:pos="4320"/>
        </w:tabs>
        <w:ind w:left="4320" w:hanging="360"/>
      </w:pPr>
      <w:rPr>
        <w:rFonts w:ascii="Symbol" w:hAnsi="Symbol" w:hint="default"/>
      </w:rPr>
    </w:lvl>
    <w:lvl w:ilvl="7" w:tplc="589CDB5A" w:tentative="1">
      <w:start w:val="1"/>
      <w:numFmt w:val="bullet"/>
      <w:lvlText w:val="o"/>
      <w:lvlJc w:val="left"/>
      <w:pPr>
        <w:tabs>
          <w:tab w:val="num" w:pos="5040"/>
        </w:tabs>
        <w:ind w:left="5040" w:hanging="360"/>
      </w:pPr>
      <w:rPr>
        <w:rFonts w:ascii="Courier New" w:hAnsi="Courier New" w:hint="default"/>
      </w:rPr>
    </w:lvl>
    <w:lvl w:ilvl="8" w:tplc="9252DDEA"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15"/>
  </w:num>
  <w:num w:numId="3">
    <w:abstractNumId w:val="5"/>
  </w:num>
  <w:num w:numId="4">
    <w:abstractNumId w:val="12"/>
  </w:num>
  <w:num w:numId="5">
    <w:abstractNumId w:val="16"/>
  </w:num>
  <w:num w:numId="6">
    <w:abstractNumId w:val="6"/>
  </w:num>
  <w:num w:numId="7">
    <w:abstractNumId w:val="9"/>
  </w:num>
  <w:num w:numId="8">
    <w:abstractNumId w:val="1"/>
  </w:num>
  <w:num w:numId="9">
    <w:abstractNumId w:val="10"/>
  </w:num>
  <w:num w:numId="10">
    <w:abstractNumId w:val="17"/>
  </w:num>
  <w:num w:numId="11">
    <w:abstractNumId w:val="3"/>
  </w:num>
  <w:num w:numId="12">
    <w:abstractNumId w:val="2"/>
  </w:num>
  <w:num w:numId="13">
    <w:abstractNumId w:val="14"/>
  </w:num>
  <w:num w:numId="14">
    <w:abstractNumId w:val="7"/>
  </w:num>
  <w:num w:numId="15">
    <w:abstractNumId w:val="8"/>
  </w:num>
  <w:num w:numId="16">
    <w:abstractNumId w:val="13"/>
  </w:num>
  <w:num w:numId="17">
    <w:abstractNumId w:val="11"/>
  </w:num>
  <w:num w:numId="18">
    <w:abstractNumId w:val="4"/>
  </w:num>
  <w:num w:numId="1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C0"/>
    <w:rsid w:val="00001892"/>
    <w:rsid w:val="00001D35"/>
    <w:rsid w:val="000030A4"/>
    <w:rsid w:val="000042AA"/>
    <w:rsid w:val="000057B1"/>
    <w:rsid w:val="00005F5A"/>
    <w:rsid w:val="000062CF"/>
    <w:rsid w:val="000079B5"/>
    <w:rsid w:val="00007C83"/>
    <w:rsid w:val="000101CE"/>
    <w:rsid w:val="0001041A"/>
    <w:rsid w:val="000105FA"/>
    <w:rsid w:val="0001092E"/>
    <w:rsid w:val="000111F3"/>
    <w:rsid w:val="00012079"/>
    <w:rsid w:val="0001212C"/>
    <w:rsid w:val="00012192"/>
    <w:rsid w:val="00013962"/>
    <w:rsid w:val="00013A5E"/>
    <w:rsid w:val="000146B2"/>
    <w:rsid w:val="000146F9"/>
    <w:rsid w:val="00015910"/>
    <w:rsid w:val="00016C28"/>
    <w:rsid w:val="000223A8"/>
    <w:rsid w:val="000234D1"/>
    <w:rsid w:val="00023F7C"/>
    <w:rsid w:val="000253DE"/>
    <w:rsid w:val="000257C8"/>
    <w:rsid w:val="0002660E"/>
    <w:rsid w:val="000273C6"/>
    <w:rsid w:val="000275FB"/>
    <w:rsid w:val="00027DBB"/>
    <w:rsid w:val="000316D7"/>
    <w:rsid w:val="00031C38"/>
    <w:rsid w:val="00032AF7"/>
    <w:rsid w:val="00032D4F"/>
    <w:rsid w:val="00034C6A"/>
    <w:rsid w:val="000351DF"/>
    <w:rsid w:val="00035A12"/>
    <w:rsid w:val="00037B22"/>
    <w:rsid w:val="00040191"/>
    <w:rsid w:val="00041B53"/>
    <w:rsid w:val="00041B55"/>
    <w:rsid w:val="00042460"/>
    <w:rsid w:val="00042942"/>
    <w:rsid w:val="00042E19"/>
    <w:rsid w:val="00042EDE"/>
    <w:rsid w:val="00042F05"/>
    <w:rsid w:val="000444E8"/>
    <w:rsid w:val="0004483B"/>
    <w:rsid w:val="00045FC4"/>
    <w:rsid w:val="000460FD"/>
    <w:rsid w:val="00046549"/>
    <w:rsid w:val="0004656B"/>
    <w:rsid w:val="00050977"/>
    <w:rsid w:val="0005107B"/>
    <w:rsid w:val="00051633"/>
    <w:rsid w:val="00055043"/>
    <w:rsid w:val="00055484"/>
    <w:rsid w:val="00055ACE"/>
    <w:rsid w:val="00056F14"/>
    <w:rsid w:val="0005742C"/>
    <w:rsid w:val="00057762"/>
    <w:rsid w:val="000601CA"/>
    <w:rsid w:val="00060228"/>
    <w:rsid w:val="00060685"/>
    <w:rsid w:val="00060C97"/>
    <w:rsid w:val="00062229"/>
    <w:rsid w:val="0006233A"/>
    <w:rsid w:val="00062F77"/>
    <w:rsid w:val="00064068"/>
    <w:rsid w:val="0006430D"/>
    <w:rsid w:val="00065150"/>
    <w:rsid w:val="000651A8"/>
    <w:rsid w:val="0006741E"/>
    <w:rsid w:val="00067CAA"/>
    <w:rsid w:val="00067CD8"/>
    <w:rsid w:val="00070165"/>
    <w:rsid w:val="0007032C"/>
    <w:rsid w:val="0007078B"/>
    <w:rsid w:val="00071114"/>
    <w:rsid w:val="00071311"/>
    <w:rsid w:val="00071484"/>
    <w:rsid w:val="00071896"/>
    <w:rsid w:val="0007200D"/>
    <w:rsid w:val="00072BE2"/>
    <w:rsid w:val="00072D20"/>
    <w:rsid w:val="00074E0C"/>
    <w:rsid w:val="00075275"/>
    <w:rsid w:val="00075A17"/>
    <w:rsid w:val="00076BE9"/>
    <w:rsid w:val="00076D02"/>
    <w:rsid w:val="00076FB6"/>
    <w:rsid w:val="0007732A"/>
    <w:rsid w:val="00077448"/>
    <w:rsid w:val="0008007D"/>
    <w:rsid w:val="00080F00"/>
    <w:rsid w:val="00080FCB"/>
    <w:rsid w:val="000819C4"/>
    <w:rsid w:val="000828D3"/>
    <w:rsid w:val="00082B15"/>
    <w:rsid w:val="00083B12"/>
    <w:rsid w:val="00085054"/>
    <w:rsid w:val="00090059"/>
    <w:rsid w:val="00092346"/>
    <w:rsid w:val="0009281F"/>
    <w:rsid w:val="0009358F"/>
    <w:rsid w:val="00096F3C"/>
    <w:rsid w:val="00097C93"/>
    <w:rsid w:val="000A00D5"/>
    <w:rsid w:val="000A0DF5"/>
    <w:rsid w:val="000A0F26"/>
    <w:rsid w:val="000A1544"/>
    <w:rsid w:val="000A179B"/>
    <w:rsid w:val="000A197F"/>
    <w:rsid w:val="000A2649"/>
    <w:rsid w:val="000A271C"/>
    <w:rsid w:val="000A2DE4"/>
    <w:rsid w:val="000A4766"/>
    <w:rsid w:val="000A540F"/>
    <w:rsid w:val="000A6C54"/>
    <w:rsid w:val="000B2300"/>
    <w:rsid w:val="000B2975"/>
    <w:rsid w:val="000B3468"/>
    <w:rsid w:val="000B3621"/>
    <w:rsid w:val="000B3BCC"/>
    <w:rsid w:val="000B5807"/>
    <w:rsid w:val="000B6653"/>
    <w:rsid w:val="000B72F4"/>
    <w:rsid w:val="000B74A8"/>
    <w:rsid w:val="000C0197"/>
    <w:rsid w:val="000C103A"/>
    <w:rsid w:val="000C1DD4"/>
    <w:rsid w:val="000C2636"/>
    <w:rsid w:val="000C2856"/>
    <w:rsid w:val="000C2E94"/>
    <w:rsid w:val="000C32F1"/>
    <w:rsid w:val="000C3E26"/>
    <w:rsid w:val="000C441A"/>
    <w:rsid w:val="000C46CC"/>
    <w:rsid w:val="000C6449"/>
    <w:rsid w:val="000C70D8"/>
    <w:rsid w:val="000D1355"/>
    <w:rsid w:val="000D3745"/>
    <w:rsid w:val="000D4C75"/>
    <w:rsid w:val="000D4DBA"/>
    <w:rsid w:val="000D52C5"/>
    <w:rsid w:val="000D6F1A"/>
    <w:rsid w:val="000D6FA6"/>
    <w:rsid w:val="000E0C60"/>
    <w:rsid w:val="000E1F55"/>
    <w:rsid w:val="000E2086"/>
    <w:rsid w:val="000E319B"/>
    <w:rsid w:val="000E31EF"/>
    <w:rsid w:val="000E321B"/>
    <w:rsid w:val="000E41C7"/>
    <w:rsid w:val="000E536B"/>
    <w:rsid w:val="000E53E7"/>
    <w:rsid w:val="000E5911"/>
    <w:rsid w:val="000E5CC7"/>
    <w:rsid w:val="000E74BF"/>
    <w:rsid w:val="000F0987"/>
    <w:rsid w:val="000F0CA9"/>
    <w:rsid w:val="000F0CDF"/>
    <w:rsid w:val="000F17C9"/>
    <w:rsid w:val="000F2166"/>
    <w:rsid w:val="000F41FC"/>
    <w:rsid w:val="000F4C51"/>
    <w:rsid w:val="000F5BB2"/>
    <w:rsid w:val="000F791D"/>
    <w:rsid w:val="000F7C34"/>
    <w:rsid w:val="0010093C"/>
    <w:rsid w:val="0010176F"/>
    <w:rsid w:val="001022AB"/>
    <w:rsid w:val="001051A1"/>
    <w:rsid w:val="001052FD"/>
    <w:rsid w:val="00106ED2"/>
    <w:rsid w:val="001071C2"/>
    <w:rsid w:val="001073E8"/>
    <w:rsid w:val="00107453"/>
    <w:rsid w:val="001075F1"/>
    <w:rsid w:val="00111DBA"/>
    <w:rsid w:val="00115ED0"/>
    <w:rsid w:val="00117498"/>
    <w:rsid w:val="00117C09"/>
    <w:rsid w:val="00120130"/>
    <w:rsid w:val="00120ECC"/>
    <w:rsid w:val="00121034"/>
    <w:rsid w:val="001215BB"/>
    <w:rsid w:val="00121AF9"/>
    <w:rsid w:val="00121D02"/>
    <w:rsid w:val="00122E39"/>
    <w:rsid w:val="001232B1"/>
    <w:rsid w:val="001236A1"/>
    <w:rsid w:val="00124839"/>
    <w:rsid w:val="00124DD9"/>
    <w:rsid w:val="001259BD"/>
    <w:rsid w:val="00125F32"/>
    <w:rsid w:val="0012622A"/>
    <w:rsid w:val="00126C6F"/>
    <w:rsid w:val="00126E06"/>
    <w:rsid w:val="00126F3E"/>
    <w:rsid w:val="00127DB1"/>
    <w:rsid w:val="00132D1A"/>
    <w:rsid w:val="00132F3D"/>
    <w:rsid w:val="00133E2E"/>
    <w:rsid w:val="001347BD"/>
    <w:rsid w:val="00134CF0"/>
    <w:rsid w:val="00136E0C"/>
    <w:rsid w:val="00137B33"/>
    <w:rsid w:val="0014000A"/>
    <w:rsid w:val="00140011"/>
    <w:rsid w:val="00140210"/>
    <w:rsid w:val="00140D28"/>
    <w:rsid w:val="00141496"/>
    <w:rsid w:val="0014168A"/>
    <w:rsid w:val="00142758"/>
    <w:rsid w:val="001427E4"/>
    <w:rsid w:val="001431CE"/>
    <w:rsid w:val="001437C5"/>
    <w:rsid w:val="00144EDE"/>
    <w:rsid w:val="001454BD"/>
    <w:rsid w:val="00146424"/>
    <w:rsid w:val="00146D40"/>
    <w:rsid w:val="00147BB2"/>
    <w:rsid w:val="00150078"/>
    <w:rsid w:val="00150316"/>
    <w:rsid w:val="00151617"/>
    <w:rsid w:val="001522EA"/>
    <w:rsid w:val="001528BC"/>
    <w:rsid w:val="00152D85"/>
    <w:rsid w:val="00154228"/>
    <w:rsid w:val="00154294"/>
    <w:rsid w:val="001547B2"/>
    <w:rsid w:val="00155C32"/>
    <w:rsid w:val="00155D9F"/>
    <w:rsid w:val="0015753D"/>
    <w:rsid w:val="00157717"/>
    <w:rsid w:val="001613A0"/>
    <w:rsid w:val="001629F8"/>
    <w:rsid w:val="001633A4"/>
    <w:rsid w:val="00164454"/>
    <w:rsid w:val="00164F8C"/>
    <w:rsid w:val="00172617"/>
    <w:rsid w:val="0017283E"/>
    <w:rsid w:val="00172C20"/>
    <w:rsid w:val="001745B5"/>
    <w:rsid w:val="00176D48"/>
    <w:rsid w:val="00177F73"/>
    <w:rsid w:val="001809ED"/>
    <w:rsid w:val="00181752"/>
    <w:rsid w:val="00181760"/>
    <w:rsid w:val="00181A78"/>
    <w:rsid w:val="00181C1E"/>
    <w:rsid w:val="00182BAB"/>
    <w:rsid w:val="0018376E"/>
    <w:rsid w:val="00183EC2"/>
    <w:rsid w:val="001845CD"/>
    <w:rsid w:val="00184A39"/>
    <w:rsid w:val="0018578E"/>
    <w:rsid w:val="00185943"/>
    <w:rsid w:val="0018665B"/>
    <w:rsid w:val="00187CD6"/>
    <w:rsid w:val="00187DFB"/>
    <w:rsid w:val="001905E9"/>
    <w:rsid w:val="00191BC2"/>
    <w:rsid w:val="00193A46"/>
    <w:rsid w:val="00193BD7"/>
    <w:rsid w:val="00194337"/>
    <w:rsid w:val="0019534D"/>
    <w:rsid w:val="00195735"/>
    <w:rsid w:val="001959AF"/>
    <w:rsid w:val="001963E8"/>
    <w:rsid w:val="001964FE"/>
    <w:rsid w:val="001970C4"/>
    <w:rsid w:val="001971EF"/>
    <w:rsid w:val="00197D6C"/>
    <w:rsid w:val="001A02E0"/>
    <w:rsid w:val="001A0466"/>
    <w:rsid w:val="001A0731"/>
    <w:rsid w:val="001A41F4"/>
    <w:rsid w:val="001A4D39"/>
    <w:rsid w:val="001A5A08"/>
    <w:rsid w:val="001A6883"/>
    <w:rsid w:val="001A7439"/>
    <w:rsid w:val="001A7EBE"/>
    <w:rsid w:val="001B0CA2"/>
    <w:rsid w:val="001B0EA0"/>
    <w:rsid w:val="001B69A8"/>
    <w:rsid w:val="001B757C"/>
    <w:rsid w:val="001B7958"/>
    <w:rsid w:val="001C14A9"/>
    <w:rsid w:val="001C3B67"/>
    <w:rsid w:val="001C5A86"/>
    <w:rsid w:val="001C6793"/>
    <w:rsid w:val="001C6987"/>
    <w:rsid w:val="001C6EF7"/>
    <w:rsid w:val="001D0DA6"/>
    <w:rsid w:val="001D244A"/>
    <w:rsid w:val="001D3C14"/>
    <w:rsid w:val="001D4D95"/>
    <w:rsid w:val="001D56E5"/>
    <w:rsid w:val="001D7F36"/>
    <w:rsid w:val="001E0149"/>
    <w:rsid w:val="001E094A"/>
    <w:rsid w:val="001E0E65"/>
    <w:rsid w:val="001E190F"/>
    <w:rsid w:val="001E3380"/>
    <w:rsid w:val="001E41EF"/>
    <w:rsid w:val="001F0B21"/>
    <w:rsid w:val="001F0C6E"/>
    <w:rsid w:val="001F0E74"/>
    <w:rsid w:val="001F2E63"/>
    <w:rsid w:val="001F2FBA"/>
    <w:rsid w:val="001F4032"/>
    <w:rsid w:val="001F42D2"/>
    <w:rsid w:val="001F431D"/>
    <w:rsid w:val="001F432A"/>
    <w:rsid w:val="001F5293"/>
    <w:rsid w:val="001F620D"/>
    <w:rsid w:val="001F77C5"/>
    <w:rsid w:val="0020045F"/>
    <w:rsid w:val="0020193D"/>
    <w:rsid w:val="00203177"/>
    <w:rsid w:val="002034A0"/>
    <w:rsid w:val="002035F2"/>
    <w:rsid w:val="002040AB"/>
    <w:rsid w:val="002041D6"/>
    <w:rsid w:val="00205AF4"/>
    <w:rsid w:val="00206891"/>
    <w:rsid w:val="00212141"/>
    <w:rsid w:val="0021258E"/>
    <w:rsid w:val="002132EA"/>
    <w:rsid w:val="0021379C"/>
    <w:rsid w:val="00214B71"/>
    <w:rsid w:val="00215262"/>
    <w:rsid w:val="00215AE4"/>
    <w:rsid w:val="002162A1"/>
    <w:rsid w:val="0022020E"/>
    <w:rsid w:val="0022054A"/>
    <w:rsid w:val="00220CA4"/>
    <w:rsid w:val="00222182"/>
    <w:rsid w:val="00222EA7"/>
    <w:rsid w:val="0022348B"/>
    <w:rsid w:val="00223A02"/>
    <w:rsid w:val="0022577E"/>
    <w:rsid w:val="002259A6"/>
    <w:rsid w:val="0022654F"/>
    <w:rsid w:val="00227472"/>
    <w:rsid w:val="00230354"/>
    <w:rsid w:val="00232CE8"/>
    <w:rsid w:val="00233F0D"/>
    <w:rsid w:val="00235C6A"/>
    <w:rsid w:val="0023656F"/>
    <w:rsid w:val="002375CC"/>
    <w:rsid w:val="0024029F"/>
    <w:rsid w:val="002403DD"/>
    <w:rsid w:val="00240B09"/>
    <w:rsid w:val="00242B53"/>
    <w:rsid w:val="002437B8"/>
    <w:rsid w:val="0024413C"/>
    <w:rsid w:val="002453DD"/>
    <w:rsid w:val="00252205"/>
    <w:rsid w:val="00252D74"/>
    <w:rsid w:val="002531A9"/>
    <w:rsid w:val="00253505"/>
    <w:rsid w:val="00253654"/>
    <w:rsid w:val="00253AE7"/>
    <w:rsid w:val="00254170"/>
    <w:rsid w:val="002548D3"/>
    <w:rsid w:val="00254D0F"/>
    <w:rsid w:val="00255AB4"/>
    <w:rsid w:val="00257062"/>
    <w:rsid w:val="002570A3"/>
    <w:rsid w:val="0026025D"/>
    <w:rsid w:val="00261741"/>
    <w:rsid w:val="00261B4F"/>
    <w:rsid w:val="00262813"/>
    <w:rsid w:val="002630DB"/>
    <w:rsid w:val="002632B5"/>
    <w:rsid w:val="002633CD"/>
    <w:rsid w:val="00263B31"/>
    <w:rsid w:val="00263CCE"/>
    <w:rsid w:val="00270197"/>
    <w:rsid w:val="00272168"/>
    <w:rsid w:val="00272295"/>
    <w:rsid w:val="002734E0"/>
    <w:rsid w:val="00276CC4"/>
    <w:rsid w:val="0027791B"/>
    <w:rsid w:val="0028024A"/>
    <w:rsid w:val="00280842"/>
    <w:rsid w:val="00280E50"/>
    <w:rsid w:val="0028146B"/>
    <w:rsid w:val="0028204C"/>
    <w:rsid w:val="002822B2"/>
    <w:rsid w:val="002822CB"/>
    <w:rsid w:val="002841F8"/>
    <w:rsid w:val="00284819"/>
    <w:rsid w:val="00286568"/>
    <w:rsid w:val="00287291"/>
    <w:rsid w:val="00287C8E"/>
    <w:rsid w:val="00287D74"/>
    <w:rsid w:val="0029223D"/>
    <w:rsid w:val="00293A85"/>
    <w:rsid w:val="0029554C"/>
    <w:rsid w:val="0029567F"/>
    <w:rsid w:val="00295DFC"/>
    <w:rsid w:val="00296068"/>
    <w:rsid w:val="002965A4"/>
    <w:rsid w:val="00296AE9"/>
    <w:rsid w:val="00297A96"/>
    <w:rsid w:val="002A0A91"/>
    <w:rsid w:val="002A1966"/>
    <w:rsid w:val="002A227B"/>
    <w:rsid w:val="002A2406"/>
    <w:rsid w:val="002A35F4"/>
    <w:rsid w:val="002A40EE"/>
    <w:rsid w:val="002A418B"/>
    <w:rsid w:val="002A5D97"/>
    <w:rsid w:val="002A73DE"/>
    <w:rsid w:val="002A7F9A"/>
    <w:rsid w:val="002B0304"/>
    <w:rsid w:val="002B0A13"/>
    <w:rsid w:val="002B0D76"/>
    <w:rsid w:val="002B108F"/>
    <w:rsid w:val="002B3077"/>
    <w:rsid w:val="002B460D"/>
    <w:rsid w:val="002B52EB"/>
    <w:rsid w:val="002B57BB"/>
    <w:rsid w:val="002B5B65"/>
    <w:rsid w:val="002B63D5"/>
    <w:rsid w:val="002B6FD0"/>
    <w:rsid w:val="002B76E9"/>
    <w:rsid w:val="002C06EA"/>
    <w:rsid w:val="002C0A24"/>
    <w:rsid w:val="002C25F7"/>
    <w:rsid w:val="002C27E1"/>
    <w:rsid w:val="002C39EE"/>
    <w:rsid w:val="002C4A15"/>
    <w:rsid w:val="002C58D6"/>
    <w:rsid w:val="002C5AD2"/>
    <w:rsid w:val="002C6922"/>
    <w:rsid w:val="002C71A9"/>
    <w:rsid w:val="002D0483"/>
    <w:rsid w:val="002D18F2"/>
    <w:rsid w:val="002D3CFA"/>
    <w:rsid w:val="002D4A4A"/>
    <w:rsid w:val="002D5A4E"/>
    <w:rsid w:val="002D685F"/>
    <w:rsid w:val="002D6C9B"/>
    <w:rsid w:val="002D7979"/>
    <w:rsid w:val="002D79CA"/>
    <w:rsid w:val="002D7FBA"/>
    <w:rsid w:val="002E1EB3"/>
    <w:rsid w:val="002E3497"/>
    <w:rsid w:val="002E3900"/>
    <w:rsid w:val="002E5409"/>
    <w:rsid w:val="002E56B5"/>
    <w:rsid w:val="002E6274"/>
    <w:rsid w:val="002F146E"/>
    <w:rsid w:val="002F14AA"/>
    <w:rsid w:val="002F1B6C"/>
    <w:rsid w:val="002F1FC0"/>
    <w:rsid w:val="002F3458"/>
    <w:rsid w:val="002F3489"/>
    <w:rsid w:val="002F3806"/>
    <w:rsid w:val="00300807"/>
    <w:rsid w:val="003011B5"/>
    <w:rsid w:val="0030122A"/>
    <w:rsid w:val="00301406"/>
    <w:rsid w:val="00303F38"/>
    <w:rsid w:val="00304353"/>
    <w:rsid w:val="003044D1"/>
    <w:rsid w:val="00304937"/>
    <w:rsid w:val="00305543"/>
    <w:rsid w:val="00305A79"/>
    <w:rsid w:val="0030608C"/>
    <w:rsid w:val="00306373"/>
    <w:rsid w:val="0030692A"/>
    <w:rsid w:val="0030736E"/>
    <w:rsid w:val="003075A8"/>
    <w:rsid w:val="00311474"/>
    <w:rsid w:val="0031172A"/>
    <w:rsid w:val="00312427"/>
    <w:rsid w:val="00312AE1"/>
    <w:rsid w:val="00312FCA"/>
    <w:rsid w:val="00314AD7"/>
    <w:rsid w:val="00314B47"/>
    <w:rsid w:val="00315FB2"/>
    <w:rsid w:val="00316FFD"/>
    <w:rsid w:val="003170A1"/>
    <w:rsid w:val="003172C7"/>
    <w:rsid w:val="00317FCE"/>
    <w:rsid w:val="00320142"/>
    <w:rsid w:val="003208B7"/>
    <w:rsid w:val="00320D18"/>
    <w:rsid w:val="00322013"/>
    <w:rsid w:val="00323C57"/>
    <w:rsid w:val="00323F7A"/>
    <w:rsid w:val="0032488F"/>
    <w:rsid w:val="00324895"/>
    <w:rsid w:val="00326A96"/>
    <w:rsid w:val="00327D89"/>
    <w:rsid w:val="003300FD"/>
    <w:rsid w:val="00330143"/>
    <w:rsid w:val="003321A8"/>
    <w:rsid w:val="00332666"/>
    <w:rsid w:val="00332A09"/>
    <w:rsid w:val="003341A1"/>
    <w:rsid w:val="00334C8E"/>
    <w:rsid w:val="00335A74"/>
    <w:rsid w:val="00335BBA"/>
    <w:rsid w:val="0033645D"/>
    <w:rsid w:val="0033706C"/>
    <w:rsid w:val="003370F7"/>
    <w:rsid w:val="00337CCD"/>
    <w:rsid w:val="003401EF"/>
    <w:rsid w:val="00341050"/>
    <w:rsid w:val="0034292F"/>
    <w:rsid w:val="0034387D"/>
    <w:rsid w:val="00343AAC"/>
    <w:rsid w:val="00344082"/>
    <w:rsid w:val="00344683"/>
    <w:rsid w:val="00345252"/>
    <w:rsid w:val="00345691"/>
    <w:rsid w:val="0034638D"/>
    <w:rsid w:val="0034650F"/>
    <w:rsid w:val="00346C7D"/>
    <w:rsid w:val="00346DAC"/>
    <w:rsid w:val="00350595"/>
    <w:rsid w:val="00351228"/>
    <w:rsid w:val="00352106"/>
    <w:rsid w:val="00352627"/>
    <w:rsid w:val="00352BE1"/>
    <w:rsid w:val="0035338B"/>
    <w:rsid w:val="00354108"/>
    <w:rsid w:val="00354221"/>
    <w:rsid w:val="003560E0"/>
    <w:rsid w:val="00356F5C"/>
    <w:rsid w:val="0035744F"/>
    <w:rsid w:val="00362199"/>
    <w:rsid w:val="0036223C"/>
    <w:rsid w:val="0036284D"/>
    <w:rsid w:val="003636D1"/>
    <w:rsid w:val="00365BBF"/>
    <w:rsid w:val="00366420"/>
    <w:rsid w:val="00366923"/>
    <w:rsid w:val="00366B0F"/>
    <w:rsid w:val="003670F1"/>
    <w:rsid w:val="00367990"/>
    <w:rsid w:val="00367EEA"/>
    <w:rsid w:val="00370141"/>
    <w:rsid w:val="00370FD1"/>
    <w:rsid w:val="00372720"/>
    <w:rsid w:val="00372D3C"/>
    <w:rsid w:val="003748C8"/>
    <w:rsid w:val="00375259"/>
    <w:rsid w:val="00376398"/>
    <w:rsid w:val="003779F3"/>
    <w:rsid w:val="00381D28"/>
    <w:rsid w:val="00383480"/>
    <w:rsid w:val="0038353F"/>
    <w:rsid w:val="003842DB"/>
    <w:rsid w:val="0038436C"/>
    <w:rsid w:val="00384BDB"/>
    <w:rsid w:val="00384F34"/>
    <w:rsid w:val="003874DC"/>
    <w:rsid w:val="003878DA"/>
    <w:rsid w:val="00392623"/>
    <w:rsid w:val="00392978"/>
    <w:rsid w:val="00393E63"/>
    <w:rsid w:val="0039453E"/>
    <w:rsid w:val="0039514F"/>
    <w:rsid w:val="00395F54"/>
    <w:rsid w:val="00396E65"/>
    <w:rsid w:val="00396F8E"/>
    <w:rsid w:val="00396F9E"/>
    <w:rsid w:val="003A049C"/>
    <w:rsid w:val="003A1EA0"/>
    <w:rsid w:val="003A3528"/>
    <w:rsid w:val="003A51DD"/>
    <w:rsid w:val="003A5759"/>
    <w:rsid w:val="003A69F5"/>
    <w:rsid w:val="003A6A0F"/>
    <w:rsid w:val="003A7406"/>
    <w:rsid w:val="003B04CB"/>
    <w:rsid w:val="003B2BE7"/>
    <w:rsid w:val="003B3C93"/>
    <w:rsid w:val="003B4921"/>
    <w:rsid w:val="003B5783"/>
    <w:rsid w:val="003B5A04"/>
    <w:rsid w:val="003B5DE9"/>
    <w:rsid w:val="003B5F9E"/>
    <w:rsid w:val="003C111D"/>
    <w:rsid w:val="003C6D01"/>
    <w:rsid w:val="003C70A2"/>
    <w:rsid w:val="003C748F"/>
    <w:rsid w:val="003C74FB"/>
    <w:rsid w:val="003C7BB3"/>
    <w:rsid w:val="003D05E3"/>
    <w:rsid w:val="003D0733"/>
    <w:rsid w:val="003D156A"/>
    <w:rsid w:val="003D1AC5"/>
    <w:rsid w:val="003D263E"/>
    <w:rsid w:val="003D3974"/>
    <w:rsid w:val="003D564F"/>
    <w:rsid w:val="003D67FC"/>
    <w:rsid w:val="003D71F1"/>
    <w:rsid w:val="003D78FF"/>
    <w:rsid w:val="003E06A4"/>
    <w:rsid w:val="003E1089"/>
    <w:rsid w:val="003E34BA"/>
    <w:rsid w:val="003E3F8C"/>
    <w:rsid w:val="003E5E2E"/>
    <w:rsid w:val="003E60DA"/>
    <w:rsid w:val="003E6C68"/>
    <w:rsid w:val="003E7BCA"/>
    <w:rsid w:val="003F0E68"/>
    <w:rsid w:val="003F2BD7"/>
    <w:rsid w:val="003F2F34"/>
    <w:rsid w:val="003F4FF6"/>
    <w:rsid w:val="003F539E"/>
    <w:rsid w:val="003F65E0"/>
    <w:rsid w:val="003F6850"/>
    <w:rsid w:val="003F7979"/>
    <w:rsid w:val="0040079F"/>
    <w:rsid w:val="00401192"/>
    <w:rsid w:val="00401D54"/>
    <w:rsid w:val="0040316C"/>
    <w:rsid w:val="00405838"/>
    <w:rsid w:val="004059CF"/>
    <w:rsid w:val="004065C1"/>
    <w:rsid w:val="0040735A"/>
    <w:rsid w:val="0041052F"/>
    <w:rsid w:val="0041125B"/>
    <w:rsid w:val="004128F2"/>
    <w:rsid w:val="00413C6E"/>
    <w:rsid w:val="004146DC"/>
    <w:rsid w:val="00415394"/>
    <w:rsid w:val="00415845"/>
    <w:rsid w:val="00415AF0"/>
    <w:rsid w:val="00415B2D"/>
    <w:rsid w:val="00417E04"/>
    <w:rsid w:val="00420837"/>
    <w:rsid w:val="00420BA4"/>
    <w:rsid w:val="004213BD"/>
    <w:rsid w:val="0042185E"/>
    <w:rsid w:val="0042207A"/>
    <w:rsid w:val="0042246E"/>
    <w:rsid w:val="00422972"/>
    <w:rsid w:val="004231A7"/>
    <w:rsid w:val="00423E35"/>
    <w:rsid w:val="004242B8"/>
    <w:rsid w:val="00424F9A"/>
    <w:rsid w:val="0042641D"/>
    <w:rsid w:val="00427696"/>
    <w:rsid w:val="00430452"/>
    <w:rsid w:val="004304C5"/>
    <w:rsid w:val="00430C70"/>
    <w:rsid w:val="004312A3"/>
    <w:rsid w:val="0043149F"/>
    <w:rsid w:val="004317BE"/>
    <w:rsid w:val="00436ECF"/>
    <w:rsid w:val="004376DD"/>
    <w:rsid w:val="00437911"/>
    <w:rsid w:val="004409FB"/>
    <w:rsid w:val="00440B71"/>
    <w:rsid w:val="0044176F"/>
    <w:rsid w:val="00441835"/>
    <w:rsid w:val="00442DEA"/>
    <w:rsid w:val="004450F5"/>
    <w:rsid w:val="00445586"/>
    <w:rsid w:val="00445AD4"/>
    <w:rsid w:val="00446140"/>
    <w:rsid w:val="0044643D"/>
    <w:rsid w:val="00446702"/>
    <w:rsid w:val="00446B01"/>
    <w:rsid w:val="00446D3C"/>
    <w:rsid w:val="004500F1"/>
    <w:rsid w:val="004502F9"/>
    <w:rsid w:val="0045093B"/>
    <w:rsid w:val="00450B31"/>
    <w:rsid w:val="00451088"/>
    <w:rsid w:val="004513D9"/>
    <w:rsid w:val="00452316"/>
    <w:rsid w:val="00452E96"/>
    <w:rsid w:val="00452F8F"/>
    <w:rsid w:val="004542E1"/>
    <w:rsid w:val="00454347"/>
    <w:rsid w:val="0045513A"/>
    <w:rsid w:val="00455734"/>
    <w:rsid w:val="00455ECB"/>
    <w:rsid w:val="0045610E"/>
    <w:rsid w:val="0045622D"/>
    <w:rsid w:val="00456E6D"/>
    <w:rsid w:val="004570A8"/>
    <w:rsid w:val="00457BA4"/>
    <w:rsid w:val="00457ECB"/>
    <w:rsid w:val="00461399"/>
    <w:rsid w:val="00461AC5"/>
    <w:rsid w:val="00462337"/>
    <w:rsid w:val="00462AF5"/>
    <w:rsid w:val="00463386"/>
    <w:rsid w:val="0046339F"/>
    <w:rsid w:val="004645B1"/>
    <w:rsid w:val="00467E9D"/>
    <w:rsid w:val="00472A8E"/>
    <w:rsid w:val="00473A97"/>
    <w:rsid w:val="004742C5"/>
    <w:rsid w:val="00474770"/>
    <w:rsid w:val="00474AAA"/>
    <w:rsid w:val="00474FCE"/>
    <w:rsid w:val="0047548C"/>
    <w:rsid w:val="00475795"/>
    <w:rsid w:val="00475A39"/>
    <w:rsid w:val="00475A78"/>
    <w:rsid w:val="00475C67"/>
    <w:rsid w:val="0047754A"/>
    <w:rsid w:val="0048079F"/>
    <w:rsid w:val="0048126E"/>
    <w:rsid w:val="00481803"/>
    <w:rsid w:val="0048190C"/>
    <w:rsid w:val="004830A9"/>
    <w:rsid w:val="00485761"/>
    <w:rsid w:val="004860D2"/>
    <w:rsid w:val="00487548"/>
    <w:rsid w:val="00487AE1"/>
    <w:rsid w:val="0049296E"/>
    <w:rsid w:val="004930F4"/>
    <w:rsid w:val="00493126"/>
    <w:rsid w:val="00494028"/>
    <w:rsid w:val="00494431"/>
    <w:rsid w:val="00495E6E"/>
    <w:rsid w:val="00496B8F"/>
    <w:rsid w:val="004A026F"/>
    <w:rsid w:val="004A04BC"/>
    <w:rsid w:val="004A0E73"/>
    <w:rsid w:val="004A1489"/>
    <w:rsid w:val="004A1C9B"/>
    <w:rsid w:val="004A345E"/>
    <w:rsid w:val="004A3F24"/>
    <w:rsid w:val="004A41B8"/>
    <w:rsid w:val="004A747A"/>
    <w:rsid w:val="004A7947"/>
    <w:rsid w:val="004B14B2"/>
    <w:rsid w:val="004B302E"/>
    <w:rsid w:val="004B4AF4"/>
    <w:rsid w:val="004B583A"/>
    <w:rsid w:val="004B696C"/>
    <w:rsid w:val="004B6A7F"/>
    <w:rsid w:val="004C0B17"/>
    <w:rsid w:val="004C0C17"/>
    <w:rsid w:val="004C0C44"/>
    <w:rsid w:val="004C0E23"/>
    <w:rsid w:val="004C38B3"/>
    <w:rsid w:val="004C462D"/>
    <w:rsid w:val="004C7DF8"/>
    <w:rsid w:val="004C7EE3"/>
    <w:rsid w:val="004C7FB0"/>
    <w:rsid w:val="004D17BC"/>
    <w:rsid w:val="004D3A2B"/>
    <w:rsid w:val="004D52EF"/>
    <w:rsid w:val="004D5E2F"/>
    <w:rsid w:val="004D6BC0"/>
    <w:rsid w:val="004D735E"/>
    <w:rsid w:val="004E2877"/>
    <w:rsid w:val="004E310D"/>
    <w:rsid w:val="004E41DB"/>
    <w:rsid w:val="004E4AC2"/>
    <w:rsid w:val="004E5795"/>
    <w:rsid w:val="004E6489"/>
    <w:rsid w:val="004E68E7"/>
    <w:rsid w:val="004E6BDA"/>
    <w:rsid w:val="004E7924"/>
    <w:rsid w:val="004F0EF1"/>
    <w:rsid w:val="004F3D21"/>
    <w:rsid w:val="004F4B43"/>
    <w:rsid w:val="004F5EC7"/>
    <w:rsid w:val="004F6807"/>
    <w:rsid w:val="004F6D21"/>
    <w:rsid w:val="004F7253"/>
    <w:rsid w:val="00500220"/>
    <w:rsid w:val="0050102E"/>
    <w:rsid w:val="00501A90"/>
    <w:rsid w:val="0050322A"/>
    <w:rsid w:val="0050403E"/>
    <w:rsid w:val="005055C7"/>
    <w:rsid w:val="00505855"/>
    <w:rsid w:val="005110CC"/>
    <w:rsid w:val="005129DF"/>
    <w:rsid w:val="00513BA5"/>
    <w:rsid w:val="00513D9D"/>
    <w:rsid w:val="00513F19"/>
    <w:rsid w:val="00516D8A"/>
    <w:rsid w:val="00516FC9"/>
    <w:rsid w:val="005173AA"/>
    <w:rsid w:val="00517CFC"/>
    <w:rsid w:val="005206F8"/>
    <w:rsid w:val="00521398"/>
    <w:rsid w:val="0052232C"/>
    <w:rsid w:val="00522E42"/>
    <w:rsid w:val="00523D40"/>
    <w:rsid w:val="005244CC"/>
    <w:rsid w:val="00524D9F"/>
    <w:rsid w:val="00525391"/>
    <w:rsid w:val="00526643"/>
    <w:rsid w:val="00527A04"/>
    <w:rsid w:val="005308CE"/>
    <w:rsid w:val="00530EC6"/>
    <w:rsid w:val="00531961"/>
    <w:rsid w:val="00531F10"/>
    <w:rsid w:val="00532B59"/>
    <w:rsid w:val="00533246"/>
    <w:rsid w:val="00536DDB"/>
    <w:rsid w:val="00540755"/>
    <w:rsid w:val="005407A5"/>
    <w:rsid w:val="00541A17"/>
    <w:rsid w:val="00542787"/>
    <w:rsid w:val="00542F2F"/>
    <w:rsid w:val="00543515"/>
    <w:rsid w:val="005435EA"/>
    <w:rsid w:val="00545E9B"/>
    <w:rsid w:val="005479F6"/>
    <w:rsid w:val="00550476"/>
    <w:rsid w:val="00550915"/>
    <w:rsid w:val="00551B4D"/>
    <w:rsid w:val="00553517"/>
    <w:rsid w:val="0055374C"/>
    <w:rsid w:val="00556BBD"/>
    <w:rsid w:val="005573AA"/>
    <w:rsid w:val="005602A8"/>
    <w:rsid w:val="00561026"/>
    <w:rsid w:val="0056367A"/>
    <w:rsid w:val="00563F54"/>
    <w:rsid w:val="00563FBB"/>
    <w:rsid w:val="00564BBC"/>
    <w:rsid w:val="00566F85"/>
    <w:rsid w:val="005671DE"/>
    <w:rsid w:val="00567921"/>
    <w:rsid w:val="00567EDA"/>
    <w:rsid w:val="00571B24"/>
    <w:rsid w:val="00573EF5"/>
    <w:rsid w:val="005745D3"/>
    <w:rsid w:val="00574E11"/>
    <w:rsid w:val="00576376"/>
    <w:rsid w:val="005766B8"/>
    <w:rsid w:val="00576A8E"/>
    <w:rsid w:val="0057732C"/>
    <w:rsid w:val="00577AA5"/>
    <w:rsid w:val="0058039A"/>
    <w:rsid w:val="00580F6C"/>
    <w:rsid w:val="00580FD5"/>
    <w:rsid w:val="005812F3"/>
    <w:rsid w:val="00583995"/>
    <w:rsid w:val="005841F4"/>
    <w:rsid w:val="0058528F"/>
    <w:rsid w:val="00585891"/>
    <w:rsid w:val="0058716A"/>
    <w:rsid w:val="0059133F"/>
    <w:rsid w:val="00591C66"/>
    <w:rsid w:val="005936D2"/>
    <w:rsid w:val="00595525"/>
    <w:rsid w:val="00595539"/>
    <w:rsid w:val="005960B8"/>
    <w:rsid w:val="00597424"/>
    <w:rsid w:val="005A00F8"/>
    <w:rsid w:val="005A0681"/>
    <w:rsid w:val="005A0A09"/>
    <w:rsid w:val="005A26DA"/>
    <w:rsid w:val="005A30EE"/>
    <w:rsid w:val="005A3171"/>
    <w:rsid w:val="005A3FD5"/>
    <w:rsid w:val="005A4310"/>
    <w:rsid w:val="005A46EE"/>
    <w:rsid w:val="005A5DD0"/>
    <w:rsid w:val="005A6833"/>
    <w:rsid w:val="005A79FC"/>
    <w:rsid w:val="005A7B9D"/>
    <w:rsid w:val="005B0094"/>
    <w:rsid w:val="005B0316"/>
    <w:rsid w:val="005B08EC"/>
    <w:rsid w:val="005B170D"/>
    <w:rsid w:val="005B2E20"/>
    <w:rsid w:val="005B352D"/>
    <w:rsid w:val="005B3903"/>
    <w:rsid w:val="005B40E0"/>
    <w:rsid w:val="005B4D95"/>
    <w:rsid w:val="005B639B"/>
    <w:rsid w:val="005B7F14"/>
    <w:rsid w:val="005C3111"/>
    <w:rsid w:val="005C3D3B"/>
    <w:rsid w:val="005C400B"/>
    <w:rsid w:val="005C550D"/>
    <w:rsid w:val="005C5E1E"/>
    <w:rsid w:val="005C6209"/>
    <w:rsid w:val="005C7DCA"/>
    <w:rsid w:val="005D0AC1"/>
    <w:rsid w:val="005D0D45"/>
    <w:rsid w:val="005D161C"/>
    <w:rsid w:val="005D1666"/>
    <w:rsid w:val="005D3182"/>
    <w:rsid w:val="005D3367"/>
    <w:rsid w:val="005D3990"/>
    <w:rsid w:val="005D4055"/>
    <w:rsid w:val="005D46E5"/>
    <w:rsid w:val="005D4B5C"/>
    <w:rsid w:val="005D5A7A"/>
    <w:rsid w:val="005D672B"/>
    <w:rsid w:val="005D7DBA"/>
    <w:rsid w:val="005E0411"/>
    <w:rsid w:val="005E4BB6"/>
    <w:rsid w:val="005E515D"/>
    <w:rsid w:val="005E5398"/>
    <w:rsid w:val="005E574B"/>
    <w:rsid w:val="005E5BBE"/>
    <w:rsid w:val="005E7418"/>
    <w:rsid w:val="005F13B8"/>
    <w:rsid w:val="005F1706"/>
    <w:rsid w:val="005F4C57"/>
    <w:rsid w:val="005F565E"/>
    <w:rsid w:val="005F56AD"/>
    <w:rsid w:val="005F624B"/>
    <w:rsid w:val="005F634D"/>
    <w:rsid w:val="005F6C07"/>
    <w:rsid w:val="005F6E04"/>
    <w:rsid w:val="00601464"/>
    <w:rsid w:val="00601555"/>
    <w:rsid w:val="00601AE6"/>
    <w:rsid w:val="00601C07"/>
    <w:rsid w:val="0060236B"/>
    <w:rsid w:val="00602627"/>
    <w:rsid w:val="0060418A"/>
    <w:rsid w:val="0060486C"/>
    <w:rsid w:val="00605C85"/>
    <w:rsid w:val="00605F67"/>
    <w:rsid w:val="006075C0"/>
    <w:rsid w:val="0060781C"/>
    <w:rsid w:val="00611F72"/>
    <w:rsid w:val="00611F9F"/>
    <w:rsid w:val="00612B12"/>
    <w:rsid w:val="00614DAC"/>
    <w:rsid w:val="00615642"/>
    <w:rsid w:val="00616E20"/>
    <w:rsid w:val="006170A7"/>
    <w:rsid w:val="006201F2"/>
    <w:rsid w:val="00621EF0"/>
    <w:rsid w:val="006222D0"/>
    <w:rsid w:val="00622C77"/>
    <w:rsid w:val="0062399F"/>
    <w:rsid w:val="00623CEB"/>
    <w:rsid w:val="00625061"/>
    <w:rsid w:val="00625B20"/>
    <w:rsid w:val="00626021"/>
    <w:rsid w:val="00627190"/>
    <w:rsid w:val="00627CF1"/>
    <w:rsid w:val="0063044E"/>
    <w:rsid w:val="006309ED"/>
    <w:rsid w:val="0063126D"/>
    <w:rsid w:val="006317DC"/>
    <w:rsid w:val="00635804"/>
    <w:rsid w:val="00636456"/>
    <w:rsid w:val="006367B6"/>
    <w:rsid w:val="00636AE4"/>
    <w:rsid w:val="00640560"/>
    <w:rsid w:val="00640DB5"/>
    <w:rsid w:val="00641773"/>
    <w:rsid w:val="00642729"/>
    <w:rsid w:val="006435AC"/>
    <w:rsid w:val="00643CDF"/>
    <w:rsid w:val="00643FF6"/>
    <w:rsid w:val="00644DCB"/>
    <w:rsid w:val="00646F0B"/>
    <w:rsid w:val="00650972"/>
    <w:rsid w:val="00650FD8"/>
    <w:rsid w:val="00653C62"/>
    <w:rsid w:val="006544C8"/>
    <w:rsid w:val="006551D3"/>
    <w:rsid w:val="006616D7"/>
    <w:rsid w:val="00661B27"/>
    <w:rsid w:val="0066221E"/>
    <w:rsid w:val="0066376E"/>
    <w:rsid w:val="006650CA"/>
    <w:rsid w:val="0066594E"/>
    <w:rsid w:val="00665D0B"/>
    <w:rsid w:val="0066706D"/>
    <w:rsid w:val="00667975"/>
    <w:rsid w:val="00667A9F"/>
    <w:rsid w:val="00670410"/>
    <w:rsid w:val="006719DB"/>
    <w:rsid w:val="0067212F"/>
    <w:rsid w:val="006724BE"/>
    <w:rsid w:val="006725E3"/>
    <w:rsid w:val="00672EEB"/>
    <w:rsid w:val="00672F0C"/>
    <w:rsid w:val="00674E40"/>
    <w:rsid w:val="00677DEC"/>
    <w:rsid w:val="00680519"/>
    <w:rsid w:val="00681251"/>
    <w:rsid w:val="00681259"/>
    <w:rsid w:val="0068126F"/>
    <w:rsid w:val="006823FD"/>
    <w:rsid w:val="006824AE"/>
    <w:rsid w:val="0068455F"/>
    <w:rsid w:val="00685CFA"/>
    <w:rsid w:val="006874FF"/>
    <w:rsid w:val="00687707"/>
    <w:rsid w:val="00687C7B"/>
    <w:rsid w:val="00687EB9"/>
    <w:rsid w:val="00687EEC"/>
    <w:rsid w:val="006903B4"/>
    <w:rsid w:val="00690815"/>
    <w:rsid w:val="006919FE"/>
    <w:rsid w:val="00692074"/>
    <w:rsid w:val="0069319B"/>
    <w:rsid w:val="006946C6"/>
    <w:rsid w:val="00697B62"/>
    <w:rsid w:val="00697E57"/>
    <w:rsid w:val="006A0165"/>
    <w:rsid w:val="006A0B13"/>
    <w:rsid w:val="006A0D9F"/>
    <w:rsid w:val="006A17F1"/>
    <w:rsid w:val="006A3408"/>
    <w:rsid w:val="006A4005"/>
    <w:rsid w:val="006A4AB5"/>
    <w:rsid w:val="006A591D"/>
    <w:rsid w:val="006A6680"/>
    <w:rsid w:val="006B1892"/>
    <w:rsid w:val="006B1A84"/>
    <w:rsid w:val="006B1BEC"/>
    <w:rsid w:val="006B2AA0"/>
    <w:rsid w:val="006B34EC"/>
    <w:rsid w:val="006B3ABC"/>
    <w:rsid w:val="006B406E"/>
    <w:rsid w:val="006B4646"/>
    <w:rsid w:val="006B4B52"/>
    <w:rsid w:val="006B5715"/>
    <w:rsid w:val="006B78E2"/>
    <w:rsid w:val="006C01B5"/>
    <w:rsid w:val="006C0215"/>
    <w:rsid w:val="006C2888"/>
    <w:rsid w:val="006C350B"/>
    <w:rsid w:val="006C4700"/>
    <w:rsid w:val="006C517A"/>
    <w:rsid w:val="006C66FE"/>
    <w:rsid w:val="006D0408"/>
    <w:rsid w:val="006D0F26"/>
    <w:rsid w:val="006D1BE7"/>
    <w:rsid w:val="006D2550"/>
    <w:rsid w:val="006D31FA"/>
    <w:rsid w:val="006D38E6"/>
    <w:rsid w:val="006D392B"/>
    <w:rsid w:val="006D431E"/>
    <w:rsid w:val="006D4AE7"/>
    <w:rsid w:val="006D5FAA"/>
    <w:rsid w:val="006D6E48"/>
    <w:rsid w:val="006D7427"/>
    <w:rsid w:val="006D7E8D"/>
    <w:rsid w:val="006E0152"/>
    <w:rsid w:val="006E07AD"/>
    <w:rsid w:val="006E2D3C"/>
    <w:rsid w:val="006E425B"/>
    <w:rsid w:val="006E5836"/>
    <w:rsid w:val="006E5D70"/>
    <w:rsid w:val="006E6AF8"/>
    <w:rsid w:val="006E6B2D"/>
    <w:rsid w:val="006F0057"/>
    <w:rsid w:val="006F021E"/>
    <w:rsid w:val="006F0382"/>
    <w:rsid w:val="006F0D9D"/>
    <w:rsid w:val="006F1DE3"/>
    <w:rsid w:val="006F285E"/>
    <w:rsid w:val="006F2C0A"/>
    <w:rsid w:val="006F2C18"/>
    <w:rsid w:val="006F44CA"/>
    <w:rsid w:val="006F4978"/>
    <w:rsid w:val="006F545C"/>
    <w:rsid w:val="006F5B56"/>
    <w:rsid w:val="006F67DA"/>
    <w:rsid w:val="006F6AE0"/>
    <w:rsid w:val="006F6EE0"/>
    <w:rsid w:val="006F6FC3"/>
    <w:rsid w:val="00700471"/>
    <w:rsid w:val="00701121"/>
    <w:rsid w:val="007028CF"/>
    <w:rsid w:val="00702DDC"/>
    <w:rsid w:val="00704F9D"/>
    <w:rsid w:val="00707056"/>
    <w:rsid w:val="007108B2"/>
    <w:rsid w:val="00712390"/>
    <w:rsid w:val="00713840"/>
    <w:rsid w:val="00713A16"/>
    <w:rsid w:val="0071452D"/>
    <w:rsid w:val="00714796"/>
    <w:rsid w:val="00714A08"/>
    <w:rsid w:val="00715348"/>
    <w:rsid w:val="007171E7"/>
    <w:rsid w:val="00721B3A"/>
    <w:rsid w:val="00721F29"/>
    <w:rsid w:val="007222D2"/>
    <w:rsid w:val="00722686"/>
    <w:rsid w:val="007249D6"/>
    <w:rsid w:val="00725041"/>
    <w:rsid w:val="00725B01"/>
    <w:rsid w:val="007263AD"/>
    <w:rsid w:val="007273EF"/>
    <w:rsid w:val="00730C0E"/>
    <w:rsid w:val="007334CE"/>
    <w:rsid w:val="00733BB9"/>
    <w:rsid w:val="00734C05"/>
    <w:rsid w:val="00735353"/>
    <w:rsid w:val="00735B02"/>
    <w:rsid w:val="007366CF"/>
    <w:rsid w:val="00736C71"/>
    <w:rsid w:val="00736D24"/>
    <w:rsid w:val="00737D87"/>
    <w:rsid w:val="0074096A"/>
    <w:rsid w:val="007411D5"/>
    <w:rsid w:val="00741E03"/>
    <w:rsid w:val="00741EE9"/>
    <w:rsid w:val="007428EA"/>
    <w:rsid w:val="00742B20"/>
    <w:rsid w:val="00742F21"/>
    <w:rsid w:val="00742F49"/>
    <w:rsid w:val="00744915"/>
    <w:rsid w:val="00746173"/>
    <w:rsid w:val="00746301"/>
    <w:rsid w:val="00746432"/>
    <w:rsid w:val="007465B2"/>
    <w:rsid w:val="00746703"/>
    <w:rsid w:val="00746884"/>
    <w:rsid w:val="00747EE1"/>
    <w:rsid w:val="007502E7"/>
    <w:rsid w:val="00750B7A"/>
    <w:rsid w:val="00751A0B"/>
    <w:rsid w:val="00752741"/>
    <w:rsid w:val="00752B2B"/>
    <w:rsid w:val="00752D65"/>
    <w:rsid w:val="00753143"/>
    <w:rsid w:val="00755B6C"/>
    <w:rsid w:val="00755E72"/>
    <w:rsid w:val="00756650"/>
    <w:rsid w:val="007568D5"/>
    <w:rsid w:val="00756AF8"/>
    <w:rsid w:val="00757FF1"/>
    <w:rsid w:val="00761049"/>
    <w:rsid w:val="0076133B"/>
    <w:rsid w:val="00762688"/>
    <w:rsid w:val="00762AF5"/>
    <w:rsid w:val="0076373B"/>
    <w:rsid w:val="00772107"/>
    <w:rsid w:val="00772541"/>
    <w:rsid w:val="00772D27"/>
    <w:rsid w:val="00773E46"/>
    <w:rsid w:val="00775176"/>
    <w:rsid w:val="0077551C"/>
    <w:rsid w:val="00776D5F"/>
    <w:rsid w:val="00780686"/>
    <w:rsid w:val="00780B24"/>
    <w:rsid w:val="00781999"/>
    <w:rsid w:val="00781BA0"/>
    <w:rsid w:val="0078386F"/>
    <w:rsid w:val="007849C8"/>
    <w:rsid w:val="00785A8A"/>
    <w:rsid w:val="007865AF"/>
    <w:rsid w:val="00787AD8"/>
    <w:rsid w:val="00787CAE"/>
    <w:rsid w:val="00787D8E"/>
    <w:rsid w:val="00791AAA"/>
    <w:rsid w:val="00792799"/>
    <w:rsid w:val="007951E8"/>
    <w:rsid w:val="00795508"/>
    <w:rsid w:val="007963F6"/>
    <w:rsid w:val="0079655A"/>
    <w:rsid w:val="00796E2A"/>
    <w:rsid w:val="007979F8"/>
    <w:rsid w:val="007A1A84"/>
    <w:rsid w:val="007A25E4"/>
    <w:rsid w:val="007A3640"/>
    <w:rsid w:val="007A393F"/>
    <w:rsid w:val="007A54B0"/>
    <w:rsid w:val="007A7C38"/>
    <w:rsid w:val="007A7E05"/>
    <w:rsid w:val="007B0213"/>
    <w:rsid w:val="007B1E7E"/>
    <w:rsid w:val="007B2D5C"/>
    <w:rsid w:val="007B3F08"/>
    <w:rsid w:val="007B4150"/>
    <w:rsid w:val="007B69DB"/>
    <w:rsid w:val="007B6BB2"/>
    <w:rsid w:val="007B7582"/>
    <w:rsid w:val="007C21F0"/>
    <w:rsid w:val="007C2C5E"/>
    <w:rsid w:val="007C2E42"/>
    <w:rsid w:val="007C38C0"/>
    <w:rsid w:val="007C3D82"/>
    <w:rsid w:val="007C50E7"/>
    <w:rsid w:val="007C703F"/>
    <w:rsid w:val="007C79D9"/>
    <w:rsid w:val="007D0C1A"/>
    <w:rsid w:val="007D124B"/>
    <w:rsid w:val="007D2718"/>
    <w:rsid w:val="007D47E1"/>
    <w:rsid w:val="007D4887"/>
    <w:rsid w:val="007D4FD9"/>
    <w:rsid w:val="007D5FCD"/>
    <w:rsid w:val="007D64A1"/>
    <w:rsid w:val="007D79A7"/>
    <w:rsid w:val="007D7DC6"/>
    <w:rsid w:val="007E075D"/>
    <w:rsid w:val="007E0F53"/>
    <w:rsid w:val="007E1083"/>
    <w:rsid w:val="007E170F"/>
    <w:rsid w:val="007E2211"/>
    <w:rsid w:val="007E32C8"/>
    <w:rsid w:val="007E585A"/>
    <w:rsid w:val="007E614A"/>
    <w:rsid w:val="007F0157"/>
    <w:rsid w:val="007F0B33"/>
    <w:rsid w:val="007F1E70"/>
    <w:rsid w:val="007F2983"/>
    <w:rsid w:val="007F29D8"/>
    <w:rsid w:val="007F2B5E"/>
    <w:rsid w:val="007F35E0"/>
    <w:rsid w:val="007F41B1"/>
    <w:rsid w:val="007F46BB"/>
    <w:rsid w:val="007F4D02"/>
    <w:rsid w:val="007F6D42"/>
    <w:rsid w:val="007F73BF"/>
    <w:rsid w:val="007F78E1"/>
    <w:rsid w:val="0080015F"/>
    <w:rsid w:val="00801E0C"/>
    <w:rsid w:val="00801E64"/>
    <w:rsid w:val="00802556"/>
    <w:rsid w:val="00802733"/>
    <w:rsid w:val="008032EE"/>
    <w:rsid w:val="00803DFE"/>
    <w:rsid w:val="008041EC"/>
    <w:rsid w:val="00804D39"/>
    <w:rsid w:val="00806E45"/>
    <w:rsid w:val="00807949"/>
    <w:rsid w:val="00811354"/>
    <w:rsid w:val="008118ED"/>
    <w:rsid w:val="008120DC"/>
    <w:rsid w:val="00812A46"/>
    <w:rsid w:val="00813B3C"/>
    <w:rsid w:val="0081467D"/>
    <w:rsid w:val="0081604A"/>
    <w:rsid w:val="008162D7"/>
    <w:rsid w:val="00816A2E"/>
    <w:rsid w:val="008175F4"/>
    <w:rsid w:val="00817C70"/>
    <w:rsid w:val="00820188"/>
    <w:rsid w:val="008237F9"/>
    <w:rsid w:val="00823B8F"/>
    <w:rsid w:val="00823C38"/>
    <w:rsid w:val="00823E6F"/>
    <w:rsid w:val="008247BB"/>
    <w:rsid w:val="00824845"/>
    <w:rsid w:val="008249E2"/>
    <w:rsid w:val="00825C23"/>
    <w:rsid w:val="008268B9"/>
    <w:rsid w:val="0082737D"/>
    <w:rsid w:val="008278CC"/>
    <w:rsid w:val="00831598"/>
    <w:rsid w:val="00831CA9"/>
    <w:rsid w:val="00831D90"/>
    <w:rsid w:val="00832706"/>
    <w:rsid w:val="00832988"/>
    <w:rsid w:val="00833944"/>
    <w:rsid w:val="0083405F"/>
    <w:rsid w:val="008376AF"/>
    <w:rsid w:val="008377A7"/>
    <w:rsid w:val="00837999"/>
    <w:rsid w:val="0084133E"/>
    <w:rsid w:val="00841CE5"/>
    <w:rsid w:val="0084201D"/>
    <w:rsid w:val="0084380A"/>
    <w:rsid w:val="00844414"/>
    <w:rsid w:val="008453AA"/>
    <w:rsid w:val="008464D4"/>
    <w:rsid w:val="00846B38"/>
    <w:rsid w:val="00846B79"/>
    <w:rsid w:val="00846C7D"/>
    <w:rsid w:val="008474CF"/>
    <w:rsid w:val="00847F4C"/>
    <w:rsid w:val="00852F49"/>
    <w:rsid w:val="00853012"/>
    <w:rsid w:val="00853A3B"/>
    <w:rsid w:val="00853E1E"/>
    <w:rsid w:val="00854572"/>
    <w:rsid w:val="0085569D"/>
    <w:rsid w:val="00856050"/>
    <w:rsid w:val="008569DD"/>
    <w:rsid w:val="008571A1"/>
    <w:rsid w:val="00860822"/>
    <w:rsid w:val="00861AB3"/>
    <w:rsid w:val="00861D70"/>
    <w:rsid w:val="00867434"/>
    <w:rsid w:val="00867BEC"/>
    <w:rsid w:val="00870000"/>
    <w:rsid w:val="00871A3A"/>
    <w:rsid w:val="0087207E"/>
    <w:rsid w:val="008727B4"/>
    <w:rsid w:val="00873D6C"/>
    <w:rsid w:val="00875805"/>
    <w:rsid w:val="00876672"/>
    <w:rsid w:val="00880689"/>
    <w:rsid w:val="008812C2"/>
    <w:rsid w:val="00881D31"/>
    <w:rsid w:val="00884035"/>
    <w:rsid w:val="00884430"/>
    <w:rsid w:val="00884A57"/>
    <w:rsid w:val="00884ECC"/>
    <w:rsid w:val="0088619E"/>
    <w:rsid w:val="00886276"/>
    <w:rsid w:val="00886A3D"/>
    <w:rsid w:val="0088724F"/>
    <w:rsid w:val="00887520"/>
    <w:rsid w:val="0089068C"/>
    <w:rsid w:val="00890923"/>
    <w:rsid w:val="00890F5C"/>
    <w:rsid w:val="0089124B"/>
    <w:rsid w:val="00891477"/>
    <w:rsid w:val="00891481"/>
    <w:rsid w:val="008916AC"/>
    <w:rsid w:val="008917A5"/>
    <w:rsid w:val="00891B94"/>
    <w:rsid w:val="008936B9"/>
    <w:rsid w:val="00895519"/>
    <w:rsid w:val="008960CF"/>
    <w:rsid w:val="008976BA"/>
    <w:rsid w:val="008A0B42"/>
    <w:rsid w:val="008A0B56"/>
    <w:rsid w:val="008A48A8"/>
    <w:rsid w:val="008A5849"/>
    <w:rsid w:val="008A5F75"/>
    <w:rsid w:val="008A6ACB"/>
    <w:rsid w:val="008A7ABC"/>
    <w:rsid w:val="008B05FF"/>
    <w:rsid w:val="008B07D6"/>
    <w:rsid w:val="008B0CFF"/>
    <w:rsid w:val="008B0F72"/>
    <w:rsid w:val="008B1AB2"/>
    <w:rsid w:val="008B3C4F"/>
    <w:rsid w:val="008B4002"/>
    <w:rsid w:val="008B4759"/>
    <w:rsid w:val="008B481D"/>
    <w:rsid w:val="008B5038"/>
    <w:rsid w:val="008B6358"/>
    <w:rsid w:val="008B70FB"/>
    <w:rsid w:val="008C0191"/>
    <w:rsid w:val="008C01CE"/>
    <w:rsid w:val="008C0DE5"/>
    <w:rsid w:val="008C190D"/>
    <w:rsid w:val="008C2D2F"/>
    <w:rsid w:val="008C36C6"/>
    <w:rsid w:val="008C3F5A"/>
    <w:rsid w:val="008C40C1"/>
    <w:rsid w:val="008C46F8"/>
    <w:rsid w:val="008C535A"/>
    <w:rsid w:val="008C6146"/>
    <w:rsid w:val="008C6534"/>
    <w:rsid w:val="008C6E17"/>
    <w:rsid w:val="008C78A0"/>
    <w:rsid w:val="008D039A"/>
    <w:rsid w:val="008D0A13"/>
    <w:rsid w:val="008D0BD5"/>
    <w:rsid w:val="008D43D2"/>
    <w:rsid w:val="008D475D"/>
    <w:rsid w:val="008D4D93"/>
    <w:rsid w:val="008D4E80"/>
    <w:rsid w:val="008D4E8E"/>
    <w:rsid w:val="008D52DA"/>
    <w:rsid w:val="008D5DF7"/>
    <w:rsid w:val="008D6DAC"/>
    <w:rsid w:val="008D72A0"/>
    <w:rsid w:val="008D7701"/>
    <w:rsid w:val="008D7E29"/>
    <w:rsid w:val="008E0323"/>
    <w:rsid w:val="008E04CB"/>
    <w:rsid w:val="008E314D"/>
    <w:rsid w:val="008E369A"/>
    <w:rsid w:val="008E4A7C"/>
    <w:rsid w:val="008E5069"/>
    <w:rsid w:val="008E723E"/>
    <w:rsid w:val="008F0352"/>
    <w:rsid w:val="008F233B"/>
    <w:rsid w:val="008F3819"/>
    <w:rsid w:val="008F449D"/>
    <w:rsid w:val="008F58A9"/>
    <w:rsid w:val="008F59A0"/>
    <w:rsid w:val="008F6696"/>
    <w:rsid w:val="008F6DD5"/>
    <w:rsid w:val="008F714E"/>
    <w:rsid w:val="009001AB"/>
    <w:rsid w:val="009011A5"/>
    <w:rsid w:val="00902C35"/>
    <w:rsid w:val="00903897"/>
    <w:rsid w:val="00904970"/>
    <w:rsid w:val="00904E14"/>
    <w:rsid w:val="009050B4"/>
    <w:rsid w:val="00906C63"/>
    <w:rsid w:val="00906DD9"/>
    <w:rsid w:val="00907DB4"/>
    <w:rsid w:val="00910509"/>
    <w:rsid w:val="009108A4"/>
    <w:rsid w:val="009112F7"/>
    <w:rsid w:val="009113AF"/>
    <w:rsid w:val="00911E4C"/>
    <w:rsid w:val="00912A49"/>
    <w:rsid w:val="00914273"/>
    <w:rsid w:val="00920066"/>
    <w:rsid w:val="00922E3B"/>
    <w:rsid w:val="009237C8"/>
    <w:rsid w:val="0092635D"/>
    <w:rsid w:val="00931F6C"/>
    <w:rsid w:val="00934177"/>
    <w:rsid w:val="00934526"/>
    <w:rsid w:val="009372EE"/>
    <w:rsid w:val="00937773"/>
    <w:rsid w:val="009400ED"/>
    <w:rsid w:val="00940192"/>
    <w:rsid w:val="00940560"/>
    <w:rsid w:val="009412B3"/>
    <w:rsid w:val="00942934"/>
    <w:rsid w:val="009445B7"/>
    <w:rsid w:val="009446FB"/>
    <w:rsid w:val="00944F57"/>
    <w:rsid w:val="00947D88"/>
    <w:rsid w:val="009503AC"/>
    <w:rsid w:val="00952A23"/>
    <w:rsid w:val="00952A58"/>
    <w:rsid w:val="00952D45"/>
    <w:rsid w:val="00952F5E"/>
    <w:rsid w:val="0095348E"/>
    <w:rsid w:val="00953A12"/>
    <w:rsid w:val="0095553C"/>
    <w:rsid w:val="00955EF4"/>
    <w:rsid w:val="0095772D"/>
    <w:rsid w:val="00957A38"/>
    <w:rsid w:val="0096039E"/>
    <w:rsid w:val="00960B6F"/>
    <w:rsid w:val="009615D9"/>
    <w:rsid w:val="009630ED"/>
    <w:rsid w:val="009636FB"/>
    <w:rsid w:val="0096403E"/>
    <w:rsid w:val="009657F7"/>
    <w:rsid w:val="009671E0"/>
    <w:rsid w:val="0097139F"/>
    <w:rsid w:val="00971F97"/>
    <w:rsid w:val="0097279B"/>
    <w:rsid w:val="00972A1D"/>
    <w:rsid w:val="0097353C"/>
    <w:rsid w:val="00973A7C"/>
    <w:rsid w:val="00973C3B"/>
    <w:rsid w:val="00974236"/>
    <w:rsid w:val="009748D4"/>
    <w:rsid w:val="00974D79"/>
    <w:rsid w:val="00975A47"/>
    <w:rsid w:val="009760BA"/>
    <w:rsid w:val="00977331"/>
    <w:rsid w:val="0098044C"/>
    <w:rsid w:val="0098057A"/>
    <w:rsid w:val="009812DA"/>
    <w:rsid w:val="009814BA"/>
    <w:rsid w:val="00981982"/>
    <w:rsid w:val="009824A5"/>
    <w:rsid w:val="00983394"/>
    <w:rsid w:val="00984386"/>
    <w:rsid w:val="009847FA"/>
    <w:rsid w:val="00985232"/>
    <w:rsid w:val="009859ED"/>
    <w:rsid w:val="0098620A"/>
    <w:rsid w:val="00986765"/>
    <w:rsid w:val="00987672"/>
    <w:rsid w:val="00987D19"/>
    <w:rsid w:val="00990AD7"/>
    <w:rsid w:val="00990C35"/>
    <w:rsid w:val="00992626"/>
    <w:rsid w:val="009926E7"/>
    <w:rsid w:val="00992850"/>
    <w:rsid w:val="009931D4"/>
    <w:rsid w:val="0099405A"/>
    <w:rsid w:val="00994AFB"/>
    <w:rsid w:val="0099546D"/>
    <w:rsid w:val="009962C8"/>
    <w:rsid w:val="009968BC"/>
    <w:rsid w:val="00996977"/>
    <w:rsid w:val="009974E7"/>
    <w:rsid w:val="009A1434"/>
    <w:rsid w:val="009A14E6"/>
    <w:rsid w:val="009A163F"/>
    <w:rsid w:val="009A1903"/>
    <w:rsid w:val="009A3606"/>
    <w:rsid w:val="009A3CB6"/>
    <w:rsid w:val="009A546B"/>
    <w:rsid w:val="009A5B48"/>
    <w:rsid w:val="009A62B7"/>
    <w:rsid w:val="009A7084"/>
    <w:rsid w:val="009B1E85"/>
    <w:rsid w:val="009B31A4"/>
    <w:rsid w:val="009B4C6D"/>
    <w:rsid w:val="009B699E"/>
    <w:rsid w:val="009B7412"/>
    <w:rsid w:val="009C060F"/>
    <w:rsid w:val="009C14DD"/>
    <w:rsid w:val="009C20EA"/>
    <w:rsid w:val="009C41C2"/>
    <w:rsid w:val="009C4427"/>
    <w:rsid w:val="009C6364"/>
    <w:rsid w:val="009C6FB4"/>
    <w:rsid w:val="009D0165"/>
    <w:rsid w:val="009D39E7"/>
    <w:rsid w:val="009D4A64"/>
    <w:rsid w:val="009D62D6"/>
    <w:rsid w:val="009D782A"/>
    <w:rsid w:val="009D79DA"/>
    <w:rsid w:val="009D79F3"/>
    <w:rsid w:val="009D7ADF"/>
    <w:rsid w:val="009E0EFA"/>
    <w:rsid w:val="009E1BF9"/>
    <w:rsid w:val="009E302A"/>
    <w:rsid w:val="009E30F8"/>
    <w:rsid w:val="009E3CB7"/>
    <w:rsid w:val="009E43AA"/>
    <w:rsid w:val="009E4C14"/>
    <w:rsid w:val="009E50C3"/>
    <w:rsid w:val="009E5C27"/>
    <w:rsid w:val="009E6101"/>
    <w:rsid w:val="009E6177"/>
    <w:rsid w:val="009E648F"/>
    <w:rsid w:val="009E6B56"/>
    <w:rsid w:val="009E7041"/>
    <w:rsid w:val="009E7208"/>
    <w:rsid w:val="009F0CA1"/>
    <w:rsid w:val="009F1734"/>
    <w:rsid w:val="009F1C12"/>
    <w:rsid w:val="009F3496"/>
    <w:rsid w:val="009F3F3F"/>
    <w:rsid w:val="009F543F"/>
    <w:rsid w:val="009F691B"/>
    <w:rsid w:val="009F6D12"/>
    <w:rsid w:val="009F6F63"/>
    <w:rsid w:val="00A013AB"/>
    <w:rsid w:val="00A01D24"/>
    <w:rsid w:val="00A02842"/>
    <w:rsid w:val="00A02F67"/>
    <w:rsid w:val="00A07570"/>
    <w:rsid w:val="00A075A7"/>
    <w:rsid w:val="00A105C6"/>
    <w:rsid w:val="00A1174B"/>
    <w:rsid w:val="00A118D4"/>
    <w:rsid w:val="00A11AB5"/>
    <w:rsid w:val="00A1292E"/>
    <w:rsid w:val="00A13C13"/>
    <w:rsid w:val="00A14379"/>
    <w:rsid w:val="00A148F1"/>
    <w:rsid w:val="00A15110"/>
    <w:rsid w:val="00A151AA"/>
    <w:rsid w:val="00A158EE"/>
    <w:rsid w:val="00A159E1"/>
    <w:rsid w:val="00A15AA4"/>
    <w:rsid w:val="00A15D30"/>
    <w:rsid w:val="00A171EA"/>
    <w:rsid w:val="00A177EB"/>
    <w:rsid w:val="00A17BD4"/>
    <w:rsid w:val="00A2090B"/>
    <w:rsid w:val="00A20BF1"/>
    <w:rsid w:val="00A20FE1"/>
    <w:rsid w:val="00A27268"/>
    <w:rsid w:val="00A311D0"/>
    <w:rsid w:val="00A31830"/>
    <w:rsid w:val="00A3353A"/>
    <w:rsid w:val="00A33C2F"/>
    <w:rsid w:val="00A3512E"/>
    <w:rsid w:val="00A357E2"/>
    <w:rsid w:val="00A35D1F"/>
    <w:rsid w:val="00A3733B"/>
    <w:rsid w:val="00A3748E"/>
    <w:rsid w:val="00A377C9"/>
    <w:rsid w:val="00A37EC0"/>
    <w:rsid w:val="00A4051C"/>
    <w:rsid w:val="00A41CC4"/>
    <w:rsid w:val="00A42821"/>
    <w:rsid w:val="00A42DCB"/>
    <w:rsid w:val="00A43374"/>
    <w:rsid w:val="00A43EDF"/>
    <w:rsid w:val="00A44C5E"/>
    <w:rsid w:val="00A4545A"/>
    <w:rsid w:val="00A45A78"/>
    <w:rsid w:val="00A45C38"/>
    <w:rsid w:val="00A46437"/>
    <w:rsid w:val="00A46847"/>
    <w:rsid w:val="00A479DF"/>
    <w:rsid w:val="00A50266"/>
    <w:rsid w:val="00A50C01"/>
    <w:rsid w:val="00A50C7B"/>
    <w:rsid w:val="00A517E5"/>
    <w:rsid w:val="00A51A68"/>
    <w:rsid w:val="00A52740"/>
    <w:rsid w:val="00A52A49"/>
    <w:rsid w:val="00A55920"/>
    <w:rsid w:val="00A617BD"/>
    <w:rsid w:val="00A62C92"/>
    <w:rsid w:val="00A6377D"/>
    <w:rsid w:val="00A63ACE"/>
    <w:rsid w:val="00A64763"/>
    <w:rsid w:val="00A65890"/>
    <w:rsid w:val="00A6612F"/>
    <w:rsid w:val="00A66803"/>
    <w:rsid w:val="00A70206"/>
    <w:rsid w:val="00A718E4"/>
    <w:rsid w:val="00A71BA4"/>
    <w:rsid w:val="00A71C09"/>
    <w:rsid w:val="00A72361"/>
    <w:rsid w:val="00A75765"/>
    <w:rsid w:val="00A75D40"/>
    <w:rsid w:val="00A76D27"/>
    <w:rsid w:val="00A77021"/>
    <w:rsid w:val="00A77828"/>
    <w:rsid w:val="00A8191E"/>
    <w:rsid w:val="00A81BC3"/>
    <w:rsid w:val="00A82244"/>
    <w:rsid w:val="00A822DA"/>
    <w:rsid w:val="00A82FC8"/>
    <w:rsid w:val="00A83291"/>
    <w:rsid w:val="00A8402D"/>
    <w:rsid w:val="00A842B4"/>
    <w:rsid w:val="00A916BB"/>
    <w:rsid w:val="00A92A21"/>
    <w:rsid w:val="00A92FF4"/>
    <w:rsid w:val="00A960F7"/>
    <w:rsid w:val="00AA119A"/>
    <w:rsid w:val="00AA2286"/>
    <w:rsid w:val="00AA3C7A"/>
    <w:rsid w:val="00AA5710"/>
    <w:rsid w:val="00AA6528"/>
    <w:rsid w:val="00AA6D10"/>
    <w:rsid w:val="00AB1A4D"/>
    <w:rsid w:val="00AB5292"/>
    <w:rsid w:val="00AB6B72"/>
    <w:rsid w:val="00AC1E6F"/>
    <w:rsid w:val="00AC1FAF"/>
    <w:rsid w:val="00AC2478"/>
    <w:rsid w:val="00AC28EB"/>
    <w:rsid w:val="00AC2DF3"/>
    <w:rsid w:val="00AC4101"/>
    <w:rsid w:val="00AC4124"/>
    <w:rsid w:val="00AC4291"/>
    <w:rsid w:val="00AC4597"/>
    <w:rsid w:val="00AC790E"/>
    <w:rsid w:val="00AD0DF9"/>
    <w:rsid w:val="00AD3C40"/>
    <w:rsid w:val="00AD51A2"/>
    <w:rsid w:val="00AD550D"/>
    <w:rsid w:val="00AD5FFD"/>
    <w:rsid w:val="00AD6338"/>
    <w:rsid w:val="00AD634C"/>
    <w:rsid w:val="00AD65F1"/>
    <w:rsid w:val="00AD6A17"/>
    <w:rsid w:val="00AD737C"/>
    <w:rsid w:val="00AD7B8A"/>
    <w:rsid w:val="00AE0C7F"/>
    <w:rsid w:val="00AE1538"/>
    <w:rsid w:val="00AE33CE"/>
    <w:rsid w:val="00AE3BB3"/>
    <w:rsid w:val="00AE46FA"/>
    <w:rsid w:val="00AE5788"/>
    <w:rsid w:val="00AE6AEF"/>
    <w:rsid w:val="00AF048B"/>
    <w:rsid w:val="00AF05FC"/>
    <w:rsid w:val="00AF0945"/>
    <w:rsid w:val="00AF222D"/>
    <w:rsid w:val="00AF2D2A"/>
    <w:rsid w:val="00AF2D6F"/>
    <w:rsid w:val="00AF2E5B"/>
    <w:rsid w:val="00AF36C4"/>
    <w:rsid w:val="00AF4129"/>
    <w:rsid w:val="00AF437A"/>
    <w:rsid w:val="00AF4B90"/>
    <w:rsid w:val="00AF4FB9"/>
    <w:rsid w:val="00AF523B"/>
    <w:rsid w:val="00AF64CE"/>
    <w:rsid w:val="00AF6908"/>
    <w:rsid w:val="00AF76A7"/>
    <w:rsid w:val="00AF7C4D"/>
    <w:rsid w:val="00B0087B"/>
    <w:rsid w:val="00B01D0D"/>
    <w:rsid w:val="00B0300C"/>
    <w:rsid w:val="00B035C2"/>
    <w:rsid w:val="00B040EE"/>
    <w:rsid w:val="00B05A07"/>
    <w:rsid w:val="00B05F0F"/>
    <w:rsid w:val="00B06593"/>
    <w:rsid w:val="00B06FC3"/>
    <w:rsid w:val="00B0759D"/>
    <w:rsid w:val="00B07D47"/>
    <w:rsid w:val="00B1070F"/>
    <w:rsid w:val="00B10ECF"/>
    <w:rsid w:val="00B1103F"/>
    <w:rsid w:val="00B1131A"/>
    <w:rsid w:val="00B114F2"/>
    <w:rsid w:val="00B1251F"/>
    <w:rsid w:val="00B126E7"/>
    <w:rsid w:val="00B12A9C"/>
    <w:rsid w:val="00B1325C"/>
    <w:rsid w:val="00B14688"/>
    <w:rsid w:val="00B1473F"/>
    <w:rsid w:val="00B16837"/>
    <w:rsid w:val="00B16CDC"/>
    <w:rsid w:val="00B216B9"/>
    <w:rsid w:val="00B22B40"/>
    <w:rsid w:val="00B236A0"/>
    <w:rsid w:val="00B23865"/>
    <w:rsid w:val="00B23C6F"/>
    <w:rsid w:val="00B247F5"/>
    <w:rsid w:val="00B24846"/>
    <w:rsid w:val="00B24A28"/>
    <w:rsid w:val="00B24B36"/>
    <w:rsid w:val="00B25A61"/>
    <w:rsid w:val="00B25EEB"/>
    <w:rsid w:val="00B26350"/>
    <w:rsid w:val="00B26779"/>
    <w:rsid w:val="00B27926"/>
    <w:rsid w:val="00B27F52"/>
    <w:rsid w:val="00B3145D"/>
    <w:rsid w:val="00B31A53"/>
    <w:rsid w:val="00B330FA"/>
    <w:rsid w:val="00B3356A"/>
    <w:rsid w:val="00B3451E"/>
    <w:rsid w:val="00B3675E"/>
    <w:rsid w:val="00B37233"/>
    <w:rsid w:val="00B4208E"/>
    <w:rsid w:val="00B424D9"/>
    <w:rsid w:val="00B42F5F"/>
    <w:rsid w:val="00B435E4"/>
    <w:rsid w:val="00B438BD"/>
    <w:rsid w:val="00B43AFB"/>
    <w:rsid w:val="00B45542"/>
    <w:rsid w:val="00B46385"/>
    <w:rsid w:val="00B474CE"/>
    <w:rsid w:val="00B50536"/>
    <w:rsid w:val="00B509CD"/>
    <w:rsid w:val="00B53521"/>
    <w:rsid w:val="00B536D1"/>
    <w:rsid w:val="00B53A51"/>
    <w:rsid w:val="00B54AF2"/>
    <w:rsid w:val="00B54CB4"/>
    <w:rsid w:val="00B56A70"/>
    <w:rsid w:val="00B60121"/>
    <w:rsid w:val="00B6120B"/>
    <w:rsid w:val="00B61BAF"/>
    <w:rsid w:val="00B62B34"/>
    <w:rsid w:val="00B6373D"/>
    <w:rsid w:val="00B63975"/>
    <w:rsid w:val="00B63CB1"/>
    <w:rsid w:val="00B64099"/>
    <w:rsid w:val="00B651B6"/>
    <w:rsid w:val="00B66302"/>
    <w:rsid w:val="00B663D6"/>
    <w:rsid w:val="00B7002E"/>
    <w:rsid w:val="00B702C2"/>
    <w:rsid w:val="00B710C5"/>
    <w:rsid w:val="00B7150B"/>
    <w:rsid w:val="00B72159"/>
    <w:rsid w:val="00B72D17"/>
    <w:rsid w:val="00B7327A"/>
    <w:rsid w:val="00B73620"/>
    <w:rsid w:val="00B73988"/>
    <w:rsid w:val="00B73B48"/>
    <w:rsid w:val="00B74BAE"/>
    <w:rsid w:val="00B7646A"/>
    <w:rsid w:val="00B770E5"/>
    <w:rsid w:val="00B77494"/>
    <w:rsid w:val="00B77BAF"/>
    <w:rsid w:val="00B77F7A"/>
    <w:rsid w:val="00B8096C"/>
    <w:rsid w:val="00B81123"/>
    <w:rsid w:val="00B812DD"/>
    <w:rsid w:val="00B82B46"/>
    <w:rsid w:val="00B82DCF"/>
    <w:rsid w:val="00B832EB"/>
    <w:rsid w:val="00B83A62"/>
    <w:rsid w:val="00B83EA0"/>
    <w:rsid w:val="00B85F12"/>
    <w:rsid w:val="00B86F83"/>
    <w:rsid w:val="00B87B33"/>
    <w:rsid w:val="00B95F7E"/>
    <w:rsid w:val="00BA0DCD"/>
    <w:rsid w:val="00BA2F9F"/>
    <w:rsid w:val="00BA3357"/>
    <w:rsid w:val="00BA336D"/>
    <w:rsid w:val="00BA3716"/>
    <w:rsid w:val="00BA399D"/>
    <w:rsid w:val="00BA3F75"/>
    <w:rsid w:val="00BA4C4F"/>
    <w:rsid w:val="00BA5588"/>
    <w:rsid w:val="00BA60C0"/>
    <w:rsid w:val="00BA6109"/>
    <w:rsid w:val="00BA61D0"/>
    <w:rsid w:val="00BA7176"/>
    <w:rsid w:val="00BA73A1"/>
    <w:rsid w:val="00BB4A99"/>
    <w:rsid w:val="00BB534D"/>
    <w:rsid w:val="00BB5C43"/>
    <w:rsid w:val="00BB67F3"/>
    <w:rsid w:val="00BB72C4"/>
    <w:rsid w:val="00BC0065"/>
    <w:rsid w:val="00BC037D"/>
    <w:rsid w:val="00BC0D01"/>
    <w:rsid w:val="00BC0F07"/>
    <w:rsid w:val="00BC1093"/>
    <w:rsid w:val="00BC1658"/>
    <w:rsid w:val="00BC1788"/>
    <w:rsid w:val="00BC1910"/>
    <w:rsid w:val="00BC3132"/>
    <w:rsid w:val="00BC41BA"/>
    <w:rsid w:val="00BC5F42"/>
    <w:rsid w:val="00BC77DA"/>
    <w:rsid w:val="00BD0D41"/>
    <w:rsid w:val="00BD4BFA"/>
    <w:rsid w:val="00BD53ED"/>
    <w:rsid w:val="00BD5B7C"/>
    <w:rsid w:val="00BD628E"/>
    <w:rsid w:val="00BD7483"/>
    <w:rsid w:val="00BE0A68"/>
    <w:rsid w:val="00BE268C"/>
    <w:rsid w:val="00BE32AD"/>
    <w:rsid w:val="00BE3972"/>
    <w:rsid w:val="00BE3CC5"/>
    <w:rsid w:val="00BE46ED"/>
    <w:rsid w:val="00BE51A3"/>
    <w:rsid w:val="00BE5A69"/>
    <w:rsid w:val="00BE5EA9"/>
    <w:rsid w:val="00BE77CA"/>
    <w:rsid w:val="00BE7EF8"/>
    <w:rsid w:val="00BF06BA"/>
    <w:rsid w:val="00BF29DA"/>
    <w:rsid w:val="00BF2D12"/>
    <w:rsid w:val="00BF3DEE"/>
    <w:rsid w:val="00BF4290"/>
    <w:rsid w:val="00BF452D"/>
    <w:rsid w:val="00BF4748"/>
    <w:rsid w:val="00BF4769"/>
    <w:rsid w:val="00BF4F75"/>
    <w:rsid w:val="00BF7F8D"/>
    <w:rsid w:val="00C02716"/>
    <w:rsid w:val="00C03472"/>
    <w:rsid w:val="00C04587"/>
    <w:rsid w:val="00C04CFC"/>
    <w:rsid w:val="00C04DE5"/>
    <w:rsid w:val="00C05221"/>
    <w:rsid w:val="00C05658"/>
    <w:rsid w:val="00C06623"/>
    <w:rsid w:val="00C06685"/>
    <w:rsid w:val="00C06797"/>
    <w:rsid w:val="00C104E3"/>
    <w:rsid w:val="00C10D7F"/>
    <w:rsid w:val="00C10F8C"/>
    <w:rsid w:val="00C120C6"/>
    <w:rsid w:val="00C13016"/>
    <w:rsid w:val="00C1344F"/>
    <w:rsid w:val="00C14E6A"/>
    <w:rsid w:val="00C15460"/>
    <w:rsid w:val="00C1576E"/>
    <w:rsid w:val="00C15BC1"/>
    <w:rsid w:val="00C16B95"/>
    <w:rsid w:val="00C172BD"/>
    <w:rsid w:val="00C211E7"/>
    <w:rsid w:val="00C214D6"/>
    <w:rsid w:val="00C22D77"/>
    <w:rsid w:val="00C237E9"/>
    <w:rsid w:val="00C24A58"/>
    <w:rsid w:val="00C25578"/>
    <w:rsid w:val="00C26D5F"/>
    <w:rsid w:val="00C27AC3"/>
    <w:rsid w:val="00C30871"/>
    <w:rsid w:val="00C31B08"/>
    <w:rsid w:val="00C3342B"/>
    <w:rsid w:val="00C34974"/>
    <w:rsid w:val="00C34A13"/>
    <w:rsid w:val="00C34AD6"/>
    <w:rsid w:val="00C36719"/>
    <w:rsid w:val="00C373E1"/>
    <w:rsid w:val="00C373FB"/>
    <w:rsid w:val="00C37D6F"/>
    <w:rsid w:val="00C37E2C"/>
    <w:rsid w:val="00C40ACF"/>
    <w:rsid w:val="00C410A5"/>
    <w:rsid w:val="00C4130A"/>
    <w:rsid w:val="00C42B4F"/>
    <w:rsid w:val="00C43735"/>
    <w:rsid w:val="00C4482C"/>
    <w:rsid w:val="00C4506F"/>
    <w:rsid w:val="00C46C28"/>
    <w:rsid w:val="00C46E34"/>
    <w:rsid w:val="00C4792D"/>
    <w:rsid w:val="00C47BCF"/>
    <w:rsid w:val="00C519A5"/>
    <w:rsid w:val="00C51BDB"/>
    <w:rsid w:val="00C51EED"/>
    <w:rsid w:val="00C52A3D"/>
    <w:rsid w:val="00C52B9B"/>
    <w:rsid w:val="00C5415D"/>
    <w:rsid w:val="00C54752"/>
    <w:rsid w:val="00C54F05"/>
    <w:rsid w:val="00C551FD"/>
    <w:rsid w:val="00C57C5F"/>
    <w:rsid w:val="00C607B8"/>
    <w:rsid w:val="00C60EBE"/>
    <w:rsid w:val="00C63AAE"/>
    <w:rsid w:val="00C63C14"/>
    <w:rsid w:val="00C63D41"/>
    <w:rsid w:val="00C64614"/>
    <w:rsid w:val="00C65A5B"/>
    <w:rsid w:val="00C65BCB"/>
    <w:rsid w:val="00C65E59"/>
    <w:rsid w:val="00C67891"/>
    <w:rsid w:val="00C6789E"/>
    <w:rsid w:val="00C7090A"/>
    <w:rsid w:val="00C7125E"/>
    <w:rsid w:val="00C714DA"/>
    <w:rsid w:val="00C72C1D"/>
    <w:rsid w:val="00C72FD8"/>
    <w:rsid w:val="00C74403"/>
    <w:rsid w:val="00C74761"/>
    <w:rsid w:val="00C74C6C"/>
    <w:rsid w:val="00C75B98"/>
    <w:rsid w:val="00C7627F"/>
    <w:rsid w:val="00C76E56"/>
    <w:rsid w:val="00C807D1"/>
    <w:rsid w:val="00C81CA1"/>
    <w:rsid w:val="00C845BB"/>
    <w:rsid w:val="00C85217"/>
    <w:rsid w:val="00C85FE2"/>
    <w:rsid w:val="00C86042"/>
    <w:rsid w:val="00C90056"/>
    <w:rsid w:val="00C920D7"/>
    <w:rsid w:val="00C9221D"/>
    <w:rsid w:val="00C941A6"/>
    <w:rsid w:val="00C949E8"/>
    <w:rsid w:val="00C94B62"/>
    <w:rsid w:val="00C964F4"/>
    <w:rsid w:val="00CA0898"/>
    <w:rsid w:val="00CA0BC9"/>
    <w:rsid w:val="00CA1257"/>
    <w:rsid w:val="00CA1299"/>
    <w:rsid w:val="00CA1FBD"/>
    <w:rsid w:val="00CA21DE"/>
    <w:rsid w:val="00CA43C6"/>
    <w:rsid w:val="00CA47A3"/>
    <w:rsid w:val="00CA6070"/>
    <w:rsid w:val="00CA6D01"/>
    <w:rsid w:val="00CB06EA"/>
    <w:rsid w:val="00CB1408"/>
    <w:rsid w:val="00CB17AA"/>
    <w:rsid w:val="00CB1CE0"/>
    <w:rsid w:val="00CB242E"/>
    <w:rsid w:val="00CB2C30"/>
    <w:rsid w:val="00CB3E20"/>
    <w:rsid w:val="00CB481D"/>
    <w:rsid w:val="00CB4978"/>
    <w:rsid w:val="00CB4A83"/>
    <w:rsid w:val="00CB53DF"/>
    <w:rsid w:val="00CB62D1"/>
    <w:rsid w:val="00CB7423"/>
    <w:rsid w:val="00CB75B5"/>
    <w:rsid w:val="00CB7AFF"/>
    <w:rsid w:val="00CC0B1B"/>
    <w:rsid w:val="00CC14D1"/>
    <w:rsid w:val="00CC1634"/>
    <w:rsid w:val="00CC19C7"/>
    <w:rsid w:val="00CC1B64"/>
    <w:rsid w:val="00CC2F45"/>
    <w:rsid w:val="00CC308D"/>
    <w:rsid w:val="00CC358C"/>
    <w:rsid w:val="00CC4942"/>
    <w:rsid w:val="00CC5E6E"/>
    <w:rsid w:val="00CC67E1"/>
    <w:rsid w:val="00CD096B"/>
    <w:rsid w:val="00CD1531"/>
    <w:rsid w:val="00CD4525"/>
    <w:rsid w:val="00CD53ED"/>
    <w:rsid w:val="00CE0BD3"/>
    <w:rsid w:val="00CE0F2B"/>
    <w:rsid w:val="00CE25F4"/>
    <w:rsid w:val="00CE3CF3"/>
    <w:rsid w:val="00CE3F06"/>
    <w:rsid w:val="00CE4110"/>
    <w:rsid w:val="00CE42E4"/>
    <w:rsid w:val="00CE469A"/>
    <w:rsid w:val="00CE4733"/>
    <w:rsid w:val="00CE5337"/>
    <w:rsid w:val="00CE6993"/>
    <w:rsid w:val="00CF0327"/>
    <w:rsid w:val="00CF29C4"/>
    <w:rsid w:val="00CF2EC3"/>
    <w:rsid w:val="00CF3592"/>
    <w:rsid w:val="00CF493B"/>
    <w:rsid w:val="00CF4D34"/>
    <w:rsid w:val="00CF6939"/>
    <w:rsid w:val="00CF72D7"/>
    <w:rsid w:val="00CF74A2"/>
    <w:rsid w:val="00CF7E09"/>
    <w:rsid w:val="00D00E21"/>
    <w:rsid w:val="00D027EB"/>
    <w:rsid w:val="00D02B47"/>
    <w:rsid w:val="00D038D7"/>
    <w:rsid w:val="00D047D6"/>
    <w:rsid w:val="00D0484B"/>
    <w:rsid w:val="00D04929"/>
    <w:rsid w:val="00D04FE5"/>
    <w:rsid w:val="00D05554"/>
    <w:rsid w:val="00D056EF"/>
    <w:rsid w:val="00D060FF"/>
    <w:rsid w:val="00D06CFF"/>
    <w:rsid w:val="00D07C3C"/>
    <w:rsid w:val="00D07DD9"/>
    <w:rsid w:val="00D101A0"/>
    <w:rsid w:val="00D10996"/>
    <w:rsid w:val="00D13480"/>
    <w:rsid w:val="00D13F6E"/>
    <w:rsid w:val="00D148B2"/>
    <w:rsid w:val="00D14C00"/>
    <w:rsid w:val="00D14CE6"/>
    <w:rsid w:val="00D15E63"/>
    <w:rsid w:val="00D17571"/>
    <w:rsid w:val="00D1769A"/>
    <w:rsid w:val="00D20BFD"/>
    <w:rsid w:val="00D22682"/>
    <w:rsid w:val="00D2289A"/>
    <w:rsid w:val="00D22CC0"/>
    <w:rsid w:val="00D23023"/>
    <w:rsid w:val="00D24087"/>
    <w:rsid w:val="00D241DE"/>
    <w:rsid w:val="00D2540E"/>
    <w:rsid w:val="00D26863"/>
    <w:rsid w:val="00D3032D"/>
    <w:rsid w:val="00D3281B"/>
    <w:rsid w:val="00D32E59"/>
    <w:rsid w:val="00D33144"/>
    <w:rsid w:val="00D33B91"/>
    <w:rsid w:val="00D36509"/>
    <w:rsid w:val="00D373CF"/>
    <w:rsid w:val="00D375B7"/>
    <w:rsid w:val="00D401A3"/>
    <w:rsid w:val="00D4231A"/>
    <w:rsid w:val="00D43370"/>
    <w:rsid w:val="00D4337A"/>
    <w:rsid w:val="00D44772"/>
    <w:rsid w:val="00D45499"/>
    <w:rsid w:val="00D464B8"/>
    <w:rsid w:val="00D46593"/>
    <w:rsid w:val="00D47AE2"/>
    <w:rsid w:val="00D51306"/>
    <w:rsid w:val="00D519C3"/>
    <w:rsid w:val="00D532C7"/>
    <w:rsid w:val="00D53DE8"/>
    <w:rsid w:val="00D565D7"/>
    <w:rsid w:val="00D56D01"/>
    <w:rsid w:val="00D579CE"/>
    <w:rsid w:val="00D61CC9"/>
    <w:rsid w:val="00D62038"/>
    <w:rsid w:val="00D62151"/>
    <w:rsid w:val="00D64287"/>
    <w:rsid w:val="00D64769"/>
    <w:rsid w:val="00D67A48"/>
    <w:rsid w:val="00D70E33"/>
    <w:rsid w:val="00D711F1"/>
    <w:rsid w:val="00D711F2"/>
    <w:rsid w:val="00D7235A"/>
    <w:rsid w:val="00D727FC"/>
    <w:rsid w:val="00D728B7"/>
    <w:rsid w:val="00D738F3"/>
    <w:rsid w:val="00D74F86"/>
    <w:rsid w:val="00D752D1"/>
    <w:rsid w:val="00D753B9"/>
    <w:rsid w:val="00D8048C"/>
    <w:rsid w:val="00D810D1"/>
    <w:rsid w:val="00D81546"/>
    <w:rsid w:val="00D82BEA"/>
    <w:rsid w:val="00D82D0E"/>
    <w:rsid w:val="00D82D47"/>
    <w:rsid w:val="00D835F6"/>
    <w:rsid w:val="00D837B5"/>
    <w:rsid w:val="00D84C59"/>
    <w:rsid w:val="00D857F1"/>
    <w:rsid w:val="00D86775"/>
    <w:rsid w:val="00D868DD"/>
    <w:rsid w:val="00D86B4B"/>
    <w:rsid w:val="00D878D5"/>
    <w:rsid w:val="00D87AFD"/>
    <w:rsid w:val="00D900B4"/>
    <w:rsid w:val="00D904F6"/>
    <w:rsid w:val="00D910F1"/>
    <w:rsid w:val="00D92847"/>
    <w:rsid w:val="00D93683"/>
    <w:rsid w:val="00D93E8C"/>
    <w:rsid w:val="00D94A42"/>
    <w:rsid w:val="00D95225"/>
    <w:rsid w:val="00D95A3B"/>
    <w:rsid w:val="00D95BB7"/>
    <w:rsid w:val="00D95BC8"/>
    <w:rsid w:val="00D96E08"/>
    <w:rsid w:val="00D976B0"/>
    <w:rsid w:val="00DA0946"/>
    <w:rsid w:val="00DA0960"/>
    <w:rsid w:val="00DA0B26"/>
    <w:rsid w:val="00DA145D"/>
    <w:rsid w:val="00DA190C"/>
    <w:rsid w:val="00DA1B67"/>
    <w:rsid w:val="00DA1B6D"/>
    <w:rsid w:val="00DA1CBD"/>
    <w:rsid w:val="00DA3484"/>
    <w:rsid w:val="00DA359E"/>
    <w:rsid w:val="00DA4238"/>
    <w:rsid w:val="00DA4282"/>
    <w:rsid w:val="00DA4E99"/>
    <w:rsid w:val="00DA5887"/>
    <w:rsid w:val="00DA5F4C"/>
    <w:rsid w:val="00DA6197"/>
    <w:rsid w:val="00DA66D0"/>
    <w:rsid w:val="00DA7CF7"/>
    <w:rsid w:val="00DA7F5C"/>
    <w:rsid w:val="00DA7F5F"/>
    <w:rsid w:val="00DB01F6"/>
    <w:rsid w:val="00DB1BA7"/>
    <w:rsid w:val="00DB1F84"/>
    <w:rsid w:val="00DB4362"/>
    <w:rsid w:val="00DB5273"/>
    <w:rsid w:val="00DB7DE2"/>
    <w:rsid w:val="00DC00E2"/>
    <w:rsid w:val="00DC176D"/>
    <w:rsid w:val="00DC1A5C"/>
    <w:rsid w:val="00DC1AEA"/>
    <w:rsid w:val="00DC2474"/>
    <w:rsid w:val="00DC267A"/>
    <w:rsid w:val="00DC3AEC"/>
    <w:rsid w:val="00DC56ED"/>
    <w:rsid w:val="00DC5765"/>
    <w:rsid w:val="00DC6A97"/>
    <w:rsid w:val="00DC7419"/>
    <w:rsid w:val="00DD1886"/>
    <w:rsid w:val="00DD1925"/>
    <w:rsid w:val="00DD2B64"/>
    <w:rsid w:val="00DD5028"/>
    <w:rsid w:val="00DD609D"/>
    <w:rsid w:val="00DD67F6"/>
    <w:rsid w:val="00DD720F"/>
    <w:rsid w:val="00DD7FC6"/>
    <w:rsid w:val="00DE0943"/>
    <w:rsid w:val="00DE0A3D"/>
    <w:rsid w:val="00DE0EE2"/>
    <w:rsid w:val="00DE1004"/>
    <w:rsid w:val="00DE29D2"/>
    <w:rsid w:val="00DE2AAA"/>
    <w:rsid w:val="00DE31EF"/>
    <w:rsid w:val="00DE4860"/>
    <w:rsid w:val="00DE6685"/>
    <w:rsid w:val="00DE7288"/>
    <w:rsid w:val="00DF0ABA"/>
    <w:rsid w:val="00DF1EB2"/>
    <w:rsid w:val="00DF26BB"/>
    <w:rsid w:val="00DF30A9"/>
    <w:rsid w:val="00DF3B72"/>
    <w:rsid w:val="00DF4C8F"/>
    <w:rsid w:val="00DF6CF7"/>
    <w:rsid w:val="00E002EC"/>
    <w:rsid w:val="00E0051D"/>
    <w:rsid w:val="00E00C58"/>
    <w:rsid w:val="00E0101E"/>
    <w:rsid w:val="00E01DF9"/>
    <w:rsid w:val="00E023F3"/>
    <w:rsid w:val="00E02923"/>
    <w:rsid w:val="00E02F78"/>
    <w:rsid w:val="00E06C7D"/>
    <w:rsid w:val="00E10E32"/>
    <w:rsid w:val="00E1117E"/>
    <w:rsid w:val="00E113E6"/>
    <w:rsid w:val="00E11B65"/>
    <w:rsid w:val="00E12B8A"/>
    <w:rsid w:val="00E145A0"/>
    <w:rsid w:val="00E14E02"/>
    <w:rsid w:val="00E14FEF"/>
    <w:rsid w:val="00E1518F"/>
    <w:rsid w:val="00E15E3D"/>
    <w:rsid w:val="00E16578"/>
    <w:rsid w:val="00E165FC"/>
    <w:rsid w:val="00E16B18"/>
    <w:rsid w:val="00E1778D"/>
    <w:rsid w:val="00E17C63"/>
    <w:rsid w:val="00E2023A"/>
    <w:rsid w:val="00E212E2"/>
    <w:rsid w:val="00E22015"/>
    <w:rsid w:val="00E222AD"/>
    <w:rsid w:val="00E231AD"/>
    <w:rsid w:val="00E24856"/>
    <w:rsid w:val="00E26394"/>
    <w:rsid w:val="00E26F32"/>
    <w:rsid w:val="00E272E4"/>
    <w:rsid w:val="00E2763F"/>
    <w:rsid w:val="00E276BA"/>
    <w:rsid w:val="00E2772D"/>
    <w:rsid w:val="00E30662"/>
    <w:rsid w:val="00E3098D"/>
    <w:rsid w:val="00E31442"/>
    <w:rsid w:val="00E319AD"/>
    <w:rsid w:val="00E32C47"/>
    <w:rsid w:val="00E33163"/>
    <w:rsid w:val="00E33F9B"/>
    <w:rsid w:val="00E34835"/>
    <w:rsid w:val="00E374D3"/>
    <w:rsid w:val="00E374EA"/>
    <w:rsid w:val="00E416D8"/>
    <w:rsid w:val="00E416EF"/>
    <w:rsid w:val="00E420A4"/>
    <w:rsid w:val="00E43238"/>
    <w:rsid w:val="00E43F1F"/>
    <w:rsid w:val="00E45E0E"/>
    <w:rsid w:val="00E46D25"/>
    <w:rsid w:val="00E526DF"/>
    <w:rsid w:val="00E52E11"/>
    <w:rsid w:val="00E53668"/>
    <w:rsid w:val="00E56E63"/>
    <w:rsid w:val="00E56F21"/>
    <w:rsid w:val="00E57666"/>
    <w:rsid w:val="00E64280"/>
    <w:rsid w:val="00E642E8"/>
    <w:rsid w:val="00E642EA"/>
    <w:rsid w:val="00E6566F"/>
    <w:rsid w:val="00E678C2"/>
    <w:rsid w:val="00E72553"/>
    <w:rsid w:val="00E7617B"/>
    <w:rsid w:val="00E7650A"/>
    <w:rsid w:val="00E7679B"/>
    <w:rsid w:val="00E7689D"/>
    <w:rsid w:val="00E76BC3"/>
    <w:rsid w:val="00E77575"/>
    <w:rsid w:val="00E80E07"/>
    <w:rsid w:val="00E818F6"/>
    <w:rsid w:val="00E82650"/>
    <w:rsid w:val="00E828D3"/>
    <w:rsid w:val="00E82A2B"/>
    <w:rsid w:val="00E82E89"/>
    <w:rsid w:val="00E830D2"/>
    <w:rsid w:val="00E83135"/>
    <w:rsid w:val="00E83E73"/>
    <w:rsid w:val="00E8416E"/>
    <w:rsid w:val="00E8498D"/>
    <w:rsid w:val="00E85030"/>
    <w:rsid w:val="00E87111"/>
    <w:rsid w:val="00E87B12"/>
    <w:rsid w:val="00E87EF8"/>
    <w:rsid w:val="00E9176D"/>
    <w:rsid w:val="00E93A9E"/>
    <w:rsid w:val="00E96C71"/>
    <w:rsid w:val="00E97BA1"/>
    <w:rsid w:val="00EA00EF"/>
    <w:rsid w:val="00EA0118"/>
    <w:rsid w:val="00EA0527"/>
    <w:rsid w:val="00EA10CB"/>
    <w:rsid w:val="00EA12E3"/>
    <w:rsid w:val="00EA1E68"/>
    <w:rsid w:val="00EA2248"/>
    <w:rsid w:val="00EA4542"/>
    <w:rsid w:val="00EA70FE"/>
    <w:rsid w:val="00EA7A40"/>
    <w:rsid w:val="00EB0BDF"/>
    <w:rsid w:val="00EB0F79"/>
    <w:rsid w:val="00EB143A"/>
    <w:rsid w:val="00EB1835"/>
    <w:rsid w:val="00EB206A"/>
    <w:rsid w:val="00EB3280"/>
    <w:rsid w:val="00EB34DE"/>
    <w:rsid w:val="00EB43C2"/>
    <w:rsid w:val="00EB4440"/>
    <w:rsid w:val="00EB4F8B"/>
    <w:rsid w:val="00EB50C5"/>
    <w:rsid w:val="00EB5C30"/>
    <w:rsid w:val="00EB64D9"/>
    <w:rsid w:val="00EB6AAE"/>
    <w:rsid w:val="00EC0E06"/>
    <w:rsid w:val="00EC1425"/>
    <w:rsid w:val="00EC182B"/>
    <w:rsid w:val="00EC31C8"/>
    <w:rsid w:val="00EC3D67"/>
    <w:rsid w:val="00EC4204"/>
    <w:rsid w:val="00EC62FE"/>
    <w:rsid w:val="00ED00F3"/>
    <w:rsid w:val="00ED11A5"/>
    <w:rsid w:val="00ED354C"/>
    <w:rsid w:val="00ED3ADC"/>
    <w:rsid w:val="00ED4552"/>
    <w:rsid w:val="00ED467A"/>
    <w:rsid w:val="00ED544A"/>
    <w:rsid w:val="00ED63E4"/>
    <w:rsid w:val="00ED648F"/>
    <w:rsid w:val="00ED6E24"/>
    <w:rsid w:val="00ED7180"/>
    <w:rsid w:val="00ED7E7E"/>
    <w:rsid w:val="00EE131B"/>
    <w:rsid w:val="00EE255F"/>
    <w:rsid w:val="00EE265B"/>
    <w:rsid w:val="00EE2A2E"/>
    <w:rsid w:val="00EE406B"/>
    <w:rsid w:val="00EE4B1F"/>
    <w:rsid w:val="00EE51A1"/>
    <w:rsid w:val="00EE66FF"/>
    <w:rsid w:val="00EE690A"/>
    <w:rsid w:val="00EE7D88"/>
    <w:rsid w:val="00EE7EFA"/>
    <w:rsid w:val="00EF1633"/>
    <w:rsid w:val="00EF1D89"/>
    <w:rsid w:val="00EF2FCB"/>
    <w:rsid w:val="00EF362C"/>
    <w:rsid w:val="00EF3ECB"/>
    <w:rsid w:val="00EF4A04"/>
    <w:rsid w:val="00EF5150"/>
    <w:rsid w:val="00EF5331"/>
    <w:rsid w:val="00EF5790"/>
    <w:rsid w:val="00EF5AF3"/>
    <w:rsid w:val="00EF63C3"/>
    <w:rsid w:val="00EF7F43"/>
    <w:rsid w:val="00F00607"/>
    <w:rsid w:val="00F0077A"/>
    <w:rsid w:val="00F012DB"/>
    <w:rsid w:val="00F017A3"/>
    <w:rsid w:val="00F039E9"/>
    <w:rsid w:val="00F04DB9"/>
    <w:rsid w:val="00F04E9F"/>
    <w:rsid w:val="00F04FD3"/>
    <w:rsid w:val="00F052DA"/>
    <w:rsid w:val="00F05951"/>
    <w:rsid w:val="00F06632"/>
    <w:rsid w:val="00F0796F"/>
    <w:rsid w:val="00F07E99"/>
    <w:rsid w:val="00F10E33"/>
    <w:rsid w:val="00F11788"/>
    <w:rsid w:val="00F13176"/>
    <w:rsid w:val="00F1332B"/>
    <w:rsid w:val="00F1436A"/>
    <w:rsid w:val="00F14496"/>
    <w:rsid w:val="00F14F46"/>
    <w:rsid w:val="00F1533B"/>
    <w:rsid w:val="00F15D7D"/>
    <w:rsid w:val="00F1701A"/>
    <w:rsid w:val="00F17EB2"/>
    <w:rsid w:val="00F20948"/>
    <w:rsid w:val="00F2171A"/>
    <w:rsid w:val="00F21DA0"/>
    <w:rsid w:val="00F21E68"/>
    <w:rsid w:val="00F241ED"/>
    <w:rsid w:val="00F25609"/>
    <w:rsid w:val="00F25DF0"/>
    <w:rsid w:val="00F26319"/>
    <w:rsid w:val="00F30256"/>
    <w:rsid w:val="00F32CCF"/>
    <w:rsid w:val="00F33621"/>
    <w:rsid w:val="00F34D09"/>
    <w:rsid w:val="00F35F8D"/>
    <w:rsid w:val="00F3626A"/>
    <w:rsid w:val="00F37807"/>
    <w:rsid w:val="00F37AD0"/>
    <w:rsid w:val="00F40CE1"/>
    <w:rsid w:val="00F41442"/>
    <w:rsid w:val="00F41EAD"/>
    <w:rsid w:val="00F43689"/>
    <w:rsid w:val="00F443A2"/>
    <w:rsid w:val="00F443A8"/>
    <w:rsid w:val="00F44409"/>
    <w:rsid w:val="00F44804"/>
    <w:rsid w:val="00F45422"/>
    <w:rsid w:val="00F4719A"/>
    <w:rsid w:val="00F47DE7"/>
    <w:rsid w:val="00F504F5"/>
    <w:rsid w:val="00F50E7E"/>
    <w:rsid w:val="00F51746"/>
    <w:rsid w:val="00F517B2"/>
    <w:rsid w:val="00F52222"/>
    <w:rsid w:val="00F53805"/>
    <w:rsid w:val="00F544EB"/>
    <w:rsid w:val="00F55B7A"/>
    <w:rsid w:val="00F56B84"/>
    <w:rsid w:val="00F6097D"/>
    <w:rsid w:val="00F60BDA"/>
    <w:rsid w:val="00F6143C"/>
    <w:rsid w:val="00F61A57"/>
    <w:rsid w:val="00F630B9"/>
    <w:rsid w:val="00F635AC"/>
    <w:rsid w:val="00F64F3F"/>
    <w:rsid w:val="00F65654"/>
    <w:rsid w:val="00F65A45"/>
    <w:rsid w:val="00F66480"/>
    <w:rsid w:val="00F71D11"/>
    <w:rsid w:val="00F723B1"/>
    <w:rsid w:val="00F72AF0"/>
    <w:rsid w:val="00F72B16"/>
    <w:rsid w:val="00F72B42"/>
    <w:rsid w:val="00F73321"/>
    <w:rsid w:val="00F734A2"/>
    <w:rsid w:val="00F737B7"/>
    <w:rsid w:val="00F74156"/>
    <w:rsid w:val="00F7462B"/>
    <w:rsid w:val="00F75927"/>
    <w:rsid w:val="00F818F9"/>
    <w:rsid w:val="00F820A5"/>
    <w:rsid w:val="00F8390A"/>
    <w:rsid w:val="00F83A04"/>
    <w:rsid w:val="00F8404C"/>
    <w:rsid w:val="00F8486C"/>
    <w:rsid w:val="00F84AA2"/>
    <w:rsid w:val="00F84D9D"/>
    <w:rsid w:val="00F859EE"/>
    <w:rsid w:val="00F85AE6"/>
    <w:rsid w:val="00F86222"/>
    <w:rsid w:val="00F87830"/>
    <w:rsid w:val="00F90267"/>
    <w:rsid w:val="00F90DC0"/>
    <w:rsid w:val="00F91E0B"/>
    <w:rsid w:val="00F91E66"/>
    <w:rsid w:val="00F92340"/>
    <w:rsid w:val="00F93494"/>
    <w:rsid w:val="00F9353F"/>
    <w:rsid w:val="00F93B5E"/>
    <w:rsid w:val="00F965C4"/>
    <w:rsid w:val="00F9670E"/>
    <w:rsid w:val="00FA134C"/>
    <w:rsid w:val="00FA3807"/>
    <w:rsid w:val="00FA6394"/>
    <w:rsid w:val="00FB0E65"/>
    <w:rsid w:val="00FB0FC2"/>
    <w:rsid w:val="00FB1F52"/>
    <w:rsid w:val="00FB3116"/>
    <w:rsid w:val="00FB342E"/>
    <w:rsid w:val="00FB392B"/>
    <w:rsid w:val="00FB3E98"/>
    <w:rsid w:val="00FB40C7"/>
    <w:rsid w:val="00FB578D"/>
    <w:rsid w:val="00FB67D0"/>
    <w:rsid w:val="00FB74EC"/>
    <w:rsid w:val="00FC02B0"/>
    <w:rsid w:val="00FC05CF"/>
    <w:rsid w:val="00FC1371"/>
    <w:rsid w:val="00FC18A1"/>
    <w:rsid w:val="00FC2006"/>
    <w:rsid w:val="00FC2630"/>
    <w:rsid w:val="00FC36B8"/>
    <w:rsid w:val="00FC5794"/>
    <w:rsid w:val="00FC591C"/>
    <w:rsid w:val="00FC5BC8"/>
    <w:rsid w:val="00FC6BF1"/>
    <w:rsid w:val="00FC6E97"/>
    <w:rsid w:val="00FD312E"/>
    <w:rsid w:val="00FD3157"/>
    <w:rsid w:val="00FD36C7"/>
    <w:rsid w:val="00FD41C8"/>
    <w:rsid w:val="00FD7B26"/>
    <w:rsid w:val="00FE0B9A"/>
    <w:rsid w:val="00FE0E1D"/>
    <w:rsid w:val="00FE0EA0"/>
    <w:rsid w:val="00FE1D13"/>
    <w:rsid w:val="00FE3234"/>
    <w:rsid w:val="00FE54EA"/>
    <w:rsid w:val="00FE5859"/>
    <w:rsid w:val="00FE5ABF"/>
    <w:rsid w:val="00FE5FD6"/>
    <w:rsid w:val="00FE633F"/>
    <w:rsid w:val="00FE644F"/>
    <w:rsid w:val="00FF07DA"/>
    <w:rsid w:val="00FF163C"/>
    <w:rsid w:val="00FF1C0F"/>
    <w:rsid w:val="00FF2123"/>
    <w:rsid w:val="00FF2891"/>
    <w:rsid w:val="00FF3559"/>
    <w:rsid w:val="00FF40AD"/>
    <w:rsid w:val="00FF441A"/>
    <w:rsid w:val="00FF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5C14B"/>
  <w15:docId w15:val="{068BA70A-A89B-4F03-8F66-6E4EFF80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3D"/>
    <w:rPr>
      <w:rFonts w:ascii="System" w:hAnsi="System"/>
      <w:color w:val="000000"/>
      <w:sz w:val="24"/>
      <w:szCs w:val="24"/>
      <w:u w:color="000000"/>
    </w:rPr>
  </w:style>
  <w:style w:type="paragraph" w:styleId="Heading1">
    <w:name w:val="heading 1"/>
    <w:basedOn w:val="Normal"/>
    <w:next w:val="Normal"/>
    <w:link w:val="Heading1Char"/>
    <w:qFormat/>
    <w:rsid w:val="00F75927"/>
    <w:pPr>
      <w:keepNext/>
      <w:outlineLvl w:val="0"/>
    </w:pPr>
    <w:rPr>
      <w:rFonts w:ascii="Tahoma" w:hAnsi="Tahoma" w:cs="Tahoma"/>
      <w:b/>
      <w:bCs/>
    </w:rPr>
  </w:style>
  <w:style w:type="paragraph" w:styleId="Heading2">
    <w:name w:val="heading 2"/>
    <w:basedOn w:val="Normal"/>
    <w:next w:val="Normal"/>
    <w:link w:val="Heading2Char"/>
    <w:uiPriority w:val="9"/>
    <w:qFormat/>
    <w:rsid w:val="00F75927"/>
    <w:pPr>
      <w:keepNext/>
      <w:outlineLvl w:val="1"/>
    </w:pPr>
    <w:rPr>
      <w:sz w:val="28"/>
    </w:rPr>
  </w:style>
  <w:style w:type="paragraph" w:styleId="Heading3">
    <w:name w:val="heading 3"/>
    <w:basedOn w:val="Normal"/>
    <w:next w:val="Normal"/>
    <w:link w:val="Heading3Char"/>
    <w:uiPriority w:val="9"/>
    <w:qFormat/>
    <w:rsid w:val="00F75927"/>
    <w:pPr>
      <w:keepNext/>
      <w:outlineLvl w:val="2"/>
    </w:pPr>
    <w:rPr>
      <w:rFonts w:ascii="Times New Roman" w:hAnsi="Times New Roman"/>
      <w:b/>
      <w:bCs/>
      <w:color w:val="auto"/>
      <w:sz w:val="22"/>
      <w:szCs w:val="20"/>
    </w:rPr>
  </w:style>
  <w:style w:type="paragraph" w:styleId="Heading4">
    <w:name w:val="heading 4"/>
    <w:basedOn w:val="Normal"/>
    <w:next w:val="Normal"/>
    <w:link w:val="Heading4Char"/>
    <w:uiPriority w:val="9"/>
    <w:qFormat/>
    <w:rsid w:val="00F75927"/>
    <w:pPr>
      <w:keepNext/>
      <w:outlineLvl w:val="3"/>
    </w:pPr>
    <w:rPr>
      <w:b/>
      <w:bCs/>
      <w:sz w:val="28"/>
    </w:rPr>
  </w:style>
  <w:style w:type="paragraph" w:styleId="Heading5">
    <w:name w:val="heading 5"/>
    <w:basedOn w:val="Normal"/>
    <w:next w:val="Normal"/>
    <w:link w:val="Heading5Char"/>
    <w:uiPriority w:val="9"/>
    <w:qFormat/>
    <w:rsid w:val="00F75927"/>
    <w:pPr>
      <w:keepNext/>
      <w:jc w:val="center"/>
      <w:outlineLvl w:val="4"/>
    </w:pPr>
    <w:rPr>
      <w:rFonts w:ascii="Tahoma" w:hAnsi="Tahoma" w:cs="Tahoma"/>
      <w:b/>
      <w:bCs/>
      <w:sz w:val="28"/>
    </w:rPr>
  </w:style>
  <w:style w:type="paragraph" w:styleId="Heading6">
    <w:name w:val="heading 6"/>
    <w:basedOn w:val="Normal"/>
    <w:next w:val="Normal"/>
    <w:link w:val="Heading6Char"/>
    <w:uiPriority w:val="9"/>
    <w:qFormat/>
    <w:rsid w:val="00F75927"/>
    <w:pPr>
      <w:keepNext/>
      <w:ind w:left="2160" w:hanging="2160"/>
      <w:outlineLvl w:val="5"/>
    </w:pPr>
    <w:rPr>
      <w:b/>
      <w:bCs/>
    </w:rPr>
  </w:style>
  <w:style w:type="paragraph" w:styleId="Heading7">
    <w:name w:val="heading 7"/>
    <w:basedOn w:val="Normal"/>
    <w:next w:val="Normal"/>
    <w:link w:val="Heading7Char"/>
    <w:uiPriority w:val="9"/>
    <w:qFormat/>
    <w:rsid w:val="00F75927"/>
    <w:pPr>
      <w:keepNext/>
      <w:jc w:val="center"/>
      <w:outlineLvl w:val="6"/>
    </w:pPr>
    <w:rPr>
      <w:sz w:val="28"/>
    </w:rPr>
  </w:style>
  <w:style w:type="paragraph" w:styleId="Heading8">
    <w:name w:val="heading 8"/>
    <w:basedOn w:val="Normal"/>
    <w:next w:val="Normal"/>
    <w:link w:val="Heading8Char"/>
    <w:uiPriority w:val="9"/>
    <w:qFormat/>
    <w:rsid w:val="00F75927"/>
    <w:pPr>
      <w:keepNext/>
      <w:outlineLvl w:val="7"/>
    </w:pPr>
    <w:rPr>
      <w:rFonts w:ascii="Tahoma" w:hAnsi="Tahoma" w:cs="Tahoma"/>
      <w:b/>
      <w:bCs/>
      <w:sz w:val="28"/>
      <w:u w:val="single"/>
    </w:rPr>
  </w:style>
  <w:style w:type="paragraph" w:styleId="Heading9">
    <w:name w:val="heading 9"/>
    <w:basedOn w:val="Normal"/>
    <w:next w:val="Normal"/>
    <w:link w:val="Heading9Char"/>
    <w:uiPriority w:val="9"/>
    <w:qFormat/>
    <w:rsid w:val="00F75927"/>
    <w:pPr>
      <w:keepNext/>
      <w:ind w:firstLine="720"/>
      <w:outlineLvl w:val="8"/>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D5E"/>
    <w:rPr>
      <w:rFonts w:ascii="Cambria" w:eastAsia="Times New Roman" w:hAnsi="Cambria" w:cs="Times New Roman"/>
      <w:b/>
      <w:bCs/>
      <w:color w:val="000000"/>
      <w:kern w:val="32"/>
      <w:sz w:val="32"/>
      <w:szCs w:val="32"/>
      <w:u w:color="000000"/>
    </w:rPr>
  </w:style>
  <w:style w:type="character" w:customStyle="1" w:styleId="Heading2Char">
    <w:name w:val="Heading 2 Char"/>
    <w:basedOn w:val="DefaultParagraphFont"/>
    <w:link w:val="Heading2"/>
    <w:uiPriority w:val="9"/>
    <w:semiHidden/>
    <w:rsid w:val="00706D5E"/>
    <w:rPr>
      <w:rFonts w:ascii="Cambria" w:eastAsia="Times New Roman" w:hAnsi="Cambria" w:cs="Times New Roman"/>
      <w:b/>
      <w:bCs/>
      <w:i/>
      <w:iCs/>
      <w:color w:val="000000"/>
      <w:sz w:val="28"/>
      <w:szCs w:val="28"/>
      <w:u w:color="000000"/>
    </w:rPr>
  </w:style>
  <w:style w:type="character" w:customStyle="1" w:styleId="Heading3Char">
    <w:name w:val="Heading 3 Char"/>
    <w:basedOn w:val="DefaultParagraphFont"/>
    <w:link w:val="Heading3"/>
    <w:uiPriority w:val="9"/>
    <w:semiHidden/>
    <w:rsid w:val="00706D5E"/>
    <w:rPr>
      <w:rFonts w:ascii="Cambria" w:eastAsia="Times New Roman" w:hAnsi="Cambria" w:cs="Times New Roman"/>
      <w:b/>
      <w:bCs/>
      <w:color w:val="000000"/>
      <w:sz w:val="26"/>
      <w:szCs w:val="26"/>
      <w:u w:color="000000"/>
    </w:rPr>
  </w:style>
  <w:style w:type="character" w:customStyle="1" w:styleId="Heading4Char">
    <w:name w:val="Heading 4 Char"/>
    <w:basedOn w:val="DefaultParagraphFont"/>
    <w:link w:val="Heading4"/>
    <w:uiPriority w:val="9"/>
    <w:semiHidden/>
    <w:rsid w:val="00706D5E"/>
    <w:rPr>
      <w:rFonts w:ascii="Calibri" w:eastAsia="Times New Roman" w:hAnsi="Calibri" w:cs="Times New Roman"/>
      <w:b/>
      <w:bCs/>
      <w:color w:val="000000"/>
      <w:sz w:val="28"/>
      <w:szCs w:val="28"/>
      <w:u w:color="000000"/>
    </w:rPr>
  </w:style>
  <w:style w:type="character" w:customStyle="1" w:styleId="Heading5Char">
    <w:name w:val="Heading 5 Char"/>
    <w:basedOn w:val="DefaultParagraphFont"/>
    <w:link w:val="Heading5"/>
    <w:uiPriority w:val="9"/>
    <w:semiHidden/>
    <w:rsid w:val="00706D5E"/>
    <w:rPr>
      <w:rFonts w:ascii="Calibri" w:eastAsia="Times New Roman" w:hAnsi="Calibri" w:cs="Times New Roman"/>
      <w:b/>
      <w:bCs/>
      <w:i/>
      <w:iCs/>
      <w:color w:val="000000"/>
      <w:sz w:val="26"/>
      <w:szCs w:val="26"/>
      <w:u w:color="000000"/>
    </w:rPr>
  </w:style>
  <w:style w:type="character" w:customStyle="1" w:styleId="Heading6Char">
    <w:name w:val="Heading 6 Char"/>
    <w:basedOn w:val="DefaultParagraphFont"/>
    <w:link w:val="Heading6"/>
    <w:uiPriority w:val="9"/>
    <w:semiHidden/>
    <w:rsid w:val="00706D5E"/>
    <w:rPr>
      <w:rFonts w:ascii="Calibri" w:eastAsia="Times New Roman" w:hAnsi="Calibri" w:cs="Times New Roman"/>
      <w:b/>
      <w:bCs/>
      <w:color w:val="000000"/>
      <w:sz w:val="22"/>
      <w:szCs w:val="22"/>
      <w:u w:color="000000"/>
    </w:rPr>
  </w:style>
  <w:style w:type="character" w:customStyle="1" w:styleId="Heading7Char">
    <w:name w:val="Heading 7 Char"/>
    <w:basedOn w:val="DefaultParagraphFont"/>
    <w:link w:val="Heading7"/>
    <w:uiPriority w:val="9"/>
    <w:semiHidden/>
    <w:rsid w:val="00706D5E"/>
    <w:rPr>
      <w:rFonts w:ascii="Calibri" w:eastAsia="Times New Roman" w:hAnsi="Calibri" w:cs="Times New Roman"/>
      <w:color w:val="000000"/>
      <w:sz w:val="24"/>
      <w:szCs w:val="24"/>
      <w:u w:color="000000"/>
    </w:rPr>
  </w:style>
  <w:style w:type="character" w:customStyle="1" w:styleId="Heading8Char">
    <w:name w:val="Heading 8 Char"/>
    <w:basedOn w:val="DefaultParagraphFont"/>
    <w:link w:val="Heading8"/>
    <w:uiPriority w:val="9"/>
    <w:semiHidden/>
    <w:rsid w:val="00706D5E"/>
    <w:rPr>
      <w:rFonts w:ascii="Calibri" w:eastAsia="Times New Roman" w:hAnsi="Calibri" w:cs="Times New Roman"/>
      <w:i/>
      <w:iCs/>
      <w:color w:val="000000"/>
      <w:sz w:val="24"/>
      <w:szCs w:val="24"/>
      <w:u w:color="000000"/>
    </w:rPr>
  </w:style>
  <w:style w:type="character" w:customStyle="1" w:styleId="Heading9Char">
    <w:name w:val="Heading 9 Char"/>
    <w:basedOn w:val="DefaultParagraphFont"/>
    <w:link w:val="Heading9"/>
    <w:uiPriority w:val="9"/>
    <w:semiHidden/>
    <w:rsid w:val="00706D5E"/>
    <w:rPr>
      <w:rFonts w:ascii="Cambria" w:eastAsia="Times New Roman" w:hAnsi="Cambria" w:cs="Times New Roman"/>
      <w:color w:val="000000"/>
      <w:sz w:val="22"/>
      <w:szCs w:val="22"/>
      <w:u w:color="000000"/>
    </w:rPr>
  </w:style>
  <w:style w:type="paragraph" w:styleId="Title">
    <w:name w:val="Title"/>
    <w:basedOn w:val="Normal"/>
    <w:link w:val="TitleChar"/>
    <w:uiPriority w:val="10"/>
    <w:qFormat/>
    <w:rsid w:val="00F75927"/>
    <w:pPr>
      <w:tabs>
        <w:tab w:val="left" w:pos="0"/>
        <w:tab w:val="left" w:pos="720"/>
        <w:tab w:val="left" w:pos="5760"/>
      </w:tabs>
      <w:suppressAutoHyphens/>
      <w:jc w:val="center"/>
    </w:pPr>
    <w:rPr>
      <w:rFonts w:ascii="Arial" w:hAnsi="Arial"/>
      <w:b/>
      <w:color w:val="auto"/>
      <w:spacing w:val="-3"/>
      <w:szCs w:val="20"/>
    </w:rPr>
  </w:style>
  <w:style w:type="character" w:customStyle="1" w:styleId="TitleChar">
    <w:name w:val="Title Char"/>
    <w:basedOn w:val="DefaultParagraphFont"/>
    <w:link w:val="Title"/>
    <w:uiPriority w:val="10"/>
    <w:rsid w:val="00706D5E"/>
    <w:rPr>
      <w:rFonts w:ascii="Cambria" w:eastAsia="Times New Roman" w:hAnsi="Cambria" w:cs="Times New Roman"/>
      <w:b/>
      <w:bCs/>
      <w:color w:val="000000"/>
      <w:kern w:val="28"/>
      <w:sz w:val="32"/>
      <w:szCs w:val="32"/>
      <w:u w:color="000000"/>
    </w:rPr>
  </w:style>
  <w:style w:type="paragraph" w:styleId="Footer">
    <w:name w:val="footer"/>
    <w:basedOn w:val="Normal"/>
    <w:link w:val="FooterChar"/>
    <w:uiPriority w:val="99"/>
    <w:rsid w:val="00F75927"/>
    <w:pPr>
      <w:tabs>
        <w:tab w:val="center" w:pos="4320"/>
        <w:tab w:val="right" w:pos="8640"/>
      </w:tabs>
    </w:pPr>
    <w:rPr>
      <w:rFonts w:ascii="Times New Roman" w:hAnsi="Times New Roman"/>
      <w:color w:val="auto"/>
      <w:szCs w:val="20"/>
    </w:rPr>
  </w:style>
  <w:style w:type="character" w:customStyle="1" w:styleId="FooterChar">
    <w:name w:val="Footer Char"/>
    <w:basedOn w:val="DefaultParagraphFont"/>
    <w:link w:val="Footer"/>
    <w:uiPriority w:val="99"/>
    <w:rsid w:val="00706D5E"/>
    <w:rPr>
      <w:rFonts w:ascii="System" w:hAnsi="System"/>
      <w:color w:val="000000"/>
      <w:sz w:val="24"/>
      <w:szCs w:val="24"/>
      <w:u w:color="000000"/>
    </w:rPr>
  </w:style>
  <w:style w:type="character" w:styleId="PageNumber">
    <w:name w:val="page number"/>
    <w:basedOn w:val="DefaultParagraphFont"/>
    <w:uiPriority w:val="99"/>
    <w:rsid w:val="00F75927"/>
    <w:rPr>
      <w:rFonts w:cs="Times New Roman"/>
    </w:rPr>
  </w:style>
  <w:style w:type="character" w:styleId="CommentReference">
    <w:name w:val="annotation reference"/>
    <w:basedOn w:val="DefaultParagraphFont"/>
    <w:uiPriority w:val="99"/>
    <w:semiHidden/>
    <w:rsid w:val="00F75927"/>
    <w:rPr>
      <w:rFonts w:cs="Times New Roman"/>
      <w:sz w:val="16"/>
      <w:szCs w:val="16"/>
    </w:rPr>
  </w:style>
  <w:style w:type="paragraph" w:styleId="CommentText">
    <w:name w:val="annotation text"/>
    <w:basedOn w:val="Normal"/>
    <w:link w:val="CommentTextChar"/>
    <w:uiPriority w:val="99"/>
    <w:semiHidden/>
    <w:rsid w:val="00F75927"/>
    <w:rPr>
      <w:sz w:val="20"/>
      <w:szCs w:val="20"/>
    </w:rPr>
  </w:style>
  <w:style w:type="character" w:customStyle="1" w:styleId="CommentTextChar">
    <w:name w:val="Comment Text Char"/>
    <w:basedOn w:val="DefaultParagraphFont"/>
    <w:link w:val="CommentText"/>
    <w:uiPriority w:val="99"/>
    <w:semiHidden/>
    <w:rsid w:val="00706D5E"/>
    <w:rPr>
      <w:rFonts w:ascii="System" w:hAnsi="System"/>
      <w:color w:val="000000"/>
      <w:u w:color="000000"/>
    </w:rPr>
  </w:style>
  <w:style w:type="character" w:styleId="Hyperlink">
    <w:name w:val="Hyperlink"/>
    <w:basedOn w:val="DefaultParagraphFont"/>
    <w:uiPriority w:val="99"/>
    <w:rsid w:val="00F75927"/>
    <w:rPr>
      <w:rFonts w:cs="Times New Roman"/>
      <w:color w:val="0000FF"/>
      <w:u w:val="none"/>
      <w:effect w:val="none"/>
    </w:rPr>
  </w:style>
  <w:style w:type="paragraph" w:styleId="NormalWeb">
    <w:name w:val="Normal (Web)"/>
    <w:basedOn w:val="Normal"/>
    <w:uiPriority w:val="99"/>
    <w:rsid w:val="00F75927"/>
    <w:pPr>
      <w:spacing w:before="100" w:beforeAutospacing="1" w:after="100" w:afterAutospacing="1"/>
    </w:pPr>
    <w:rPr>
      <w:rFonts w:ascii="Arial Unicode MS" w:eastAsia="Arial Unicode MS" w:hAnsi="Arial Unicode MS" w:cs="Arial Unicode MS"/>
      <w:sz w:val="20"/>
      <w:szCs w:val="20"/>
    </w:rPr>
  </w:style>
  <w:style w:type="paragraph" w:styleId="BodyTextIndent">
    <w:name w:val="Body Text Indent"/>
    <w:basedOn w:val="Normal"/>
    <w:link w:val="BodyTextIndentChar"/>
    <w:uiPriority w:val="99"/>
    <w:rsid w:val="00F75927"/>
    <w:pPr>
      <w:ind w:left="1440" w:firstLine="720"/>
    </w:pPr>
  </w:style>
  <w:style w:type="character" w:customStyle="1" w:styleId="BodyTextIndentChar">
    <w:name w:val="Body Text Indent Char"/>
    <w:basedOn w:val="DefaultParagraphFont"/>
    <w:link w:val="BodyTextIndent"/>
    <w:uiPriority w:val="99"/>
    <w:semiHidden/>
    <w:rsid w:val="00706D5E"/>
    <w:rPr>
      <w:rFonts w:ascii="System" w:hAnsi="System"/>
      <w:color w:val="000000"/>
      <w:sz w:val="24"/>
      <w:szCs w:val="24"/>
      <w:u w:color="000000"/>
    </w:rPr>
  </w:style>
  <w:style w:type="paragraph" w:styleId="Index1">
    <w:name w:val="index 1"/>
    <w:basedOn w:val="Normal"/>
    <w:next w:val="Normal"/>
    <w:autoRedefine/>
    <w:uiPriority w:val="99"/>
    <w:semiHidden/>
    <w:rsid w:val="00F75927"/>
    <w:pPr>
      <w:ind w:left="240" w:hanging="240"/>
    </w:pPr>
  </w:style>
  <w:style w:type="paragraph" w:customStyle="1" w:styleId="05bulletedtext">
    <w:name w:val="05 bulleted text"/>
    <w:basedOn w:val="Normal"/>
    <w:rsid w:val="00F75927"/>
    <w:pPr>
      <w:numPr>
        <w:ilvl w:val="3"/>
        <w:numId w:val="1"/>
      </w:numPr>
    </w:pPr>
  </w:style>
  <w:style w:type="paragraph" w:styleId="BodyText">
    <w:name w:val="Body Text"/>
    <w:basedOn w:val="Normal"/>
    <w:link w:val="BodyTextChar"/>
    <w:uiPriority w:val="99"/>
    <w:rsid w:val="00F75927"/>
    <w:rPr>
      <w:rFonts w:eastAsia="Arial Unicode MS"/>
      <w:b/>
      <w:bCs/>
    </w:rPr>
  </w:style>
  <w:style w:type="character" w:customStyle="1" w:styleId="BodyTextChar">
    <w:name w:val="Body Text Char"/>
    <w:basedOn w:val="DefaultParagraphFont"/>
    <w:link w:val="BodyText"/>
    <w:uiPriority w:val="99"/>
    <w:rsid w:val="00706D5E"/>
    <w:rPr>
      <w:rFonts w:ascii="System" w:hAnsi="System"/>
      <w:color w:val="000000"/>
      <w:sz w:val="24"/>
      <w:szCs w:val="24"/>
      <w:u w:color="000000"/>
    </w:rPr>
  </w:style>
  <w:style w:type="paragraph" w:styleId="FootnoteText">
    <w:name w:val="footnote text"/>
    <w:basedOn w:val="Normal"/>
    <w:link w:val="FootnoteTextChar"/>
    <w:uiPriority w:val="99"/>
    <w:semiHidden/>
    <w:rsid w:val="00F75927"/>
    <w:rPr>
      <w:sz w:val="20"/>
      <w:szCs w:val="20"/>
    </w:rPr>
  </w:style>
  <w:style w:type="character" w:customStyle="1" w:styleId="FootnoteTextChar">
    <w:name w:val="Footnote Text Char"/>
    <w:basedOn w:val="DefaultParagraphFont"/>
    <w:link w:val="FootnoteText"/>
    <w:uiPriority w:val="99"/>
    <w:semiHidden/>
    <w:rsid w:val="00706D5E"/>
    <w:rPr>
      <w:rFonts w:ascii="System" w:hAnsi="System"/>
      <w:color w:val="000000"/>
      <w:u w:color="000000"/>
    </w:rPr>
  </w:style>
  <w:style w:type="character" w:styleId="FootnoteReference">
    <w:name w:val="footnote reference"/>
    <w:basedOn w:val="DefaultParagraphFont"/>
    <w:uiPriority w:val="99"/>
    <w:semiHidden/>
    <w:rsid w:val="00F75927"/>
    <w:rPr>
      <w:rFonts w:cs="Times New Roman"/>
      <w:vertAlign w:val="superscript"/>
    </w:rPr>
  </w:style>
  <w:style w:type="paragraph" w:styleId="Caption">
    <w:name w:val="caption"/>
    <w:basedOn w:val="Normal"/>
    <w:next w:val="Normal"/>
    <w:uiPriority w:val="35"/>
    <w:qFormat/>
    <w:rsid w:val="00F75927"/>
    <w:pPr>
      <w:ind w:firstLine="720"/>
      <w:jc w:val="center"/>
    </w:pPr>
    <w:rPr>
      <w:rFonts w:ascii="Arial Unicode MS" w:eastAsia="Arial Unicode MS" w:hAnsi="Arial Unicode MS" w:cs="Arial Unicode MS"/>
      <w:b/>
      <w:bCs/>
      <w:sz w:val="32"/>
      <w:u w:val="single"/>
    </w:rPr>
  </w:style>
  <w:style w:type="paragraph" w:customStyle="1" w:styleId="06bulletedtext">
    <w:name w:val="06 bulleted text"/>
    <w:rsid w:val="00F75927"/>
    <w:pPr>
      <w:numPr>
        <w:numId w:val="2"/>
      </w:numPr>
      <w:spacing w:before="120" w:after="60"/>
      <w:ind w:left="1800"/>
      <w:jc w:val="both"/>
    </w:pPr>
    <w:rPr>
      <w:rFonts w:ascii="Book Antiqua" w:hAnsi="Book Antiqua"/>
    </w:rPr>
  </w:style>
  <w:style w:type="character" w:customStyle="1" w:styleId="EmailStyle45">
    <w:name w:val="EmailStyle45"/>
    <w:basedOn w:val="DefaultParagraphFont"/>
    <w:semiHidden/>
    <w:rsid w:val="00CD53ED"/>
    <w:rPr>
      <w:rFonts w:ascii="Arial" w:hAnsi="Arial" w:cs="Arial"/>
      <w:color w:val="003300"/>
      <w:sz w:val="20"/>
    </w:rPr>
  </w:style>
  <w:style w:type="character" w:styleId="Strong">
    <w:name w:val="Strong"/>
    <w:basedOn w:val="DefaultParagraphFont"/>
    <w:uiPriority w:val="22"/>
    <w:qFormat/>
    <w:rsid w:val="0058716A"/>
    <w:rPr>
      <w:rFonts w:cs="Times New Roman"/>
      <w:b/>
      <w:bCs/>
    </w:rPr>
  </w:style>
  <w:style w:type="paragraph" w:styleId="BalloonText">
    <w:name w:val="Balloon Text"/>
    <w:basedOn w:val="Normal"/>
    <w:link w:val="BalloonTextChar"/>
    <w:uiPriority w:val="99"/>
    <w:semiHidden/>
    <w:rsid w:val="00CB481D"/>
    <w:rPr>
      <w:rFonts w:ascii="Tahoma" w:hAnsi="Tahoma" w:cs="Tahoma"/>
      <w:sz w:val="16"/>
      <w:szCs w:val="16"/>
    </w:rPr>
  </w:style>
  <w:style w:type="character" w:customStyle="1" w:styleId="BalloonTextChar">
    <w:name w:val="Balloon Text Char"/>
    <w:basedOn w:val="DefaultParagraphFont"/>
    <w:link w:val="BalloonText"/>
    <w:uiPriority w:val="99"/>
    <w:semiHidden/>
    <w:rsid w:val="00706D5E"/>
    <w:rPr>
      <w:color w:val="000000"/>
      <w:sz w:val="0"/>
      <w:szCs w:val="0"/>
      <w:u w:color="000000"/>
    </w:rPr>
  </w:style>
  <w:style w:type="paragraph" w:styleId="CommentSubject">
    <w:name w:val="annotation subject"/>
    <w:basedOn w:val="CommentText"/>
    <w:next w:val="CommentText"/>
    <w:link w:val="CommentSubjectChar"/>
    <w:semiHidden/>
    <w:rsid w:val="00CB481D"/>
    <w:rPr>
      <w:b/>
      <w:bCs/>
    </w:rPr>
  </w:style>
  <w:style w:type="character" w:customStyle="1" w:styleId="CommentSubjectChar">
    <w:name w:val="Comment Subject Char"/>
    <w:basedOn w:val="CommentTextChar"/>
    <w:link w:val="CommentSubject"/>
    <w:uiPriority w:val="99"/>
    <w:semiHidden/>
    <w:rsid w:val="00706D5E"/>
    <w:rPr>
      <w:rFonts w:ascii="System" w:hAnsi="System"/>
      <w:b/>
      <w:bCs/>
      <w:color w:val="000000"/>
      <w:u w:color="000000"/>
    </w:rPr>
  </w:style>
  <w:style w:type="paragraph" w:customStyle="1" w:styleId="Style1">
    <w:name w:val="Style1"/>
    <w:basedOn w:val="Normal"/>
    <w:rsid w:val="00C941A6"/>
    <w:rPr>
      <w:rFonts w:ascii="Times New Roman" w:hAnsi="Times New Roman"/>
      <w:b/>
      <w:bCs/>
      <w:color w:val="auto"/>
    </w:rPr>
  </w:style>
  <w:style w:type="paragraph" w:styleId="BodyTextIndent2">
    <w:name w:val="Body Text Indent 2"/>
    <w:basedOn w:val="Normal"/>
    <w:link w:val="BodyTextIndent2Char"/>
    <w:uiPriority w:val="99"/>
    <w:rsid w:val="00B74BAE"/>
    <w:pPr>
      <w:spacing w:after="120" w:line="480" w:lineRule="auto"/>
      <w:ind w:left="360"/>
    </w:pPr>
  </w:style>
  <w:style w:type="character" w:customStyle="1" w:styleId="BodyTextIndent2Char">
    <w:name w:val="Body Text Indent 2 Char"/>
    <w:basedOn w:val="DefaultParagraphFont"/>
    <w:link w:val="BodyTextIndent2"/>
    <w:uiPriority w:val="99"/>
    <w:semiHidden/>
    <w:rsid w:val="00706D5E"/>
    <w:rPr>
      <w:rFonts w:ascii="System" w:hAnsi="System"/>
      <w:color w:val="000000"/>
      <w:sz w:val="24"/>
      <w:szCs w:val="24"/>
      <w:u w:color="000000"/>
    </w:rPr>
  </w:style>
  <w:style w:type="table" w:styleId="TableGrid">
    <w:name w:val="Table Grid"/>
    <w:basedOn w:val="TableNormal"/>
    <w:uiPriority w:val="59"/>
    <w:rsid w:val="00C4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72F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06D5E"/>
    <w:rPr>
      <w:color w:val="000000"/>
      <w:sz w:val="0"/>
      <w:szCs w:val="0"/>
      <w:u w:color="000000"/>
    </w:rPr>
  </w:style>
  <w:style w:type="paragraph" w:styleId="ListParagraph">
    <w:name w:val="List Paragraph"/>
    <w:basedOn w:val="Normal"/>
    <w:uiPriority w:val="34"/>
    <w:qFormat/>
    <w:rsid w:val="007D64A1"/>
    <w:pPr>
      <w:ind w:left="720"/>
    </w:pPr>
    <w:rPr>
      <w:rFonts w:ascii="Times New Roman" w:hAnsi="Times New Roman"/>
      <w:color w:val="auto"/>
    </w:rPr>
  </w:style>
  <w:style w:type="character" w:customStyle="1" w:styleId="style21">
    <w:name w:val="style21"/>
    <w:basedOn w:val="DefaultParagraphFont"/>
    <w:rsid w:val="000D4C75"/>
    <w:rPr>
      <w:rFonts w:cs="Times New Roman"/>
      <w:sz w:val="20"/>
      <w:szCs w:val="20"/>
    </w:rPr>
  </w:style>
  <w:style w:type="character" w:customStyle="1" w:styleId="EmailStyle591">
    <w:name w:val="EmailStyle591"/>
    <w:basedOn w:val="DefaultParagraphFont"/>
    <w:semiHidden/>
    <w:rsid w:val="006F021E"/>
    <w:rPr>
      <w:rFonts w:ascii="Arial" w:hAnsi="Arial" w:cs="Arial"/>
      <w:color w:val="003300"/>
      <w:sz w:val="20"/>
    </w:rPr>
  </w:style>
  <w:style w:type="paragraph" w:styleId="ListNumber">
    <w:name w:val="List Number"/>
    <w:basedOn w:val="Normal"/>
    <w:uiPriority w:val="99"/>
    <w:rsid w:val="00E212E2"/>
    <w:pPr>
      <w:numPr>
        <w:numId w:val="5"/>
      </w:numPr>
      <w:spacing w:before="80" w:after="80"/>
    </w:pPr>
    <w:rPr>
      <w:rFonts w:ascii="Times New Roman" w:hAnsi="Times New Roman"/>
      <w:color w:val="auto"/>
      <w:szCs w:val="20"/>
    </w:rPr>
  </w:style>
  <w:style w:type="character" w:customStyle="1" w:styleId="EmailStyle611">
    <w:name w:val="EmailStyle611"/>
    <w:basedOn w:val="DefaultParagraphFont"/>
    <w:uiPriority w:val="99"/>
    <w:rsid w:val="00413C6E"/>
    <w:rPr>
      <w:rFonts w:ascii="Arial" w:hAnsi="Arial" w:cs="Arial"/>
      <w:color w:val="000000"/>
      <w:sz w:val="20"/>
    </w:rPr>
  </w:style>
  <w:style w:type="character" w:customStyle="1" w:styleId="EmailStyle621">
    <w:name w:val="EmailStyle621"/>
    <w:basedOn w:val="DefaultParagraphFont"/>
    <w:semiHidden/>
    <w:rsid w:val="00354108"/>
    <w:rPr>
      <w:rFonts w:ascii="Arial" w:hAnsi="Arial" w:cs="Arial"/>
      <w:color w:val="003300"/>
      <w:sz w:val="20"/>
    </w:rPr>
  </w:style>
  <w:style w:type="character" w:customStyle="1" w:styleId="EmailStyle631">
    <w:name w:val="EmailStyle631"/>
    <w:basedOn w:val="DefaultParagraphFont"/>
    <w:uiPriority w:val="99"/>
    <w:rsid w:val="00354108"/>
    <w:rPr>
      <w:rFonts w:ascii="Arial" w:hAnsi="Arial" w:cs="Arial"/>
      <w:color w:val="000000"/>
      <w:sz w:val="20"/>
    </w:rPr>
  </w:style>
  <w:style w:type="table" w:styleId="TableContemporary">
    <w:name w:val="Table Contemporary"/>
    <w:basedOn w:val="TableNormal"/>
    <w:uiPriority w:val="99"/>
    <w:rsid w:val="009E3CB7"/>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Style3">
    <w:name w:val="Style3"/>
    <w:uiPriority w:val="99"/>
    <w:rsid w:val="00706D5E"/>
    <w:pPr>
      <w:numPr>
        <w:numId w:val="6"/>
      </w:numPr>
    </w:pPr>
  </w:style>
  <w:style w:type="numbering" w:customStyle="1" w:styleId="Style2">
    <w:name w:val="Style2"/>
    <w:rsid w:val="00706D5E"/>
    <w:pPr>
      <w:numPr>
        <w:numId w:val="4"/>
      </w:numPr>
    </w:pPr>
  </w:style>
  <w:style w:type="paragraph" w:customStyle="1" w:styleId="Pa3">
    <w:name w:val="Pa3"/>
    <w:basedOn w:val="Normal"/>
    <w:next w:val="Normal"/>
    <w:uiPriority w:val="99"/>
    <w:rsid w:val="00194337"/>
    <w:pPr>
      <w:autoSpaceDE w:val="0"/>
      <w:autoSpaceDN w:val="0"/>
      <w:adjustRightInd w:val="0"/>
      <w:spacing w:before="60" w:after="120" w:line="221" w:lineRule="atLeast"/>
    </w:pPr>
    <w:rPr>
      <w:rFonts w:ascii="WOHVGJ+Minion-Regular" w:hAnsi="WOHVGJ+Minion-Regular"/>
      <w:color w:val="auto"/>
    </w:rPr>
  </w:style>
  <w:style w:type="paragraph" w:styleId="Header">
    <w:name w:val="header"/>
    <w:basedOn w:val="Normal"/>
    <w:link w:val="HeaderChar"/>
    <w:uiPriority w:val="99"/>
    <w:rsid w:val="00255AB4"/>
    <w:pPr>
      <w:tabs>
        <w:tab w:val="center" w:pos="4320"/>
        <w:tab w:val="right" w:pos="8640"/>
      </w:tabs>
    </w:pPr>
    <w:rPr>
      <w:rFonts w:ascii="Times New Roman" w:hAnsi="Times New Roman"/>
      <w:color w:val="auto"/>
    </w:rPr>
  </w:style>
  <w:style w:type="character" w:customStyle="1" w:styleId="HeaderChar">
    <w:name w:val="Header Char"/>
    <w:basedOn w:val="DefaultParagraphFont"/>
    <w:link w:val="Header"/>
    <w:uiPriority w:val="99"/>
    <w:rsid w:val="00255AB4"/>
    <w:rPr>
      <w:sz w:val="24"/>
      <w:szCs w:val="24"/>
    </w:rPr>
  </w:style>
  <w:style w:type="numbering" w:customStyle="1" w:styleId="Style4">
    <w:name w:val="Style4"/>
    <w:uiPriority w:val="99"/>
    <w:rsid w:val="00746301"/>
    <w:pPr>
      <w:numPr>
        <w:numId w:val="8"/>
      </w:numPr>
    </w:pPr>
  </w:style>
  <w:style w:type="paragraph" w:styleId="BodyText2">
    <w:name w:val="Body Text 2"/>
    <w:basedOn w:val="Normal"/>
    <w:link w:val="BodyText2Char"/>
    <w:rsid w:val="005B0094"/>
    <w:pPr>
      <w:spacing w:after="120" w:line="480" w:lineRule="auto"/>
    </w:pPr>
  </w:style>
  <w:style w:type="character" w:customStyle="1" w:styleId="BodyText2Char">
    <w:name w:val="Body Text 2 Char"/>
    <w:basedOn w:val="DefaultParagraphFont"/>
    <w:link w:val="BodyText2"/>
    <w:uiPriority w:val="99"/>
    <w:rsid w:val="005B0094"/>
    <w:rPr>
      <w:rFonts w:ascii="System" w:hAnsi="System"/>
      <w:color w:val="000000"/>
      <w:sz w:val="24"/>
      <w:szCs w:val="24"/>
      <w:u w:color="000000"/>
    </w:rPr>
  </w:style>
  <w:style w:type="table" w:styleId="LightGrid-Accent3">
    <w:name w:val="Light Grid Accent 3"/>
    <w:basedOn w:val="TableNormal"/>
    <w:uiPriority w:val="62"/>
    <w:rsid w:val="00AD0DF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Number0">
    <w:name w:val="ListNumber"/>
    <w:basedOn w:val="Normal"/>
    <w:rsid w:val="002F3806"/>
    <w:pPr>
      <w:tabs>
        <w:tab w:val="num" w:pos="720"/>
      </w:tabs>
      <w:autoSpaceDE w:val="0"/>
      <w:autoSpaceDN w:val="0"/>
      <w:spacing w:after="140" w:line="260" w:lineRule="atLeast"/>
      <w:ind w:left="720" w:hanging="360"/>
    </w:pPr>
    <w:rPr>
      <w:rFonts w:ascii="Times New Roman" w:hAnsi="Times New Roman"/>
      <w:color w:val="auto"/>
    </w:rPr>
  </w:style>
  <w:style w:type="character" w:styleId="FollowedHyperlink">
    <w:name w:val="FollowedHyperlink"/>
    <w:basedOn w:val="DefaultParagraphFont"/>
    <w:uiPriority w:val="99"/>
    <w:unhideWhenUsed/>
    <w:rsid w:val="00496B8F"/>
    <w:rPr>
      <w:color w:val="800080"/>
      <w:u w:val="single"/>
    </w:rPr>
  </w:style>
  <w:style w:type="paragraph" w:customStyle="1" w:styleId="font5">
    <w:name w:val="font5"/>
    <w:basedOn w:val="Normal"/>
    <w:rsid w:val="00496B8F"/>
    <w:pPr>
      <w:spacing w:before="100" w:beforeAutospacing="1" w:after="100" w:afterAutospacing="1"/>
    </w:pPr>
    <w:rPr>
      <w:rFonts w:ascii="Calibri" w:hAnsi="Calibri"/>
      <w:color w:val="1F497D"/>
      <w:sz w:val="20"/>
      <w:szCs w:val="20"/>
    </w:rPr>
  </w:style>
  <w:style w:type="paragraph" w:customStyle="1" w:styleId="font6">
    <w:name w:val="font6"/>
    <w:basedOn w:val="Normal"/>
    <w:rsid w:val="00496B8F"/>
    <w:pPr>
      <w:spacing w:before="100" w:beforeAutospacing="1" w:after="100" w:afterAutospacing="1"/>
    </w:pPr>
    <w:rPr>
      <w:rFonts w:ascii="Calibri" w:hAnsi="Calibri"/>
      <w:sz w:val="20"/>
      <w:szCs w:val="20"/>
    </w:rPr>
  </w:style>
  <w:style w:type="paragraph" w:customStyle="1" w:styleId="xl65">
    <w:name w:val="xl65"/>
    <w:basedOn w:val="Normal"/>
    <w:rsid w:val="00496B8F"/>
    <w:pPr>
      <w:pBdr>
        <w:top w:val="single" w:sz="8" w:space="0" w:color="9BBB59"/>
        <w:left w:val="single" w:sz="8" w:space="0" w:color="9BBB59"/>
        <w:right w:val="single" w:sz="8" w:space="0" w:color="9BBB59"/>
      </w:pBdr>
      <w:spacing w:before="100" w:beforeAutospacing="1" w:after="100" w:afterAutospacing="1"/>
      <w:textAlignment w:val="center"/>
    </w:pPr>
    <w:rPr>
      <w:rFonts w:ascii="Times New Roman" w:hAnsi="Times New Roman"/>
      <w:b/>
      <w:bCs/>
      <w:sz w:val="20"/>
      <w:szCs w:val="20"/>
    </w:rPr>
  </w:style>
  <w:style w:type="paragraph" w:customStyle="1" w:styleId="xl66">
    <w:name w:val="xl66"/>
    <w:basedOn w:val="Normal"/>
    <w:rsid w:val="00496B8F"/>
    <w:pPr>
      <w:pBdr>
        <w:left w:val="single" w:sz="8" w:space="0" w:color="9BBB59"/>
        <w:bottom w:val="single" w:sz="8" w:space="0" w:color="9BBB59"/>
        <w:right w:val="single" w:sz="8" w:space="0" w:color="9BBB59"/>
      </w:pBdr>
      <w:shd w:val="clear" w:color="000000" w:fill="EAF1DD"/>
      <w:spacing w:before="100" w:beforeAutospacing="1" w:after="100" w:afterAutospacing="1"/>
      <w:textAlignment w:val="center"/>
    </w:pPr>
    <w:rPr>
      <w:rFonts w:ascii="Times New Roman" w:hAnsi="Times New Roman"/>
      <w:b/>
      <w:bCs/>
      <w:sz w:val="20"/>
      <w:szCs w:val="20"/>
    </w:rPr>
  </w:style>
  <w:style w:type="paragraph" w:customStyle="1" w:styleId="xl67">
    <w:name w:val="xl67"/>
    <w:basedOn w:val="Normal"/>
    <w:rsid w:val="00496B8F"/>
    <w:pPr>
      <w:pBdr>
        <w:bottom w:val="single" w:sz="8" w:space="0" w:color="9BBB59"/>
        <w:right w:val="single" w:sz="8" w:space="0" w:color="9BBB59"/>
      </w:pBdr>
      <w:shd w:val="clear" w:color="000000" w:fill="EAF1DD"/>
      <w:spacing w:before="100" w:beforeAutospacing="1" w:after="100" w:afterAutospacing="1"/>
      <w:textAlignment w:val="center"/>
    </w:pPr>
    <w:rPr>
      <w:rFonts w:ascii="Times New Roman" w:hAnsi="Times New Roman"/>
      <w:sz w:val="20"/>
      <w:szCs w:val="20"/>
    </w:rPr>
  </w:style>
  <w:style w:type="paragraph" w:customStyle="1" w:styleId="xl68">
    <w:name w:val="xl68"/>
    <w:basedOn w:val="Normal"/>
    <w:rsid w:val="00496B8F"/>
    <w:pPr>
      <w:pBdr>
        <w:bottom w:val="single" w:sz="8" w:space="0" w:color="9BBB59"/>
        <w:right w:val="single" w:sz="8" w:space="0" w:color="9BBB59"/>
      </w:pBdr>
      <w:shd w:val="clear" w:color="000000" w:fill="EAF1DD"/>
      <w:spacing w:before="100" w:beforeAutospacing="1" w:after="100" w:afterAutospacing="1"/>
      <w:jc w:val="center"/>
      <w:textAlignment w:val="center"/>
    </w:pPr>
    <w:rPr>
      <w:rFonts w:ascii="Times New Roman" w:hAnsi="Times New Roman"/>
      <w:sz w:val="20"/>
      <w:szCs w:val="20"/>
    </w:rPr>
  </w:style>
  <w:style w:type="paragraph" w:customStyle="1" w:styleId="xl69">
    <w:name w:val="xl69"/>
    <w:basedOn w:val="Normal"/>
    <w:rsid w:val="00496B8F"/>
    <w:pPr>
      <w:pBdr>
        <w:left w:val="single" w:sz="8" w:space="0" w:color="9BBB59"/>
        <w:bottom w:val="single" w:sz="8" w:space="0" w:color="9BBB59"/>
        <w:right w:val="single" w:sz="8" w:space="0" w:color="9BBB59"/>
      </w:pBdr>
      <w:spacing w:before="100" w:beforeAutospacing="1" w:after="100" w:afterAutospacing="1"/>
      <w:textAlignment w:val="center"/>
    </w:pPr>
    <w:rPr>
      <w:rFonts w:ascii="Times New Roman" w:hAnsi="Times New Roman"/>
      <w:b/>
      <w:bCs/>
      <w:sz w:val="20"/>
      <w:szCs w:val="20"/>
    </w:rPr>
  </w:style>
  <w:style w:type="paragraph" w:customStyle="1" w:styleId="xl70">
    <w:name w:val="xl70"/>
    <w:basedOn w:val="Normal"/>
    <w:rsid w:val="00496B8F"/>
    <w:pPr>
      <w:pBdr>
        <w:bottom w:val="single" w:sz="8" w:space="0" w:color="9BBB59"/>
        <w:right w:val="single" w:sz="8" w:space="0" w:color="9BBB59"/>
      </w:pBdr>
      <w:spacing w:before="100" w:beforeAutospacing="1" w:after="100" w:afterAutospacing="1"/>
      <w:textAlignment w:val="center"/>
    </w:pPr>
    <w:rPr>
      <w:rFonts w:ascii="Times New Roman" w:hAnsi="Times New Roman"/>
      <w:sz w:val="20"/>
      <w:szCs w:val="20"/>
    </w:rPr>
  </w:style>
  <w:style w:type="paragraph" w:customStyle="1" w:styleId="xl71">
    <w:name w:val="xl71"/>
    <w:basedOn w:val="Normal"/>
    <w:rsid w:val="00496B8F"/>
    <w:pPr>
      <w:pBdr>
        <w:bottom w:val="single" w:sz="8" w:space="0" w:color="9BBB59"/>
        <w:right w:val="single" w:sz="8" w:space="0" w:color="9BBB59"/>
      </w:pBdr>
      <w:spacing w:before="100" w:beforeAutospacing="1" w:after="100" w:afterAutospacing="1"/>
      <w:jc w:val="center"/>
      <w:textAlignment w:val="center"/>
    </w:pPr>
    <w:rPr>
      <w:rFonts w:ascii="Times New Roman" w:hAnsi="Times New Roman"/>
      <w:sz w:val="20"/>
      <w:szCs w:val="20"/>
    </w:rPr>
  </w:style>
  <w:style w:type="paragraph" w:customStyle="1" w:styleId="xl72">
    <w:name w:val="xl72"/>
    <w:basedOn w:val="Normal"/>
    <w:rsid w:val="00496B8F"/>
    <w:pPr>
      <w:pBdr>
        <w:left w:val="single" w:sz="8" w:space="0" w:color="9BBB59"/>
        <w:bottom w:val="single" w:sz="8" w:space="0" w:color="9BBB59"/>
        <w:right w:val="single" w:sz="8" w:space="0" w:color="9BBB59"/>
      </w:pBdr>
      <w:shd w:val="clear" w:color="000000" w:fill="E6EED5"/>
      <w:spacing w:before="100" w:beforeAutospacing="1" w:after="100" w:afterAutospacing="1"/>
      <w:textAlignment w:val="center"/>
    </w:pPr>
    <w:rPr>
      <w:rFonts w:ascii="Times New Roman" w:hAnsi="Times New Roman"/>
      <w:b/>
      <w:bCs/>
      <w:sz w:val="20"/>
      <w:szCs w:val="20"/>
    </w:rPr>
  </w:style>
  <w:style w:type="paragraph" w:customStyle="1" w:styleId="xl73">
    <w:name w:val="xl73"/>
    <w:basedOn w:val="Normal"/>
    <w:rsid w:val="00496B8F"/>
    <w:pPr>
      <w:pBdr>
        <w:bottom w:val="single" w:sz="8" w:space="0" w:color="9BBB59"/>
        <w:right w:val="single" w:sz="8" w:space="0" w:color="9BBB59"/>
      </w:pBdr>
      <w:shd w:val="clear" w:color="000000" w:fill="E6EED5"/>
      <w:spacing w:before="100" w:beforeAutospacing="1" w:after="100" w:afterAutospacing="1"/>
      <w:textAlignment w:val="center"/>
    </w:pPr>
    <w:rPr>
      <w:rFonts w:ascii="Times New Roman" w:hAnsi="Times New Roman"/>
      <w:sz w:val="20"/>
      <w:szCs w:val="20"/>
    </w:rPr>
  </w:style>
  <w:style w:type="paragraph" w:customStyle="1" w:styleId="xl74">
    <w:name w:val="xl74"/>
    <w:basedOn w:val="Normal"/>
    <w:rsid w:val="00496B8F"/>
    <w:pPr>
      <w:pBdr>
        <w:bottom w:val="single" w:sz="8" w:space="0" w:color="9BBB59"/>
        <w:right w:val="single" w:sz="8" w:space="0" w:color="9BBB59"/>
      </w:pBdr>
      <w:shd w:val="clear" w:color="000000" w:fill="E6EED5"/>
      <w:spacing w:before="100" w:beforeAutospacing="1" w:after="100" w:afterAutospacing="1"/>
      <w:jc w:val="center"/>
      <w:textAlignment w:val="center"/>
    </w:pPr>
    <w:rPr>
      <w:rFonts w:ascii="Times New Roman" w:hAnsi="Times New Roman"/>
      <w:sz w:val="20"/>
      <w:szCs w:val="20"/>
    </w:rPr>
  </w:style>
  <w:style w:type="paragraph" w:customStyle="1" w:styleId="xl75">
    <w:name w:val="xl75"/>
    <w:basedOn w:val="Normal"/>
    <w:rsid w:val="00496B8F"/>
    <w:pPr>
      <w:pBdr>
        <w:bottom w:val="single" w:sz="8" w:space="0" w:color="9BBB59"/>
        <w:right w:val="single" w:sz="8" w:space="0" w:color="9BBB59"/>
      </w:pBdr>
      <w:shd w:val="clear" w:color="000000" w:fill="E6EED5"/>
      <w:spacing w:before="100" w:beforeAutospacing="1" w:after="100" w:afterAutospacing="1"/>
      <w:jc w:val="center"/>
      <w:textAlignment w:val="center"/>
    </w:pPr>
    <w:rPr>
      <w:rFonts w:ascii="Times New Roman" w:hAnsi="Times New Roman"/>
      <w:color w:val="FF0000"/>
      <w:sz w:val="20"/>
      <w:szCs w:val="20"/>
    </w:rPr>
  </w:style>
  <w:style w:type="paragraph" w:customStyle="1" w:styleId="xl76">
    <w:name w:val="xl76"/>
    <w:basedOn w:val="Normal"/>
    <w:rsid w:val="00496B8F"/>
    <w:pPr>
      <w:pBdr>
        <w:bottom w:val="single" w:sz="8" w:space="0" w:color="9BBB59"/>
        <w:right w:val="single" w:sz="8" w:space="0" w:color="9BBB59"/>
      </w:pBdr>
      <w:spacing w:before="100" w:beforeAutospacing="1" w:after="100" w:afterAutospacing="1"/>
      <w:jc w:val="center"/>
      <w:textAlignment w:val="center"/>
    </w:pPr>
    <w:rPr>
      <w:rFonts w:ascii="Times New Roman" w:hAnsi="Times New Roman"/>
      <w:color w:val="FF0000"/>
      <w:sz w:val="20"/>
      <w:szCs w:val="20"/>
    </w:rPr>
  </w:style>
  <w:style w:type="paragraph" w:customStyle="1" w:styleId="xl77">
    <w:name w:val="xl77"/>
    <w:basedOn w:val="Normal"/>
    <w:rsid w:val="00496B8F"/>
    <w:pPr>
      <w:pBdr>
        <w:top w:val="single" w:sz="8" w:space="0" w:color="9BBB59"/>
        <w:left w:val="single" w:sz="8" w:space="0" w:color="9BBB59"/>
        <w:right w:val="single" w:sz="8" w:space="0" w:color="9BBB59"/>
      </w:pBdr>
      <w:spacing w:before="100" w:beforeAutospacing="1" w:after="100" w:afterAutospacing="1"/>
      <w:jc w:val="center"/>
      <w:textAlignment w:val="center"/>
    </w:pPr>
    <w:rPr>
      <w:rFonts w:ascii="Times New Roman" w:hAnsi="Times New Roman"/>
      <w:b/>
      <w:bCs/>
      <w:sz w:val="20"/>
      <w:szCs w:val="20"/>
    </w:rPr>
  </w:style>
  <w:style w:type="paragraph" w:customStyle="1" w:styleId="Default">
    <w:name w:val="Default"/>
    <w:rsid w:val="00A723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8109">
      <w:bodyDiv w:val="1"/>
      <w:marLeft w:val="0"/>
      <w:marRight w:val="0"/>
      <w:marTop w:val="0"/>
      <w:marBottom w:val="0"/>
      <w:divBdr>
        <w:top w:val="none" w:sz="0" w:space="0" w:color="auto"/>
        <w:left w:val="none" w:sz="0" w:space="0" w:color="auto"/>
        <w:bottom w:val="none" w:sz="0" w:space="0" w:color="auto"/>
        <w:right w:val="none" w:sz="0" w:space="0" w:color="auto"/>
      </w:divBdr>
    </w:div>
    <w:div w:id="159345968">
      <w:bodyDiv w:val="1"/>
      <w:marLeft w:val="0"/>
      <w:marRight w:val="0"/>
      <w:marTop w:val="0"/>
      <w:marBottom w:val="0"/>
      <w:divBdr>
        <w:top w:val="none" w:sz="0" w:space="0" w:color="auto"/>
        <w:left w:val="none" w:sz="0" w:space="0" w:color="auto"/>
        <w:bottom w:val="none" w:sz="0" w:space="0" w:color="auto"/>
        <w:right w:val="none" w:sz="0" w:space="0" w:color="auto"/>
      </w:divBdr>
    </w:div>
    <w:div w:id="193153370">
      <w:bodyDiv w:val="1"/>
      <w:marLeft w:val="0"/>
      <w:marRight w:val="0"/>
      <w:marTop w:val="0"/>
      <w:marBottom w:val="0"/>
      <w:divBdr>
        <w:top w:val="none" w:sz="0" w:space="0" w:color="auto"/>
        <w:left w:val="none" w:sz="0" w:space="0" w:color="auto"/>
        <w:bottom w:val="none" w:sz="0" w:space="0" w:color="auto"/>
        <w:right w:val="none" w:sz="0" w:space="0" w:color="auto"/>
      </w:divBdr>
    </w:div>
    <w:div w:id="268439948">
      <w:bodyDiv w:val="1"/>
      <w:marLeft w:val="0"/>
      <w:marRight w:val="0"/>
      <w:marTop w:val="0"/>
      <w:marBottom w:val="0"/>
      <w:divBdr>
        <w:top w:val="none" w:sz="0" w:space="0" w:color="auto"/>
        <w:left w:val="none" w:sz="0" w:space="0" w:color="auto"/>
        <w:bottom w:val="none" w:sz="0" w:space="0" w:color="auto"/>
        <w:right w:val="none" w:sz="0" w:space="0" w:color="auto"/>
      </w:divBdr>
    </w:div>
    <w:div w:id="467667257">
      <w:bodyDiv w:val="1"/>
      <w:marLeft w:val="0"/>
      <w:marRight w:val="0"/>
      <w:marTop w:val="0"/>
      <w:marBottom w:val="0"/>
      <w:divBdr>
        <w:top w:val="none" w:sz="0" w:space="0" w:color="auto"/>
        <w:left w:val="none" w:sz="0" w:space="0" w:color="auto"/>
        <w:bottom w:val="none" w:sz="0" w:space="0" w:color="auto"/>
        <w:right w:val="none" w:sz="0" w:space="0" w:color="auto"/>
      </w:divBdr>
    </w:div>
    <w:div w:id="498689848">
      <w:bodyDiv w:val="1"/>
      <w:marLeft w:val="0"/>
      <w:marRight w:val="0"/>
      <w:marTop w:val="0"/>
      <w:marBottom w:val="0"/>
      <w:divBdr>
        <w:top w:val="none" w:sz="0" w:space="0" w:color="auto"/>
        <w:left w:val="none" w:sz="0" w:space="0" w:color="auto"/>
        <w:bottom w:val="none" w:sz="0" w:space="0" w:color="auto"/>
        <w:right w:val="none" w:sz="0" w:space="0" w:color="auto"/>
      </w:divBdr>
    </w:div>
    <w:div w:id="553976259">
      <w:bodyDiv w:val="1"/>
      <w:marLeft w:val="0"/>
      <w:marRight w:val="0"/>
      <w:marTop w:val="0"/>
      <w:marBottom w:val="0"/>
      <w:divBdr>
        <w:top w:val="none" w:sz="0" w:space="0" w:color="auto"/>
        <w:left w:val="none" w:sz="0" w:space="0" w:color="auto"/>
        <w:bottom w:val="none" w:sz="0" w:space="0" w:color="auto"/>
        <w:right w:val="none" w:sz="0" w:space="0" w:color="auto"/>
      </w:divBdr>
    </w:div>
    <w:div w:id="737359485">
      <w:bodyDiv w:val="1"/>
      <w:marLeft w:val="0"/>
      <w:marRight w:val="0"/>
      <w:marTop w:val="0"/>
      <w:marBottom w:val="0"/>
      <w:divBdr>
        <w:top w:val="none" w:sz="0" w:space="0" w:color="auto"/>
        <w:left w:val="none" w:sz="0" w:space="0" w:color="auto"/>
        <w:bottom w:val="none" w:sz="0" w:space="0" w:color="auto"/>
        <w:right w:val="none" w:sz="0" w:space="0" w:color="auto"/>
      </w:divBdr>
    </w:div>
    <w:div w:id="777992554">
      <w:bodyDiv w:val="1"/>
      <w:marLeft w:val="0"/>
      <w:marRight w:val="0"/>
      <w:marTop w:val="0"/>
      <w:marBottom w:val="0"/>
      <w:divBdr>
        <w:top w:val="none" w:sz="0" w:space="0" w:color="auto"/>
        <w:left w:val="none" w:sz="0" w:space="0" w:color="auto"/>
        <w:bottom w:val="none" w:sz="0" w:space="0" w:color="auto"/>
        <w:right w:val="none" w:sz="0" w:space="0" w:color="auto"/>
      </w:divBdr>
    </w:div>
    <w:div w:id="789204519">
      <w:bodyDiv w:val="1"/>
      <w:marLeft w:val="0"/>
      <w:marRight w:val="0"/>
      <w:marTop w:val="0"/>
      <w:marBottom w:val="0"/>
      <w:divBdr>
        <w:top w:val="none" w:sz="0" w:space="0" w:color="auto"/>
        <w:left w:val="none" w:sz="0" w:space="0" w:color="auto"/>
        <w:bottom w:val="none" w:sz="0" w:space="0" w:color="auto"/>
        <w:right w:val="none" w:sz="0" w:space="0" w:color="auto"/>
      </w:divBdr>
    </w:div>
    <w:div w:id="844369907">
      <w:bodyDiv w:val="1"/>
      <w:marLeft w:val="0"/>
      <w:marRight w:val="0"/>
      <w:marTop w:val="0"/>
      <w:marBottom w:val="0"/>
      <w:divBdr>
        <w:top w:val="none" w:sz="0" w:space="0" w:color="auto"/>
        <w:left w:val="none" w:sz="0" w:space="0" w:color="auto"/>
        <w:bottom w:val="none" w:sz="0" w:space="0" w:color="auto"/>
        <w:right w:val="none" w:sz="0" w:space="0" w:color="auto"/>
      </w:divBdr>
    </w:div>
    <w:div w:id="865875713">
      <w:bodyDiv w:val="1"/>
      <w:marLeft w:val="0"/>
      <w:marRight w:val="0"/>
      <w:marTop w:val="0"/>
      <w:marBottom w:val="0"/>
      <w:divBdr>
        <w:top w:val="none" w:sz="0" w:space="0" w:color="auto"/>
        <w:left w:val="none" w:sz="0" w:space="0" w:color="auto"/>
        <w:bottom w:val="none" w:sz="0" w:space="0" w:color="auto"/>
        <w:right w:val="none" w:sz="0" w:space="0" w:color="auto"/>
      </w:divBdr>
    </w:div>
    <w:div w:id="893277105">
      <w:bodyDiv w:val="1"/>
      <w:marLeft w:val="0"/>
      <w:marRight w:val="0"/>
      <w:marTop w:val="0"/>
      <w:marBottom w:val="0"/>
      <w:divBdr>
        <w:top w:val="none" w:sz="0" w:space="0" w:color="auto"/>
        <w:left w:val="none" w:sz="0" w:space="0" w:color="auto"/>
        <w:bottom w:val="none" w:sz="0" w:space="0" w:color="auto"/>
        <w:right w:val="none" w:sz="0" w:space="0" w:color="auto"/>
      </w:divBdr>
    </w:div>
    <w:div w:id="898514918">
      <w:marLeft w:val="0"/>
      <w:marRight w:val="0"/>
      <w:marTop w:val="0"/>
      <w:marBottom w:val="0"/>
      <w:divBdr>
        <w:top w:val="none" w:sz="0" w:space="0" w:color="auto"/>
        <w:left w:val="none" w:sz="0" w:space="0" w:color="auto"/>
        <w:bottom w:val="none" w:sz="0" w:space="0" w:color="auto"/>
        <w:right w:val="none" w:sz="0" w:space="0" w:color="auto"/>
      </w:divBdr>
    </w:div>
    <w:div w:id="898514919">
      <w:marLeft w:val="0"/>
      <w:marRight w:val="0"/>
      <w:marTop w:val="0"/>
      <w:marBottom w:val="0"/>
      <w:divBdr>
        <w:top w:val="none" w:sz="0" w:space="0" w:color="auto"/>
        <w:left w:val="none" w:sz="0" w:space="0" w:color="auto"/>
        <w:bottom w:val="none" w:sz="0" w:space="0" w:color="auto"/>
        <w:right w:val="none" w:sz="0" w:space="0" w:color="auto"/>
      </w:divBdr>
    </w:div>
    <w:div w:id="898514920">
      <w:marLeft w:val="0"/>
      <w:marRight w:val="0"/>
      <w:marTop w:val="0"/>
      <w:marBottom w:val="0"/>
      <w:divBdr>
        <w:top w:val="none" w:sz="0" w:space="0" w:color="auto"/>
        <w:left w:val="none" w:sz="0" w:space="0" w:color="auto"/>
        <w:bottom w:val="none" w:sz="0" w:space="0" w:color="auto"/>
        <w:right w:val="none" w:sz="0" w:space="0" w:color="auto"/>
      </w:divBdr>
    </w:div>
    <w:div w:id="898514921">
      <w:marLeft w:val="0"/>
      <w:marRight w:val="0"/>
      <w:marTop w:val="0"/>
      <w:marBottom w:val="0"/>
      <w:divBdr>
        <w:top w:val="none" w:sz="0" w:space="0" w:color="auto"/>
        <w:left w:val="none" w:sz="0" w:space="0" w:color="auto"/>
        <w:bottom w:val="none" w:sz="0" w:space="0" w:color="auto"/>
        <w:right w:val="none" w:sz="0" w:space="0" w:color="auto"/>
      </w:divBdr>
    </w:div>
    <w:div w:id="898514922">
      <w:marLeft w:val="0"/>
      <w:marRight w:val="0"/>
      <w:marTop w:val="0"/>
      <w:marBottom w:val="0"/>
      <w:divBdr>
        <w:top w:val="none" w:sz="0" w:space="0" w:color="auto"/>
        <w:left w:val="none" w:sz="0" w:space="0" w:color="auto"/>
        <w:bottom w:val="none" w:sz="0" w:space="0" w:color="auto"/>
        <w:right w:val="none" w:sz="0" w:space="0" w:color="auto"/>
      </w:divBdr>
    </w:div>
    <w:div w:id="898514923">
      <w:marLeft w:val="0"/>
      <w:marRight w:val="0"/>
      <w:marTop w:val="0"/>
      <w:marBottom w:val="0"/>
      <w:divBdr>
        <w:top w:val="none" w:sz="0" w:space="0" w:color="auto"/>
        <w:left w:val="none" w:sz="0" w:space="0" w:color="auto"/>
        <w:bottom w:val="none" w:sz="0" w:space="0" w:color="auto"/>
        <w:right w:val="none" w:sz="0" w:space="0" w:color="auto"/>
      </w:divBdr>
    </w:div>
    <w:div w:id="898514924">
      <w:marLeft w:val="0"/>
      <w:marRight w:val="0"/>
      <w:marTop w:val="0"/>
      <w:marBottom w:val="0"/>
      <w:divBdr>
        <w:top w:val="none" w:sz="0" w:space="0" w:color="auto"/>
        <w:left w:val="none" w:sz="0" w:space="0" w:color="auto"/>
        <w:bottom w:val="none" w:sz="0" w:space="0" w:color="auto"/>
        <w:right w:val="none" w:sz="0" w:space="0" w:color="auto"/>
      </w:divBdr>
    </w:div>
    <w:div w:id="898514925">
      <w:marLeft w:val="0"/>
      <w:marRight w:val="0"/>
      <w:marTop w:val="0"/>
      <w:marBottom w:val="0"/>
      <w:divBdr>
        <w:top w:val="none" w:sz="0" w:space="0" w:color="auto"/>
        <w:left w:val="none" w:sz="0" w:space="0" w:color="auto"/>
        <w:bottom w:val="none" w:sz="0" w:space="0" w:color="auto"/>
        <w:right w:val="none" w:sz="0" w:space="0" w:color="auto"/>
      </w:divBdr>
    </w:div>
    <w:div w:id="898514926">
      <w:marLeft w:val="0"/>
      <w:marRight w:val="0"/>
      <w:marTop w:val="0"/>
      <w:marBottom w:val="0"/>
      <w:divBdr>
        <w:top w:val="none" w:sz="0" w:space="0" w:color="auto"/>
        <w:left w:val="none" w:sz="0" w:space="0" w:color="auto"/>
        <w:bottom w:val="none" w:sz="0" w:space="0" w:color="auto"/>
        <w:right w:val="none" w:sz="0" w:space="0" w:color="auto"/>
      </w:divBdr>
    </w:div>
    <w:div w:id="898514927">
      <w:marLeft w:val="0"/>
      <w:marRight w:val="0"/>
      <w:marTop w:val="0"/>
      <w:marBottom w:val="0"/>
      <w:divBdr>
        <w:top w:val="none" w:sz="0" w:space="0" w:color="auto"/>
        <w:left w:val="none" w:sz="0" w:space="0" w:color="auto"/>
        <w:bottom w:val="none" w:sz="0" w:space="0" w:color="auto"/>
        <w:right w:val="none" w:sz="0" w:space="0" w:color="auto"/>
      </w:divBdr>
    </w:div>
    <w:div w:id="898514928">
      <w:marLeft w:val="0"/>
      <w:marRight w:val="0"/>
      <w:marTop w:val="0"/>
      <w:marBottom w:val="0"/>
      <w:divBdr>
        <w:top w:val="none" w:sz="0" w:space="0" w:color="auto"/>
        <w:left w:val="none" w:sz="0" w:space="0" w:color="auto"/>
        <w:bottom w:val="none" w:sz="0" w:space="0" w:color="auto"/>
        <w:right w:val="none" w:sz="0" w:space="0" w:color="auto"/>
      </w:divBdr>
    </w:div>
    <w:div w:id="898514929">
      <w:marLeft w:val="0"/>
      <w:marRight w:val="0"/>
      <w:marTop w:val="0"/>
      <w:marBottom w:val="0"/>
      <w:divBdr>
        <w:top w:val="none" w:sz="0" w:space="0" w:color="auto"/>
        <w:left w:val="none" w:sz="0" w:space="0" w:color="auto"/>
        <w:bottom w:val="none" w:sz="0" w:space="0" w:color="auto"/>
        <w:right w:val="none" w:sz="0" w:space="0" w:color="auto"/>
      </w:divBdr>
    </w:div>
    <w:div w:id="898514930">
      <w:marLeft w:val="0"/>
      <w:marRight w:val="0"/>
      <w:marTop w:val="0"/>
      <w:marBottom w:val="0"/>
      <w:divBdr>
        <w:top w:val="none" w:sz="0" w:space="0" w:color="auto"/>
        <w:left w:val="none" w:sz="0" w:space="0" w:color="auto"/>
        <w:bottom w:val="none" w:sz="0" w:space="0" w:color="auto"/>
        <w:right w:val="none" w:sz="0" w:space="0" w:color="auto"/>
      </w:divBdr>
    </w:div>
    <w:div w:id="898514931">
      <w:marLeft w:val="0"/>
      <w:marRight w:val="0"/>
      <w:marTop w:val="0"/>
      <w:marBottom w:val="0"/>
      <w:divBdr>
        <w:top w:val="none" w:sz="0" w:space="0" w:color="auto"/>
        <w:left w:val="none" w:sz="0" w:space="0" w:color="auto"/>
        <w:bottom w:val="none" w:sz="0" w:space="0" w:color="auto"/>
        <w:right w:val="none" w:sz="0" w:space="0" w:color="auto"/>
      </w:divBdr>
    </w:div>
    <w:div w:id="898514932">
      <w:marLeft w:val="0"/>
      <w:marRight w:val="0"/>
      <w:marTop w:val="0"/>
      <w:marBottom w:val="0"/>
      <w:divBdr>
        <w:top w:val="none" w:sz="0" w:space="0" w:color="auto"/>
        <w:left w:val="none" w:sz="0" w:space="0" w:color="auto"/>
        <w:bottom w:val="none" w:sz="0" w:space="0" w:color="auto"/>
        <w:right w:val="none" w:sz="0" w:space="0" w:color="auto"/>
      </w:divBdr>
    </w:div>
    <w:div w:id="898514933">
      <w:marLeft w:val="0"/>
      <w:marRight w:val="0"/>
      <w:marTop w:val="0"/>
      <w:marBottom w:val="0"/>
      <w:divBdr>
        <w:top w:val="none" w:sz="0" w:space="0" w:color="auto"/>
        <w:left w:val="none" w:sz="0" w:space="0" w:color="auto"/>
        <w:bottom w:val="none" w:sz="0" w:space="0" w:color="auto"/>
        <w:right w:val="none" w:sz="0" w:space="0" w:color="auto"/>
      </w:divBdr>
    </w:div>
    <w:div w:id="898514934">
      <w:marLeft w:val="0"/>
      <w:marRight w:val="0"/>
      <w:marTop w:val="0"/>
      <w:marBottom w:val="0"/>
      <w:divBdr>
        <w:top w:val="none" w:sz="0" w:space="0" w:color="auto"/>
        <w:left w:val="none" w:sz="0" w:space="0" w:color="auto"/>
        <w:bottom w:val="none" w:sz="0" w:space="0" w:color="auto"/>
        <w:right w:val="none" w:sz="0" w:space="0" w:color="auto"/>
      </w:divBdr>
    </w:div>
    <w:div w:id="898514935">
      <w:marLeft w:val="0"/>
      <w:marRight w:val="0"/>
      <w:marTop w:val="0"/>
      <w:marBottom w:val="0"/>
      <w:divBdr>
        <w:top w:val="none" w:sz="0" w:space="0" w:color="auto"/>
        <w:left w:val="none" w:sz="0" w:space="0" w:color="auto"/>
        <w:bottom w:val="none" w:sz="0" w:space="0" w:color="auto"/>
        <w:right w:val="none" w:sz="0" w:space="0" w:color="auto"/>
      </w:divBdr>
    </w:div>
    <w:div w:id="898514936">
      <w:marLeft w:val="0"/>
      <w:marRight w:val="0"/>
      <w:marTop w:val="0"/>
      <w:marBottom w:val="0"/>
      <w:divBdr>
        <w:top w:val="none" w:sz="0" w:space="0" w:color="auto"/>
        <w:left w:val="none" w:sz="0" w:space="0" w:color="auto"/>
        <w:bottom w:val="none" w:sz="0" w:space="0" w:color="auto"/>
        <w:right w:val="none" w:sz="0" w:space="0" w:color="auto"/>
      </w:divBdr>
    </w:div>
    <w:div w:id="898514937">
      <w:marLeft w:val="0"/>
      <w:marRight w:val="0"/>
      <w:marTop w:val="0"/>
      <w:marBottom w:val="0"/>
      <w:divBdr>
        <w:top w:val="none" w:sz="0" w:space="0" w:color="auto"/>
        <w:left w:val="none" w:sz="0" w:space="0" w:color="auto"/>
        <w:bottom w:val="none" w:sz="0" w:space="0" w:color="auto"/>
        <w:right w:val="none" w:sz="0" w:space="0" w:color="auto"/>
      </w:divBdr>
    </w:div>
    <w:div w:id="898514938">
      <w:marLeft w:val="0"/>
      <w:marRight w:val="0"/>
      <w:marTop w:val="0"/>
      <w:marBottom w:val="0"/>
      <w:divBdr>
        <w:top w:val="none" w:sz="0" w:space="0" w:color="auto"/>
        <w:left w:val="none" w:sz="0" w:space="0" w:color="auto"/>
        <w:bottom w:val="none" w:sz="0" w:space="0" w:color="auto"/>
        <w:right w:val="none" w:sz="0" w:space="0" w:color="auto"/>
      </w:divBdr>
    </w:div>
    <w:div w:id="898514939">
      <w:marLeft w:val="0"/>
      <w:marRight w:val="0"/>
      <w:marTop w:val="0"/>
      <w:marBottom w:val="0"/>
      <w:divBdr>
        <w:top w:val="none" w:sz="0" w:space="0" w:color="auto"/>
        <w:left w:val="none" w:sz="0" w:space="0" w:color="auto"/>
        <w:bottom w:val="none" w:sz="0" w:space="0" w:color="auto"/>
        <w:right w:val="none" w:sz="0" w:space="0" w:color="auto"/>
      </w:divBdr>
    </w:div>
    <w:div w:id="898514940">
      <w:marLeft w:val="0"/>
      <w:marRight w:val="0"/>
      <w:marTop w:val="0"/>
      <w:marBottom w:val="0"/>
      <w:divBdr>
        <w:top w:val="none" w:sz="0" w:space="0" w:color="auto"/>
        <w:left w:val="none" w:sz="0" w:space="0" w:color="auto"/>
        <w:bottom w:val="none" w:sz="0" w:space="0" w:color="auto"/>
        <w:right w:val="none" w:sz="0" w:space="0" w:color="auto"/>
      </w:divBdr>
    </w:div>
    <w:div w:id="898514941">
      <w:marLeft w:val="0"/>
      <w:marRight w:val="0"/>
      <w:marTop w:val="0"/>
      <w:marBottom w:val="0"/>
      <w:divBdr>
        <w:top w:val="none" w:sz="0" w:space="0" w:color="auto"/>
        <w:left w:val="none" w:sz="0" w:space="0" w:color="auto"/>
        <w:bottom w:val="none" w:sz="0" w:space="0" w:color="auto"/>
        <w:right w:val="none" w:sz="0" w:space="0" w:color="auto"/>
      </w:divBdr>
    </w:div>
    <w:div w:id="898514942">
      <w:marLeft w:val="0"/>
      <w:marRight w:val="0"/>
      <w:marTop w:val="0"/>
      <w:marBottom w:val="0"/>
      <w:divBdr>
        <w:top w:val="none" w:sz="0" w:space="0" w:color="auto"/>
        <w:left w:val="none" w:sz="0" w:space="0" w:color="auto"/>
        <w:bottom w:val="none" w:sz="0" w:space="0" w:color="auto"/>
        <w:right w:val="none" w:sz="0" w:space="0" w:color="auto"/>
      </w:divBdr>
    </w:div>
    <w:div w:id="898514943">
      <w:marLeft w:val="0"/>
      <w:marRight w:val="0"/>
      <w:marTop w:val="0"/>
      <w:marBottom w:val="0"/>
      <w:divBdr>
        <w:top w:val="none" w:sz="0" w:space="0" w:color="auto"/>
        <w:left w:val="none" w:sz="0" w:space="0" w:color="auto"/>
        <w:bottom w:val="none" w:sz="0" w:space="0" w:color="auto"/>
        <w:right w:val="none" w:sz="0" w:space="0" w:color="auto"/>
      </w:divBdr>
    </w:div>
    <w:div w:id="898514944">
      <w:marLeft w:val="0"/>
      <w:marRight w:val="0"/>
      <w:marTop w:val="0"/>
      <w:marBottom w:val="0"/>
      <w:divBdr>
        <w:top w:val="none" w:sz="0" w:space="0" w:color="auto"/>
        <w:left w:val="none" w:sz="0" w:space="0" w:color="auto"/>
        <w:bottom w:val="none" w:sz="0" w:space="0" w:color="auto"/>
        <w:right w:val="none" w:sz="0" w:space="0" w:color="auto"/>
      </w:divBdr>
    </w:div>
    <w:div w:id="898514945">
      <w:marLeft w:val="0"/>
      <w:marRight w:val="0"/>
      <w:marTop w:val="0"/>
      <w:marBottom w:val="0"/>
      <w:divBdr>
        <w:top w:val="none" w:sz="0" w:space="0" w:color="auto"/>
        <w:left w:val="none" w:sz="0" w:space="0" w:color="auto"/>
        <w:bottom w:val="none" w:sz="0" w:space="0" w:color="auto"/>
        <w:right w:val="none" w:sz="0" w:space="0" w:color="auto"/>
      </w:divBdr>
    </w:div>
    <w:div w:id="898514947">
      <w:marLeft w:val="0"/>
      <w:marRight w:val="0"/>
      <w:marTop w:val="0"/>
      <w:marBottom w:val="0"/>
      <w:divBdr>
        <w:top w:val="none" w:sz="0" w:space="0" w:color="auto"/>
        <w:left w:val="none" w:sz="0" w:space="0" w:color="auto"/>
        <w:bottom w:val="none" w:sz="0" w:space="0" w:color="auto"/>
        <w:right w:val="none" w:sz="0" w:space="0" w:color="auto"/>
      </w:divBdr>
    </w:div>
    <w:div w:id="898514948">
      <w:marLeft w:val="0"/>
      <w:marRight w:val="0"/>
      <w:marTop w:val="0"/>
      <w:marBottom w:val="0"/>
      <w:divBdr>
        <w:top w:val="none" w:sz="0" w:space="0" w:color="auto"/>
        <w:left w:val="none" w:sz="0" w:space="0" w:color="auto"/>
        <w:bottom w:val="none" w:sz="0" w:space="0" w:color="auto"/>
        <w:right w:val="none" w:sz="0" w:space="0" w:color="auto"/>
      </w:divBdr>
    </w:div>
    <w:div w:id="898514949">
      <w:marLeft w:val="0"/>
      <w:marRight w:val="0"/>
      <w:marTop w:val="0"/>
      <w:marBottom w:val="0"/>
      <w:divBdr>
        <w:top w:val="none" w:sz="0" w:space="0" w:color="auto"/>
        <w:left w:val="none" w:sz="0" w:space="0" w:color="auto"/>
        <w:bottom w:val="none" w:sz="0" w:space="0" w:color="auto"/>
        <w:right w:val="none" w:sz="0" w:space="0" w:color="auto"/>
      </w:divBdr>
    </w:div>
    <w:div w:id="898514950">
      <w:marLeft w:val="0"/>
      <w:marRight w:val="0"/>
      <w:marTop w:val="0"/>
      <w:marBottom w:val="0"/>
      <w:divBdr>
        <w:top w:val="none" w:sz="0" w:space="0" w:color="auto"/>
        <w:left w:val="none" w:sz="0" w:space="0" w:color="auto"/>
        <w:bottom w:val="none" w:sz="0" w:space="0" w:color="auto"/>
        <w:right w:val="none" w:sz="0" w:space="0" w:color="auto"/>
      </w:divBdr>
    </w:div>
    <w:div w:id="898514951">
      <w:marLeft w:val="0"/>
      <w:marRight w:val="0"/>
      <w:marTop w:val="0"/>
      <w:marBottom w:val="0"/>
      <w:divBdr>
        <w:top w:val="none" w:sz="0" w:space="0" w:color="auto"/>
        <w:left w:val="none" w:sz="0" w:space="0" w:color="auto"/>
        <w:bottom w:val="none" w:sz="0" w:space="0" w:color="auto"/>
        <w:right w:val="none" w:sz="0" w:space="0" w:color="auto"/>
      </w:divBdr>
      <w:divsChild>
        <w:div w:id="898514946">
          <w:marLeft w:val="0"/>
          <w:marRight w:val="0"/>
          <w:marTop w:val="0"/>
          <w:marBottom w:val="0"/>
          <w:divBdr>
            <w:top w:val="none" w:sz="0" w:space="0" w:color="auto"/>
            <w:left w:val="none" w:sz="0" w:space="0" w:color="auto"/>
            <w:bottom w:val="none" w:sz="0" w:space="0" w:color="auto"/>
            <w:right w:val="none" w:sz="0" w:space="0" w:color="auto"/>
          </w:divBdr>
        </w:div>
      </w:divsChild>
    </w:div>
    <w:div w:id="898514952">
      <w:marLeft w:val="0"/>
      <w:marRight w:val="0"/>
      <w:marTop w:val="0"/>
      <w:marBottom w:val="0"/>
      <w:divBdr>
        <w:top w:val="none" w:sz="0" w:space="0" w:color="auto"/>
        <w:left w:val="none" w:sz="0" w:space="0" w:color="auto"/>
        <w:bottom w:val="none" w:sz="0" w:space="0" w:color="auto"/>
        <w:right w:val="none" w:sz="0" w:space="0" w:color="auto"/>
      </w:divBdr>
    </w:div>
    <w:div w:id="898514953">
      <w:marLeft w:val="0"/>
      <w:marRight w:val="0"/>
      <w:marTop w:val="0"/>
      <w:marBottom w:val="0"/>
      <w:divBdr>
        <w:top w:val="none" w:sz="0" w:space="0" w:color="auto"/>
        <w:left w:val="none" w:sz="0" w:space="0" w:color="auto"/>
        <w:bottom w:val="none" w:sz="0" w:space="0" w:color="auto"/>
        <w:right w:val="none" w:sz="0" w:space="0" w:color="auto"/>
      </w:divBdr>
    </w:div>
    <w:div w:id="898514954">
      <w:marLeft w:val="0"/>
      <w:marRight w:val="0"/>
      <w:marTop w:val="0"/>
      <w:marBottom w:val="0"/>
      <w:divBdr>
        <w:top w:val="none" w:sz="0" w:space="0" w:color="auto"/>
        <w:left w:val="none" w:sz="0" w:space="0" w:color="auto"/>
        <w:bottom w:val="none" w:sz="0" w:space="0" w:color="auto"/>
        <w:right w:val="none" w:sz="0" w:space="0" w:color="auto"/>
      </w:divBdr>
    </w:div>
    <w:div w:id="898514955">
      <w:marLeft w:val="0"/>
      <w:marRight w:val="0"/>
      <w:marTop w:val="0"/>
      <w:marBottom w:val="0"/>
      <w:divBdr>
        <w:top w:val="none" w:sz="0" w:space="0" w:color="auto"/>
        <w:left w:val="none" w:sz="0" w:space="0" w:color="auto"/>
        <w:bottom w:val="none" w:sz="0" w:space="0" w:color="auto"/>
        <w:right w:val="none" w:sz="0" w:space="0" w:color="auto"/>
      </w:divBdr>
    </w:div>
    <w:div w:id="898514956">
      <w:marLeft w:val="0"/>
      <w:marRight w:val="0"/>
      <w:marTop w:val="0"/>
      <w:marBottom w:val="0"/>
      <w:divBdr>
        <w:top w:val="none" w:sz="0" w:space="0" w:color="auto"/>
        <w:left w:val="none" w:sz="0" w:space="0" w:color="auto"/>
        <w:bottom w:val="none" w:sz="0" w:space="0" w:color="auto"/>
        <w:right w:val="none" w:sz="0" w:space="0" w:color="auto"/>
      </w:divBdr>
    </w:div>
    <w:div w:id="898514957">
      <w:marLeft w:val="0"/>
      <w:marRight w:val="0"/>
      <w:marTop w:val="0"/>
      <w:marBottom w:val="0"/>
      <w:divBdr>
        <w:top w:val="none" w:sz="0" w:space="0" w:color="auto"/>
        <w:left w:val="none" w:sz="0" w:space="0" w:color="auto"/>
        <w:bottom w:val="none" w:sz="0" w:space="0" w:color="auto"/>
        <w:right w:val="none" w:sz="0" w:space="0" w:color="auto"/>
      </w:divBdr>
    </w:div>
    <w:div w:id="898514958">
      <w:marLeft w:val="0"/>
      <w:marRight w:val="0"/>
      <w:marTop w:val="0"/>
      <w:marBottom w:val="0"/>
      <w:divBdr>
        <w:top w:val="none" w:sz="0" w:space="0" w:color="auto"/>
        <w:left w:val="none" w:sz="0" w:space="0" w:color="auto"/>
        <w:bottom w:val="none" w:sz="0" w:space="0" w:color="auto"/>
        <w:right w:val="none" w:sz="0" w:space="0" w:color="auto"/>
      </w:divBdr>
    </w:div>
    <w:div w:id="898514959">
      <w:marLeft w:val="0"/>
      <w:marRight w:val="0"/>
      <w:marTop w:val="0"/>
      <w:marBottom w:val="0"/>
      <w:divBdr>
        <w:top w:val="none" w:sz="0" w:space="0" w:color="auto"/>
        <w:left w:val="none" w:sz="0" w:space="0" w:color="auto"/>
        <w:bottom w:val="none" w:sz="0" w:space="0" w:color="auto"/>
        <w:right w:val="none" w:sz="0" w:space="0" w:color="auto"/>
      </w:divBdr>
    </w:div>
    <w:div w:id="898514960">
      <w:marLeft w:val="0"/>
      <w:marRight w:val="0"/>
      <w:marTop w:val="0"/>
      <w:marBottom w:val="0"/>
      <w:divBdr>
        <w:top w:val="none" w:sz="0" w:space="0" w:color="auto"/>
        <w:left w:val="none" w:sz="0" w:space="0" w:color="auto"/>
        <w:bottom w:val="none" w:sz="0" w:space="0" w:color="auto"/>
        <w:right w:val="none" w:sz="0" w:space="0" w:color="auto"/>
      </w:divBdr>
    </w:div>
    <w:div w:id="898514961">
      <w:marLeft w:val="0"/>
      <w:marRight w:val="0"/>
      <w:marTop w:val="0"/>
      <w:marBottom w:val="0"/>
      <w:divBdr>
        <w:top w:val="none" w:sz="0" w:space="0" w:color="auto"/>
        <w:left w:val="none" w:sz="0" w:space="0" w:color="auto"/>
        <w:bottom w:val="none" w:sz="0" w:space="0" w:color="auto"/>
        <w:right w:val="none" w:sz="0" w:space="0" w:color="auto"/>
      </w:divBdr>
    </w:div>
    <w:div w:id="905725465">
      <w:bodyDiv w:val="1"/>
      <w:marLeft w:val="0"/>
      <w:marRight w:val="0"/>
      <w:marTop w:val="0"/>
      <w:marBottom w:val="0"/>
      <w:divBdr>
        <w:top w:val="none" w:sz="0" w:space="0" w:color="auto"/>
        <w:left w:val="none" w:sz="0" w:space="0" w:color="auto"/>
        <w:bottom w:val="none" w:sz="0" w:space="0" w:color="auto"/>
        <w:right w:val="none" w:sz="0" w:space="0" w:color="auto"/>
      </w:divBdr>
    </w:div>
    <w:div w:id="997420776">
      <w:bodyDiv w:val="1"/>
      <w:marLeft w:val="0"/>
      <w:marRight w:val="0"/>
      <w:marTop w:val="0"/>
      <w:marBottom w:val="0"/>
      <w:divBdr>
        <w:top w:val="none" w:sz="0" w:space="0" w:color="auto"/>
        <w:left w:val="none" w:sz="0" w:space="0" w:color="auto"/>
        <w:bottom w:val="none" w:sz="0" w:space="0" w:color="auto"/>
        <w:right w:val="none" w:sz="0" w:space="0" w:color="auto"/>
      </w:divBdr>
    </w:div>
    <w:div w:id="1011176670">
      <w:bodyDiv w:val="1"/>
      <w:marLeft w:val="0"/>
      <w:marRight w:val="0"/>
      <w:marTop w:val="0"/>
      <w:marBottom w:val="0"/>
      <w:divBdr>
        <w:top w:val="none" w:sz="0" w:space="0" w:color="auto"/>
        <w:left w:val="none" w:sz="0" w:space="0" w:color="auto"/>
        <w:bottom w:val="none" w:sz="0" w:space="0" w:color="auto"/>
        <w:right w:val="none" w:sz="0" w:space="0" w:color="auto"/>
      </w:divBdr>
    </w:div>
    <w:div w:id="1026522246">
      <w:bodyDiv w:val="1"/>
      <w:marLeft w:val="0"/>
      <w:marRight w:val="0"/>
      <w:marTop w:val="0"/>
      <w:marBottom w:val="0"/>
      <w:divBdr>
        <w:top w:val="none" w:sz="0" w:space="0" w:color="auto"/>
        <w:left w:val="none" w:sz="0" w:space="0" w:color="auto"/>
        <w:bottom w:val="none" w:sz="0" w:space="0" w:color="auto"/>
        <w:right w:val="none" w:sz="0" w:space="0" w:color="auto"/>
      </w:divBdr>
    </w:div>
    <w:div w:id="1086654656">
      <w:bodyDiv w:val="1"/>
      <w:marLeft w:val="0"/>
      <w:marRight w:val="0"/>
      <w:marTop w:val="0"/>
      <w:marBottom w:val="0"/>
      <w:divBdr>
        <w:top w:val="none" w:sz="0" w:space="0" w:color="auto"/>
        <w:left w:val="none" w:sz="0" w:space="0" w:color="auto"/>
        <w:bottom w:val="none" w:sz="0" w:space="0" w:color="auto"/>
        <w:right w:val="none" w:sz="0" w:space="0" w:color="auto"/>
      </w:divBdr>
    </w:div>
    <w:div w:id="1093863865">
      <w:bodyDiv w:val="1"/>
      <w:marLeft w:val="0"/>
      <w:marRight w:val="0"/>
      <w:marTop w:val="0"/>
      <w:marBottom w:val="0"/>
      <w:divBdr>
        <w:top w:val="none" w:sz="0" w:space="0" w:color="auto"/>
        <w:left w:val="none" w:sz="0" w:space="0" w:color="auto"/>
        <w:bottom w:val="none" w:sz="0" w:space="0" w:color="auto"/>
        <w:right w:val="none" w:sz="0" w:space="0" w:color="auto"/>
      </w:divBdr>
      <w:divsChild>
        <w:div w:id="648822882">
          <w:marLeft w:val="1166"/>
          <w:marRight w:val="0"/>
          <w:marTop w:val="0"/>
          <w:marBottom w:val="0"/>
          <w:divBdr>
            <w:top w:val="none" w:sz="0" w:space="0" w:color="auto"/>
            <w:left w:val="none" w:sz="0" w:space="0" w:color="auto"/>
            <w:bottom w:val="none" w:sz="0" w:space="0" w:color="auto"/>
            <w:right w:val="none" w:sz="0" w:space="0" w:color="auto"/>
          </w:divBdr>
        </w:div>
        <w:div w:id="271861857">
          <w:marLeft w:val="1166"/>
          <w:marRight w:val="0"/>
          <w:marTop w:val="0"/>
          <w:marBottom w:val="0"/>
          <w:divBdr>
            <w:top w:val="none" w:sz="0" w:space="0" w:color="auto"/>
            <w:left w:val="none" w:sz="0" w:space="0" w:color="auto"/>
            <w:bottom w:val="none" w:sz="0" w:space="0" w:color="auto"/>
            <w:right w:val="none" w:sz="0" w:space="0" w:color="auto"/>
          </w:divBdr>
        </w:div>
        <w:div w:id="856580362">
          <w:marLeft w:val="1166"/>
          <w:marRight w:val="0"/>
          <w:marTop w:val="0"/>
          <w:marBottom w:val="0"/>
          <w:divBdr>
            <w:top w:val="none" w:sz="0" w:space="0" w:color="auto"/>
            <w:left w:val="none" w:sz="0" w:space="0" w:color="auto"/>
            <w:bottom w:val="none" w:sz="0" w:space="0" w:color="auto"/>
            <w:right w:val="none" w:sz="0" w:space="0" w:color="auto"/>
          </w:divBdr>
        </w:div>
        <w:div w:id="588737936">
          <w:marLeft w:val="1166"/>
          <w:marRight w:val="0"/>
          <w:marTop w:val="0"/>
          <w:marBottom w:val="0"/>
          <w:divBdr>
            <w:top w:val="none" w:sz="0" w:space="0" w:color="auto"/>
            <w:left w:val="none" w:sz="0" w:space="0" w:color="auto"/>
            <w:bottom w:val="none" w:sz="0" w:space="0" w:color="auto"/>
            <w:right w:val="none" w:sz="0" w:space="0" w:color="auto"/>
          </w:divBdr>
        </w:div>
        <w:div w:id="1417556179">
          <w:marLeft w:val="1166"/>
          <w:marRight w:val="0"/>
          <w:marTop w:val="0"/>
          <w:marBottom w:val="0"/>
          <w:divBdr>
            <w:top w:val="none" w:sz="0" w:space="0" w:color="auto"/>
            <w:left w:val="none" w:sz="0" w:space="0" w:color="auto"/>
            <w:bottom w:val="none" w:sz="0" w:space="0" w:color="auto"/>
            <w:right w:val="none" w:sz="0" w:space="0" w:color="auto"/>
          </w:divBdr>
        </w:div>
        <w:div w:id="1378892953">
          <w:marLeft w:val="1166"/>
          <w:marRight w:val="0"/>
          <w:marTop w:val="0"/>
          <w:marBottom w:val="0"/>
          <w:divBdr>
            <w:top w:val="none" w:sz="0" w:space="0" w:color="auto"/>
            <w:left w:val="none" w:sz="0" w:space="0" w:color="auto"/>
            <w:bottom w:val="none" w:sz="0" w:space="0" w:color="auto"/>
            <w:right w:val="none" w:sz="0" w:space="0" w:color="auto"/>
          </w:divBdr>
        </w:div>
      </w:divsChild>
    </w:div>
    <w:div w:id="1264191872">
      <w:bodyDiv w:val="1"/>
      <w:marLeft w:val="0"/>
      <w:marRight w:val="0"/>
      <w:marTop w:val="0"/>
      <w:marBottom w:val="0"/>
      <w:divBdr>
        <w:top w:val="none" w:sz="0" w:space="0" w:color="auto"/>
        <w:left w:val="none" w:sz="0" w:space="0" w:color="auto"/>
        <w:bottom w:val="none" w:sz="0" w:space="0" w:color="auto"/>
        <w:right w:val="none" w:sz="0" w:space="0" w:color="auto"/>
      </w:divBdr>
    </w:div>
    <w:div w:id="1278173808">
      <w:bodyDiv w:val="1"/>
      <w:marLeft w:val="0"/>
      <w:marRight w:val="0"/>
      <w:marTop w:val="0"/>
      <w:marBottom w:val="0"/>
      <w:divBdr>
        <w:top w:val="none" w:sz="0" w:space="0" w:color="auto"/>
        <w:left w:val="none" w:sz="0" w:space="0" w:color="auto"/>
        <w:bottom w:val="none" w:sz="0" w:space="0" w:color="auto"/>
        <w:right w:val="none" w:sz="0" w:space="0" w:color="auto"/>
      </w:divBdr>
    </w:div>
    <w:div w:id="1304700108">
      <w:bodyDiv w:val="1"/>
      <w:marLeft w:val="0"/>
      <w:marRight w:val="0"/>
      <w:marTop w:val="0"/>
      <w:marBottom w:val="0"/>
      <w:divBdr>
        <w:top w:val="none" w:sz="0" w:space="0" w:color="auto"/>
        <w:left w:val="none" w:sz="0" w:space="0" w:color="auto"/>
        <w:bottom w:val="none" w:sz="0" w:space="0" w:color="auto"/>
        <w:right w:val="none" w:sz="0" w:space="0" w:color="auto"/>
      </w:divBdr>
    </w:div>
    <w:div w:id="1360201380">
      <w:bodyDiv w:val="1"/>
      <w:marLeft w:val="0"/>
      <w:marRight w:val="0"/>
      <w:marTop w:val="0"/>
      <w:marBottom w:val="0"/>
      <w:divBdr>
        <w:top w:val="none" w:sz="0" w:space="0" w:color="auto"/>
        <w:left w:val="none" w:sz="0" w:space="0" w:color="auto"/>
        <w:bottom w:val="none" w:sz="0" w:space="0" w:color="auto"/>
        <w:right w:val="none" w:sz="0" w:space="0" w:color="auto"/>
      </w:divBdr>
    </w:div>
    <w:div w:id="1368331836">
      <w:bodyDiv w:val="1"/>
      <w:marLeft w:val="0"/>
      <w:marRight w:val="0"/>
      <w:marTop w:val="0"/>
      <w:marBottom w:val="0"/>
      <w:divBdr>
        <w:top w:val="none" w:sz="0" w:space="0" w:color="auto"/>
        <w:left w:val="none" w:sz="0" w:space="0" w:color="auto"/>
        <w:bottom w:val="none" w:sz="0" w:space="0" w:color="auto"/>
        <w:right w:val="none" w:sz="0" w:space="0" w:color="auto"/>
      </w:divBdr>
    </w:div>
    <w:div w:id="1458986515">
      <w:bodyDiv w:val="1"/>
      <w:marLeft w:val="0"/>
      <w:marRight w:val="0"/>
      <w:marTop w:val="0"/>
      <w:marBottom w:val="0"/>
      <w:divBdr>
        <w:top w:val="none" w:sz="0" w:space="0" w:color="auto"/>
        <w:left w:val="none" w:sz="0" w:space="0" w:color="auto"/>
        <w:bottom w:val="none" w:sz="0" w:space="0" w:color="auto"/>
        <w:right w:val="none" w:sz="0" w:space="0" w:color="auto"/>
      </w:divBdr>
    </w:div>
    <w:div w:id="1494417658">
      <w:bodyDiv w:val="1"/>
      <w:marLeft w:val="0"/>
      <w:marRight w:val="0"/>
      <w:marTop w:val="0"/>
      <w:marBottom w:val="0"/>
      <w:divBdr>
        <w:top w:val="none" w:sz="0" w:space="0" w:color="auto"/>
        <w:left w:val="none" w:sz="0" w:space="0" w:color="auto"/>
        <w:bottom w:val="none" w:sz="0" w:space="0" w:color="auto"/>
        <w:right w:val="none" w:sz="0" w:space="0" w:color="auto"/>
      </w:divBdr>
    </w:div>
    <w:div w:id="1536851223">
      <w:bodyDiv w:val="1"/>
      <w:marLeft w:val="0"/>
      <w:marRight w:val="0"/>
      <w:marTop w:val="0"/>
      <w:marBottom w:val="0"/>
      <w:divBdr>
        <w:top w:val="none" w:sz="0" w:space="0" w:color="auto"/>
        <w:left w:val="none" w:sz="0" w:space="0" w:color="auto"/>
        <w:bottom w:val="none" w:sz="0" w:space="0" w:color="auto"/>
        <w:right w:val="none" w:sz="0" w:space="0" w:color="auto"/>
      </w:divBdr>
    </w:div>
    <w:div w:id="1635022369">
      <w:bodyDiv w:val="1"/>
      <w:marLeft w:val="0"/>
      <w:marRight w:val="0"/>
      <w:marTop w:val="0"/>
      <w:marBottom w:val="0"/>
      <w:divBdr>
        <w:top w:val="none" w:sz="0" w:space="0" w:color="auto"/>
        <w:left w:val="none" w:sz="0" w:space="0" w:color="auto"/>
        <w:bottom w:val="none" w:sz="0" w:space="0" w:color="auto"/>
        <w:right w:val="none" w:sz="0" w:space="0" w:color="auto"/>
      </w:divBdr>
    </w:div>
    <w:div w:id="1738087714">
      <w:bodyDiv w:val="1"/>
      <w:marLeft w:val="0"/>
      <w:marRight w:val="0"/>
      <w:marTop w:val="0"/>
      <w:marBottom w:val="0"/>
      <w:divBdr>
        <w:top w:val="none" w:sz="0" w:space="0" w:color="auto"/>
        <w:left w:val="none" w:sz="0" w:space="0" w:color="auto"/>
        <w:bottom w:val="none" w:sz="0" w:space="0" w:color="auto"/>
        <w:right w:val="none" w:sz="0" w:space="0" w:color="auto"/>
      </w:divBdr>
    </w:div>
    <w:div w:id="1753045132">
      <w:bodyDiv w:val="1"/>
      <w:marLeft w:val="0"/>
      <w:marRight w:val="0"/>
      <w:marTop w:val="0"/>
      <w:marBottom w:val="0"/>
      <w:divBdr>
        <w:top w:val="none" w:sz="0" w:space="0" w:color="auto"/>
        <w:left w:val="none" w:sz="0" w:space="0" w:color="auto"/>
        <w:bottom w:val="none" w:sz="0" w:space="0" w:color="auto"/>
        <w:right w:val="none" w:sz="0" w:space="0" w:color="auto"/>
      </w:divBdr>
    </w:div>
    <w:div w:id="1842895127">
      <w:bodyDiv w:val="1"/>
      <w:marLeft w:val="0"/>
      <w:marRight w:val="0"/>
      <w:marTop w:val="0"/>
      <w:marBottom w:val="0"/>
      <w:divBdr>
        <w:top w:val="none" w:sz="0" w:space="0" w:color="auto"/>
        <w:left w:val="none" w:sz="0" w:space="0" w:color="auto"/>
        <w:bottom w:val="none" w:sz="0" w:space="0" w:color="auto"/>
        <w:right w:val="none" w:sz="0" w:space="0" w:color="auto"/>
      </w:divBdr>
    </w:div>
    <w:div w:id="1849782561">
      <w:bodyDiv w:val="1"/>
      <w:marLeft w:val="0"/>
      <w:marRight w:val="0"/>
      <w:marTop w:val="0"/>
      <w:marBottom w:val="0"/>
      <w:divBdr>
        <w:top w:val="none" w:sz="0" w:space="0" w:color="auto"/>
        <w:left w:val="none" w:sz="0" w:space="0" w:color="auto"/>
        <w:bottom w:val="none" w:sz="0" w:space="0" w:color="auto"/>
        <w:right w:val="none" w:sz="0" w:space="0" w:color="auto"/>
      </w:divBdr>
    </w:div>
    <w:div w:id="1877305478">
      <w:bodyDiv w:val="1"/>
      <w:marLeft w:val="0"/>
      <w:marRight w:val="0"/>
      <w:marTop w:val="0"/>
      <w:marBottom w:val="0"/>
      <w:divBdr>
        <w:top w:val="none" w:sz="0" w:space="0" w:color="auto"/>
        <w:left w:val="none" w:sz="0" w:space="0" w:color="auto"/>
        <w:bottom w:val="none" w:sz="0" w:space="0" w:color="auto"/>
        <w:right w:val="none" w:sz="0" w:space="0" w:color="auto"/>
      </w:divBdr>
    </w:div>
    <w:div w:id="2019768253">
      <w:bodyDiv w:val="1"/>
      <w:marLeft w:val="0"/>
      <w:marRight w:val="0"/>
      <w:marTop w:val="0"/>
      <w:marBottom w:val="0"/>
      <w:divBdr>
        <w:top w:val="none" w:sz="0" w:space="0" w:color="auto"/>
        <w:left w:val="none" w:sz="0" w:space="0" w:color="auto"/>
        <w:bottom w:val="none" w:sz="0" w:space="0" w:color="auto"/>
        <w:right w:val="none" w:sz="0" w:space="0" w:color="auto"/>
      </w:divBdr>
    </w:div>
    <w:div w:id="2032491460">
      <w:bodyDiv w:val="1"/>
      <w:marLeft w:val="0"/>
      <w:marRight w:val="0"/>
      <w:marTop w:val="0"/>
      <w:marBottom w:val="0"/>
      <w:divBdr>
        <w:top w:val="none" w:sz="0" w:space="0" w:color="auto"/>
        <w:left w:val="none" w:sz="0" w:space="0" w:color="auto"/>
        <w:bottom w:val="none" w:sz="0" w:space="0" w:color="auto"/>
        <w:right w:val="none" w:sz="0" w:space="0" w:color="auto"/>
      </w:divBdr>
    </w:div>
    <w:div w:id="2054962638">
      <w:bodyDiv w:val="1"/>
      <w:marLeft w:val="0"/>
      <w:marRight w:val="0"/>
      <w:marTop w:val="0"/>
      <w:marBottom w:val="0"/>
      <w:divBdr>
        <w:top w:val="none" w:sz="0" w:space="0" w:color="auto"/>
        <w:left w:val="none" w:sz="0" w:space="0" w:color="auto"/>
        <w:bottom w:val="none" w:sz="0" w:space="0" w:color="auto"/>
        <w:right w:val="none" w:sz="0" w:space="0" w:color="auto"/>
      </w:divBdr>
    </w:div>
    <w:div w:id="20760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ooling.com/reports/fcc/fcc_reports/Staffing/2009_0501_Apr09_staffing_report.pdf" TargetMode="External"/><Relationship Id="rId13" Type="http://schemas.openxmlformats.org/officeDocument/2006/relationships/hyperlink" Target="https://www.colorado.gov/pacific/dora/VoIP-NumberNoti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wireline-competition/competition-policy-division/numbering-resources/general/voip-numbering" TargetMode="External"/><Relationship Id="rId17" Type="http://schemas.openxmlformats.org/officeDocument/2006/relationships/hyperlink" Target="https://urldefense.proofpoint.com/v2/url?u=http-3A__www.puc.pa.gov_filing-5Fresources_issues-5Flaws-5Fregulations_voip-5Fpa-5Fnumbering-5Fresources.aspx&amp;d=CwMFAg&amp;c=MOptNlVtIETeDALC_lULrw&amp;r=LaiGPaqAsj6cyKk8s6jnRtDDtexQwqOjxPrsZ_e6Mng&amp;m=cQ5NUMvFfDRrPkOkTBTFQ9mU6QVJ_kkYqwb1rnalFnw&amp;s=PK08Ffu81_oYlWFH9EuTz4WB-dpX3NF7rGiRv_zIsiw&amp;e=" TargetMode="External"/><Relationship Id="rId2" Type="http://schemas.openxmlformats.org/officeDocument/2006/relationships/numbering" Target="numbering.xml"/><Relationship Id="rId16" Type="http://schemas.openxmlformats.org/officeDocument/2006/relationships/hyperlink" Target="https://urldefense.proofpoint.com/v2/url?u=http-3A__www3.dps.ny.gov_W_PSCWeb.nsf_All_A78981289311B86E85257F8F00498710-3FOpenDocument&amp;d=DQQFAg&amp;c=MOptNlVtIETeDALC_lULrw&amp;r=LaiGPaqAsj6cyKk8s6jnRtDDtexQwqOjxPrsZ_e6Mng&amp;m=eAIwt6_-IT2X_Wphp6Z0wB_m6TWAu2i9lqxTbU9h5oM&amp;s=AP_fXkhXH_Uit4nCLNS0zvlqXgrCQ6Ztik-4CHyApAM&am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pooling.com/reports/fcc/fcc_reports/Rate_Area_Inventory_Pool_Status/2009_0213_4.6.2.2FinalFeb2009.xls" TargetMode="External"/><Relationship Id="rId5" Type="http://schemas.openxmlformats.org/officeDocument/2006/relationships/webSettings" Target="webSettings.xml"/><Relationship Id="rId15" Type="http://schemas.openxmlformats.org/officeDocument/2006/relationships/hyperlink" Target="https://urldefense.proofpoint.com/v2/url?u=https-3A__www.michigan.gov_mpsc_0-2C4639-2C7-2D159-2D16372-2D221800-2D-2D-2C00.html&amp;d=DQMFAg&amp;c=MOptNlVtIETeDALC_lULrw&amp;r=LaiGPaqAsj6cyKk8s6jnRtDDtexQwqOjxPrsZ_e6Mng&amp;m=TQmEYEP4vck8a4bhZoyTgMC5klfrmyzyNP9gbk7yYOY&amp;s=oz6UeU1BhjMyyEdCjq6hyjWL0nCAdBTNNicmuAbFV_4&amp;e=" TargetMode="External"/><Relationship Id="rId10" Type="http://schemas.openxmlformats.org/officeDocument/2006/relationships/hyperlink" Target="http://www.nationalpooling.com/reports/fcc/fcc_reports/Thousand-Block/FCC05-09DATA06-15-09RPT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ionalpooling.com/reports/fcc/fcc_reports/System/2009_0612_May2009SystemPerformanceReport.pdf" TargetMode="External"/><Relationship Id="rId14" Type="http://schemas.openxmlformats.org/officeDocument/2006/relationships/hyperlink" Target="http://www.in.gov/iurc/files/Instructions_for_VOIP_providers_seeking_TNs_in_Indian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ymans\Local%20Settings\Temporary%20Internet%20Files\Content.Outlook\FDNC9RU5\PA%20Report%20July%202009_draf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61DE-8FE1-4829-AB4C-1A58035B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 Report July 2009_draft3.dot</Template>
  <TotalTime>1</TotalTime>
  <Pages>12</Pages>
  <Words>2200</Words>
  <Characters>13066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Pooling Administrator Report to the NANC</vt:lpstr>
    </vt:vector>
  </TitlesOfParts>
  <Company>NeuStar</Company>
  <LinksUpToDate>false</LinksUpToDate>
  <CharactersWithSpaces>15236</CharactersWithSpaces>
  <SharedDoc>false</SharedDoc>
  <HLinks>
    <vt:vector size="30" baseType="variant">
      <vt:variant>
        <vt:i4>2097270</vt:i4>
      </vt:variant>
      <vt:variant>
        <vt:i4>12</vt:i4>
      </vt:variant>
      <vt:variant>
        <vt:i4>0</vt:i4>
      </vt:variant>
      <vt:variant>
        <vt:i4>5</vt:i4>
      </vt:variant>
      <vt:variant>
        <vt:lpwstr>http://www.nationalpooling.com/</vt:lpwstr>
      </vt:variant>
      <vt:variant>
        <vt:lpwstr/>
      </vt:variant>
      <vt:variant>
        <vt:i4>7209047</vt:i4>
      </vt:variant>
      <vt:variant>
        <vt:i4>9</vt:i4>
      </vt:variant>
      <vt:variant>
        <vt:i4>0</vt:i4>
      </vt:variant>
      <vt:variant>
        <vt:i4>5</vt:i4>
      </vt:variant>
      <vt:variant>
        <vt:lpwstr>http://www.nationalpooling.com/reports/fcc/fcc_reports/Rate_Area_Inventory_Pool_Status/2009_0213_4.6.2.2FinalFeb2009.xls</vt:lpwstr>
      </vt:variant>
      <vt:variant>
        <vt:lpwstr/>
      </vt:variant>
      <vt:variant>
        <vt:i4>8192027</vt:i4>
      </vt:variant>
      <vt:variant>
        <vt:i4>6</vt:i4>
      </vt:variant>
      <vt:variant>
        <vt:i4>0</vt:i4>
      </vt:variant>
      <vt:variant>
        <vt:i4>5</vt:i4>
      </vt:variant>
      <vt:variant>
        <vt:lpwstr>http://www.nationalpooling.com/reports/fcc/fcc_reports/Thousand-Block/FCC05-09DATA06-15-09RPTFINAL.pdf</vt:lpwstr>
      </vt:variant>
      <vt:variant>
        <vt:lpwstr/>
      </vt:variant>
      <vt:variant>
        <vt:i4>5767204</vt:i4>
      </vt:variant>
      <vt:variant>
        <vt:i4>3</vt:i4>
      </vt:variant>
      <vt:variant>
        <vt:i4>0</vt:i4>
      </vt:variant>
      <vt:variant>
        <vt:i4>5</vt:i4>
      </vt:variant>
      <vt:variant>
        <vt:lpwstr>http://www.nationalpooling.com/reports/fcc/fcc_reports/System/2009_0612_May2009SystemPerformanceReport.pdf</vt:lpwstr>
      </vt:variant>
      <vt:variant>
        <vt:lpwstr/>
      </vt:variant>
      <vt:variant>
        <vt:i4>7995405</vt:i4>
      </vt:variant>
      <vt:variant>
        <vt:i4>0</vt:i4>
      </vt:variant>
      <vt:variant>
        <vt:i4>0</vt:i4>
      </vt:variant>
      <vt:variant>
        <vt:i4>5</vt:i4>
      </vt:variant>
      <vt:variant>
        <vt:lpwstr>http://www.nationalpooling.com/reports/fcc/fcc_reports/Staffing/2009_0501_Apr09_staffing_report.pdf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Pooling Administrator Report to the NANC</dc:title>
  <dc:creator>Hymans, Linda</dc:creator>
  <cp:lastModifiedBy>Manning, John</cp:lastModifiedBy>
  <cp:revision>2</cp:revision>
  <cp:lastPrinted>2015-11-25T16:06:00Z</cp:lastPrinted>
  <dcterms:created xsi:type="dcterms:W3CDTF">2016-06-28T13:35:00Z</dcterms:created>
  <dcterms:modified xsi:type="dcterms:W3CDTF">2016-06-28T13:35:00Z</dcterms:modified>
</cp:coreProperties>
</file>