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0B" w:rsidRDefault="00A2090B">
      <w:pPr>
        <w:pStyle w:val="Title"/>
        <w:rPr>
          <w:rFonts w:ascii="Times New Roman" w:hAnsi="Times New Roman"/>
          <w:szCs w:val="24"/>
        </w:rPr>
      </w:pPr>
      <w:r>
        <w:rPr>
          <w:rFonts w:ascii="Times New Roman" w:hAnsi="Times New Roman"/>
          <w:szCs w:val="24"/>
        </w:rPr>
        <w:t xml:space="preserve"> </w:t>
      </w:r>
    </w:p>
    <w:p w:rsidR="00A2090B" w:rsidRDefault="00A2090B">
      <w:pPr>
        <w:pStyle w:val="Title"/>
        <w:rPr>
          <w:rFonts w:ascii="Times New Roman" w:hAnsi="Times New Roman"/>
          <w:szCs w:val="24"/>
        </w:rPr>
      </w:pPr>
    </w:p>
    <w:p w:rsidR="00A2090B" w:rsidRDefault="00A2090B">
      <w:pPr>
        <w:pStyle w:val="Title"/>
        <w:rPr>
          <w:rFonts w:ascii="Times New Roman" w:hAnsi="Times New Roman"/>
          <w:szCs w:val="24"/>
        </w:rPr>
      </w:pPr>
    </w:p>
    <w:p w:rsidR="00A2090B" w:rsidRDefault="00A2090B">
      <w:pPr>
        <w:pStyle w:val="Title"/>
        <w:rPr>
          <w:rFonts w:ascii="Times New Roman" w:hAnsi="Times New Roman"/>
          <w:szCs w:val="24"/>
        </w:rPr>
      </w:pPr>
    </w:p>
    <w:p w:rsidR="00A2090B" w:rsidRDefault="00A2090B">
      <w:pPr>
        <w:pStyle w:val="Title"/>
        <w:rPr>
          <w:rFonts w:ascii="Calibri" w:eastAsia="Arial Unicode MS" w:hAnsi="Calibri" w:cs="Arial Unicode MS"/>
          <w:sz w:val="56"/>
          <w:szCs w:val="56"/>
        </w:rPr>
      </w:pPr>
      <w:r w:rsidRPr="00A42DCB">
        <w:rPr>
          <w:rFonts w:ascii="Calibri" w:eastAsia="Arial Unicode MS" w:hAnsi="Calibri" w:cs="Arial Unicode MS"/>
          <w:sz w:val="56"/>
          <w:szCs w:val="56"/>
        </w:rPr>
        <w:t>Report of the National Thousands Block Pooling Administrator</w:t>
      </w:r>
      <w:r>
        <w:rPr>
          <w:rFonts w:ascii="Calibri" w:eastAsia="Arial Unicode MS" w:hAnsi="Calibri" w:cs="Arial Unicode MS"/>
          <w:sz w:val="56"/>
          <w:szCs w:val="56"/>
        </w:rPr>
        <w:t xml:space="preserve"> </w:t>
      </w:r>
      <w:r w:rsidR="00E17C63">
        <w:rPr>
          <w:rFonts w:ascii="Calibri" w:eastAsia="Arial Unicode MS" w:hAnsi="Calibri" w:cs="Arial Unicode MS"/>
          <w:sz w:val="56"/>
          <w:szCs w:val="56"/>
        </w:rPr>
        <w:t xml:space="preserve">to </w:t>
      </w:r>
      <w:r w:rsidR="00B330FA">
        <w:rPr>
          <w:rFonts w:ascii="Calibri" w:eastAsia="Arial Unicode MS" w:hAnsi="Calibri" w:cs="Arial Unicode MS"/>
          <w:sz w:val="56"/>
          <w:szCs w:val="56"/>
        </w:rPr>
        <w:t xml:space="preserve">the North American Numbering Council </w:t>
      </w:r>
    </w:p>
    <w:p w:rsidR="00A2090B" w:rsidRDefault="00A2090B">
      <w:pPr>
        <w:pStyle w:val="Title"/>
        <w:rPr>
          <w:rFonts w:ascii="Calibri" w:eastAsia="Arial Unicode MS" w:hAnsi="Calibri" w:cs="Arial Unicode MS"/>
          <w:sz w:val="56"/>
          <w:szCs w:val="56"/>
        </w:rPr>
      </w:pPr>
    </w:p>
    <w:p w:rsidR="00A2090B" w:rsidRPr="0034638D" w:rsidRDefault="00934526">
      <w:pPr>
        <w:pStyle w:val="Title"/>
        <w:rPr>
          <w:rFonts w:ascii="Calibri" w:eastAsia="Arial Unicode MS" w:hAnsi="Calibri" w:cs="Arial Unicode MS"/>
          <w:color w:val="000000"/>
          <w:sz w:val="48"/>
          <w:szCs w:val="48"/>
        </w:rPr>
      </w:pPr>
      <w:r>
        <w:rPr>
          <w:rFonts w:ascii="Calibri" w:eastAsia="Arial Unicode MS" w:hAnsi="Calibri" w:cs="Arial Unicode MS"/>
          <w:sz w:val="48"/>
          <w:szCs w:val="48"/>
        </w:rPr>
        <w:t>March 27, 2014</w:t>
      </w:r>
    </w:p>
    <w:p w:rsidR="00A2090B" w:rsidRPr="0034638D" w:rsidRDefault="00A2090B">
      <w:pPr>
        <w:pStyle w:val="Title"/>
        <w:rPr>
          <w:rFonts w:ascii="Calibri" w:eastAsia="Arial Unicode MS" w:hAnsi="Calibri" w:cs="Arial Unicode MS"/>
          <w:color w:val="000000"/>
          <w:sz w:val="48"/>
          <w:szCs w:val="48"/>
        </w:rPr>
      </w:pPr>
    </w:p>
    <w:p w:rsidR="00A2090B" w:rsidRPr="0034638D" w:rsidRDefault="00C4506F">
      <w:pPr>
        <w:pStyle w:val="Title"/>
        <w:rPr>
          <w:rFonts w:ascii="Calibri" w:eastAsia="Arial Unicode MS" w:hAnsi="Calibri" w:cs="Arial Unicode MS"/>
          <w:color w:val="000000"/>
          <w:sz w:val="48"/>
          <w:szCs w:val="48"/>
        </w:rPr>
      </w:pPr>
      <w:r>
        <w:rPr>
          <w:rFonts w:ascii="Calibri" w:eastAsia="Arial Unicode MS" w:hAnsi="Calibri" w:cs="Arial Unicode MS"/>
          <w:color w:val="000000"/>
          <w:sz w:val="48"/>
          <w:szCs w:val="48"/>
        </w:rPr>
        <w:t>Amy Putnam</w:t>
      </w:r>
      <w:r w:rsidR="00A2090B" w:rsidRPr="0034638D">
        <w:rPr>
          <w:rFonts w:ascii="Calibri" w:eastAsia="Arial Unicode MS" w:hAnsi="Calibri" w:cs="Arial Unicode MS"/>
          <w:color w:val="000000"/>
          <w:sz w:val="48"/>
          <w:szCs w:val="48"/>
        </w:rPr>
        <w:t>, Director</w:t>
      </w:r>
      <w:r w:rsidR="00713840">
        <w:rPr>
          <w:rFonts w:ascii="Calibri" w:eastAsia="Arial Unicode MS" w:hAnsi="Calibri" w:cs="Arial Unicode MS"/>
          <w:color w:val="000000"/>
          <w:sz w:val="48"/>
          <w:szCs w:val="48"/>
        </w:rPr>
        <w:t xml:space="preserve"> </w:t>
      </w:r>
    </w:p>
    <w:p w:rsidR="00A2090B" w:rsidRDefault="00A2090B">
      <w:pPr>
        <w:pStyle w:val="Title"/>
        <w:rPr>
          <w:rFonts w:ascii="Calibri" w:eastAsia="Arial Unicode MS" w:hAnsi="Calibri" w:cs="Arial Unicode MS"/>
          <w:color w:val="000000"/>
          <w:sz w:val="56"/>
          <w:szCs w:val="56"/>
        </w:rPr>
      </w:pPr>
    </w:p>
    <w:p w:rsidR="00A2090B" w:rsidRDefault="00A2090B" w:rsidP="002632B5">
      <w:pPr>
        <w:pStyle w:val="Title"/>
        <w:rPr>
          <w:rFonts w:ascii="Calibri" w:eastAsia="Arial Unicode MS" w:hAnsi="Calibri" w:cs="Arial Unicode MS"/>
          <w:color w:val="000000"/>
          <w:sz w:val="56"/>
          <w:szCs w:val="56"/>
        </w:rPr>
      </w:pPr>
    </w:p>
    <w:p w:rsidR="00A2090B" w:rsidRPr="00D837B5" w:rsidRDefault="00A2090B">
      <w:pPr>
        <w:pStyle w:val="Footer"/>
        <w:tabs>
          <w:tab w:val="clear" w:pos="4320"/>
          <w:tab w:val="clear" w:pos="8640"/>
        </w:tabs>
        <w:ind w:left="720"/>
        <w:rPr>
          <w:rFonts w:ascii="Calibri" w:eastAsia="Arial Unicode MS" w:hAnsi="Calibri" w:cs="Arial Unicode MS"/>
          <w:szCs w:val="24"/>
        </w:rPr>
      </w:pPr>
    </w:p>
    <w:p w:rsidR="00A2090B" w:rsidRPr="00D837B5" w:rsidRDefault="00A2090B">
      <w:pPr>
        <w:pStyle w:val="Footer"/>
        <w:tabs>
          <w:tab w:val="clear" w:pos="4320"/>
          <w:tab w:val="clear" w:pos="8640"/>
        </w:tabs>
        <w:ind w:left="720"/>
        <w:rPr>
          <w:rFonts w:ascii="Calibri" w:eastAsia="Arial Unicode MS" w:hAnsi="Calibri" w:cs="Arial Unicode MS"/>
          <w:szCs w:val="24"/>
        </w:rPr>
      </w:pPr>
    </w:p>
    <w:p w:rsidR="00A2090B" w:rsidRPr="00D92847" w:rsidRDefault="00A2090B" w:rsidP="00001D35">
      <w:pPr>
        <w:pStyle w:val="Footer"/>
        <w:numPr>
          <w:ilvl w:val="0"/>
          <w:numId w:val="7"/>
        </w:numPr>
        <w:tabs>
          <w:tab w:val="clear" w:pos="4320"/>
          <w:tab w:val="clear" w:pos="8640"/>
        </w:tabs>
        <w:rPr>
          <w:rFonts w:ascii="Calibri" w:eastAsia="Arial Unicode MS" w:hAnsi="Calibri" w:cs="Arial Unicode MS"/>
          <w:szCs w:val="24"/>
        </w:rPr>
      </w:pPr>
      <w:r w:rsidRPr="00D92847">
        <w:rPr>
          <w:rFonts w:ascii="Calibri" w:eastAsia="Arial Unicode MS" w:hAnsi="Calibri" w:cs="Arial Unicode MS"/>
          <w:szCs w:val="24"/>
        </w:rPr>
        <w:t xml:space="preserve">Pooling Administration (PA) </w:t>
      </w:r>
      <w:r w:rsidR="00746173" w:rsidRPr="00D92847">
        <w:rPr>
          <w:rFonts w:ascii="Calibri" w:eastAsia="Arial Unicode MS" w:hAnsi="Calibri" w:cs="Arial Unicode MS"/>
          <w:szCs w:val="24"/>
        </w:rPr>
        <w:t xml:space="preserve">and Routing Numbering Administration (RNA) </w:t>
      </w:r>
      <w:r w:rsidRPr="00D92847">
        <w:rPr>
          <w:rFonts w:ascii="Calibri" w:eastAsia="Arial Unicode MS" w:hAnsi="Calibri" w:cs="Arial Unicode MS"/>
          <w:szCs w:val="24"/>
        </w:rPr>
        <w:t>Acti</w:t>
      </w:r>
      <w:r w:rsidR="00D868DD" w:rsidRPr="00D92847">
        <w:rPr>
          <w:rFonts w:ascii="Calibri" w:eastAsia="Arial Unicode MS" w:hAnsi="Calibri" w:cs="Arial Unicode MS"/>
          <w:szCs w:val="24"/>
        </w:rPr>
        <w:t>vity Summary Reports – pages 2-5</w:t>
      </w:r>
    </w:p>
    <w:p w:rsidR="00A2090B" w:rsidRPr="00D92847" w:rsidRDefault="00A2090B" w:rsidP="00001D35">
      <w:pPr>
        <w:numPr>
          <w:ilvl w:val="0"/>
          <w:numId w:val="7"/>
        </w:numPr>
        <w:rPr>
          <w:rFonts w:ascii="Calibri" w:eastAsia="Arial Unicode MS" w:hAnsi="Calibri" w:cs="Arial Unicode MS"/>
        </w:rPr>
      </w:pPr>
      <w:r w:rsidRPr="00D92847">
        <w:rPr>
          <w:rFonts w:ascii="Calibri" w:eastAsia="Arial Unicode MS" w:hAnsi="Calibri" w:cs="Arial Unicode MS"/>
        </w:rPr>
        <w:t>Pooling Administration System (PAS) Performance Report – page</w:t>
      </w:r>
      <w:r w:rsidR="00FB0FC2">
        <w:rPr>
          <w:rFonts w:ascii="Calibri" w:eastAsia="Arial Unicode MS" w:hAnsi="Calibri" w:cs="Arial Unicode MS"/>
        </w:rPr>
        <w:t>s</w:t>
      </w:r>
      <w:r w:rsidRPr="00D92847">
        <w:rPr>
          <w:rFonts w:ascii="Calibri" w:eastAsia="Arial Unicode MS" w:hAnsi="Calibri" w:cs="Arial Unicode MS"/>
        </w:rPr>
        <w:t xml:space="preserve"> 5</w:t>
      </w:r>
      <w:r w:rsidR="00B236A0" w:rsidRPr="00D92847">
        <w:rPr>
          <w:rFonts w:ascii="Calibri" w:eastAsia="Arial Unicode MS" w:hAnsi="Calibri" w:cs="Arial Unicode MS"/>
        </w:rPr>
        <w:t>-6</w:t>
      </w:r>
    </w:p>
    <w:p w:rsidR="00746173" w:rsidRDefault="00746173" w:rsidP="00001D35">
      <w:pPr>
        <w:numPr>
          <w:ilvl w:val="0"/>
          <w:numId w:val="7"/>
        </w:numPr>
        <w:rPr>
          <w:rFonts w:ascii="Calibri" w:eastAsia="Arial Unicode MS" w:hAnsi="Calibri" w:cs="Arial Unicode MS"/>
        </w:rPr>
      </w:pPr>
      <w:r w:rsidRPr="00D92847">
        <w:rPr>
          <w:rFonts w:ascii="Calibri" w:eastAsia="Arial Unicode MS" w:hAnsi="Calibri" w:cs="Arial Unicode MS"/>
        </w:rPr>
        <w:t>Routing Number Administration System (RNAS) Performance Report – page</w:t>
      </w:r>
      <w:r w:rsidR="00FB0FC2">
        <w:rPr>
          <w:rFonts w:ascii="Calibri" w:eastAsia="Arial Unicode MS" w:hAnsi="Calibri" w:cs="Arial Unicode MS"/>
        </w:rPr>
        <w:t>s</w:t>
      </w:r>
      <w:r w:rsidRPr="00D92847">
        <w:rPr>
          <w:rFonts w:ascii="Calibri" w:eastAsia="Arial Unicode MS" w:hAnsi="Calibri" w:cs="Arial Unicode MS"/>
        </w:rPr>
        <w:t xml:space="preserve"> 6</w:t>
      </w:r>
      <w:r w:rsidR="00742B20">
        <w:rPr>
          <w:rFonts w:ascii="Calibri" w:eastAsia="Arial Unicode MS" w:hAnsi="Calibri" w:cs="Arial Unicode MS"/>
        </w:rPr>
        <w:t>-7</w:t>
      </w:r>
    </w:p>
    <w:p w:rsidR="00FB0FC2" w:rsidRPr="00D92847" w:rsidRDefault="00FB0FC2" w:rsidP="00001D35">
      <w:pPr>
        <w:numPr>
          <w:ilvl w:val="0"/>
          <w:numId w:val="7"/>
        </w:numPr>
        <w:rPr>
          <w:rFonts w:ascii="Calibri" w:eastAsia="Arial Unicode MS" w:hAnsi="Calibri" w:cs="Arial Unicode MS"/>
        </w:rPr>
      </w:pPr>
      <w:r>
        <w:rPr>
          <w:rFonts w:ascii="Calibri" w:eastAsia="Arial Unicode MS" w:hAnsi="Calibri" w:cs="Arial Unicode MS"/>
        </w:rPr>
        <w:t>Other Pooling Related Activities – pages 7-9</w:t>
      </w:r>
    </w:p>
    <w:p w:rsidR="00D92847" w:rsidRDefault="00FB0FC2" w:rsidP="00001D35">
      <w:pPr>
        <w:numPr>
          <w:ilvl w:val="0"/>
          <w:numId w:val="7"/>
        </w:numPr>
        <w:rPr>
          <w:rFonts w:ascii="Calibri" w:eastAsia="Arial Unicode MS" w:hAnsi="Calibri" w:cs="Arial Unicode MS"/>
        </w:rPr>
      </w:pPr>
      <w:r>
        <w:rPr>
          <w:rFonts w:ascii="Calibri" w:eastAsia="Arial Unicode MS" w:hAnsi="Calibri" w:cs="Arial Unicode MS"/>
        </w:rPr>
        <w:t>Special Projects</w:t>
      </w:r>
      <w:r w:rsidR="006E5836">
        <w:rPr>
          <w:rFonts w:ascii="Calibri" w:eastAsia="Arial Unicode MS" w:hAnsi="Calibri" w:cs="Arial Unicode MS"/>
        </w:rPr>
        <w:t xml:space="preserve"> – page</w:t>
      </w:r>
      <w:r w:rsidR="00A2090B" w:rsidRPr="00D92847">
        <w:rPr>
          <w:rFonts w:ascii="Calibri" w:eastAsia="Arial Unicode MS" w:hAnsi="Calibri" w:cs="Arial Unicode MS"/>
        </w:rPr>
        <w:t xml:space="preserve"> </w:t>
      </w:r>
      <w:r w:rsidR="006E5836">
        <w:rPr>
          <w:rFonts w:ascii="Calibri" w:eastAsia="Arial Unicode MS" w:hAnsi="Calibri" w:cs="Arial Unicode MS"/>
        </w:rPr>
        <w:t>9</w:t>
      </w:r>
    </w:p>
    <w:p w:rsidR="00934526" w:rsidRDefault="00934526" w:rsidP="00001D35">
      <w:pPr>
        <w:numPr>
          <w:ilvl w:val="0"/>
          <w:numId w:val="7"/>
        </w:numPr>
        <w:rPr>
          <w:rFonts w:ascii="Calibri" w:eastAsia="Arial Unicode MS" w:hAnsi="Calibri" w:cs="Arial Unicode MS"/>
        </w:rPr>
      </w:pPr>
      <w:r>
        <w:rPr>
          <w:rFonts w:ascii="Calibri" w:eastAsia="Arial Unicode MS" w:hAnsi="Calibri" w:cs="Arial Unicode MS"/>
        </w:rPr>
        <w:t>2013 Highlights</w:t>
      </w:r>
      <w:r w:rsidR="00263B31">
        <w:rPr>
          <w:rFonts w:ascii="Calibri" w:eastAsia="Arial Unicode MS" w:hAnsi="Calibri" w:cs="Arial Unicode MS"/>
        </w:rPr>
        <w:t xml:space="preserve"> – pages 9-15</w:t>
      </w:r>
    </w:p>
    <w:p w:rsidR="00D92847" w:rsidRDefault="00D92847" w:rsidP="00D92847">
      <w:pPr>
        <w:rPr>
          <w:rFonts w:ascii="Calibri" w:eastAsia="Arial Unicode MS" w:hAnsi="Calibri" w:cs="Arial Unicode MS"/>
          <w:b/>
          <w:bCs/>
        </w:rPr>
      </w:pPr>
    </w:p>
    <w:p w:rsidR="00D92847" w:rsidRDefault="00D92847" w:rsidP="00D92847">
      <w:pPr>
        <w:rPr>
          <w:rFonts w:ascii="Calibri" w:eastAsia="Arial Unicode MS" w:hAnsi="Calibri" w:cs="Arial Unicode MS"/>
          <w:b/>
          <w:bCs/>
        </w:rPr>
      </w:pPr>
    </w:p>
    <w:p w:rsidR="00D92847" w:rsidRDefault="00D92847" w:rsidP="00D92847">
      <w:pPr>
        <w:rPr>
          <w:rFonts w:ascii="Calibri" w:eastAsia="Arial Unicode MS" w:hAnsi="Calibri" w:cs="Arial Unicode MS"/>
          <w:b/>
          <w:bCs/>
        </w:rPr>
      </w:pPr>
    </w:p>
    <w:p w:rsidR="00D92847" w:rsidRDefault="00D92847" w:rsidP="00D92847">
      <w:pPr>
        <w:rPr>
          <w:rFonts w:ascii="Calibri" w:eastAsia="Arial Unicode MS" w:hAnsi="Calibri" w:cs="Arial Unicode MS"/>
          <w:b/>
          <w:bCs/>
        </w:rPr>
      </w:pPr>
    </w:p>
    <w:p w:rsidR="00D92847" w:rsidRDefault="00D92847" w:rsidP="00D92847">
      <w:pPr>
        <w:rPr>
          <w:rFonts w:ascii="Calibri" w:eastAsia="Arial Unicode MS" w:hAnsi="Calibri" w:cs="Arial Unicode MS"/>
          <w:b/>
          <w:bCs/>
        </w:rPr>
      </w:pPr>
    </w:p>
    <w:p w:rsidR="00D92847" w:rsidRDefault="00D92847" w:rsidP="00D92847">
      <w:pPr>
        <w:rPr>
          <w:rFonts w:ascii="Calibri" w:eastAsia="Arial Unicode MS" w:hAnsi="Calibri" w:cs="Arial Unicode MS"/>
          <w:b/>
          <w:bCs/>
        </w:rPr>
      </w:pPr>
    </w:p>
    <w:p w:rsidR="00D92847" w:rsidRDefault="00D92847" w:rsidP="00D92847">
      <w:pPr>
        <w:rPr>
          <w:rFonts w:ascii="Calibri" w:eastAsia="Arial Unicode MS" w:hAnsi="Calibri" w:cs="Arial Unicode MS"/>
          <w:b/>
          <w:bCs/>
        </w:rPr>
      </w:pPr>
    </w:p>
    <w:p w:rsidR="00D92847" w:rsidRPr="00DC00E2" w:rsidRDefault="00D92847" w:rsidP="00D92847">
      <w:pPr>
        <w:rPr>
          <w:rFonts w:asciiTheme="minorHAnsi" w:eastAsia="Arial Unicode MS" w:hAnsiTheme="minorHAnsi" w:cs="Arial Unicode MS"/>
          <w:b/>
          <w:bCs/>
          <w:sz w:val="22"/>
          <w:szCs w:val="22"/>
        </w:rPr>
      </w:pPr>
    </w:p>
    <w:p w:rsidR="00D92847" w:rsidRPr="00DC00E2" w:rsidRDefault="00D92847" w:rsidP="00D92847">
      <w:pPr>
        <w:rPr>
          <w:rFonts w:asciiTheme="minorHAnsi" w:eastAsia="Arial Unicode MS" w:hAnsiTheme="minorHAnsi" w:cs="Arial Unicode MS"/>
          <w:b/>
          <w:bCs/>
          <w:sz w:val="22"/>
          <w:szCs w:val="22"/>
        </w:rPr>
      </w:pPr>
    </w:p>
    <w:p w:rsidR="00A2090B" w:rsidRPr="00DC00E2" w:rsidRDefault="00A2090B" w:rsidP="00D92847">
      <w:pPr>
        <w:jc w:val="center"/>
        <w:rPr>
          <w:rFonts w:asciiTheme="minorHAnsi" w:eastAsia="Arial Unicode MS" w:hAnsiTheme="minorHAnsi" w:cs="Arial Unicode MS"/>
          <w:sz w:val="22"/>
          <w:szCs w:val="22"/>
          <w:u w:val="single"/>
        </w:rPr>
      </w:pPr>
      <w:r w:rsidRPr="00DC00E2">
        <w:rPr>
          <w:rFonts w:asciiTheme="minorHAnsi" w:eastAsia="Arial Unicode MS" w:hAnsiTheme="minorHAnsi" w:cs="Arial Unicode MS"/>
          <w:b/>
          <w:bCs/>
          <w:sz w:val="22"/>
          <w:szCs w:val="22"/>
          <w:u w:val="single"/>
        </w:rPr>
        <w:t xml:space="preserve">Pooling Administration (PA) </w:t>
      </w:r>
      <w:r w:rsidR="00E17C63" w:rsidRPr="00DC00E2">
        <w:rPr>
          <w:rFonts w:asciiTheme="minorHAnsi" w:eastAsia="Arial Unicode MS" w:hAnsiTheme="minorHAnsi" w:cs="Arial Unicode MS"/>
          <w:b/>
          <w:bCs/>
          <w:sz w:val="22"/>
          <w:szCs w:val="22"/>
          <w:u w:val="single"/>
        </w:rPr>
        <w:t xml:space="preserve">and Routing Number Administrator (RNA) </w:t>
      </w:r>
      <w:r w:rsidRPr="00DC00E2">
        <w:rPr>
          <w:rFonts w:asciiTheme="minorHAnsi" w:eastAsia="Arial Unicode MS" w:hAnsiTheme="minorHAnsi" w:cs="Arial Unicode MS"/>
          <w:b/>
          <w:bCs/>
          <w:sz w:val="22"/>
          <w:szCs w:val="22"/>
          <w:u w:val="single"/>
        </w:rPr>
        <w:t>Activity Report</w:t>
      </w:r>
    </w:p>
    <w:p w:rsidR="00A2090B" w:rsidRPr="00DC00E2" w:rsidRDefault="00A2090B">
      <w:pPr>
        <w:pStyle w:val="Heading1"/>
        <w:jc w:val="center"/>
        <w:rPr>
          <w:rFonts w:asciiTheme="minorHAnsi" w:eastAsia="Arial Unicode MS" w:hAnsiTheme="minorHAnsi" w:cs="Arial Unicode MS"/>
          <w:sz w:val="22"/>
          <w:szCs w:val="22"/>
        </w:rPr>
      </w:pPr>
    </w:p>
    <w:p w:rsidR="00A2090B" w:rsidRPr="00DC00E2" w:rsidRDefault="00A2090B">
      <w:pPr>
        <w:pStyle w:val="Heading1"/>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 xml:space="preserve">PA Activity Summary Data </w:t>
      </w:r>
    </w:p>
    <w:p w:rsidR="00F1701A" w:rsidRPr="00DC00E2" w:rsidRDefault="00934526" w:rsidP="00F1701A">
      <w:pPr>
        <w:pStyle w:val="Heading1"/>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March 2013</w:t>
      </w:r>
      <w:r w:rsidR="00F1701A" w:rsidRPr="00DC00E2">
        <w:rPr>
          <w:rFonts w:asciiTheme="minorHAnsi" w:eastAsia="Arial Unicode MS" w:hAnsiTheme="minorHAnsi" w:cs="Arial Unicode MS"/>
          <w:sz w:val="22"/>
          <w:szCs w:val="22"/>
        </w:rPr>
        <w:t xml:space="preserve"> through </w:t>
      </w:r>
      <w:r w:rsidRPr="00DC00E2">
        <w:rPr>
          <w:rFonts w:asciiTheme="minorHAnsi" w:eastAsia="Arial Unicode MS" w:hAnsiTheme="minorHAnsi" w:cs="Arial Unicode MS"/>
          <w:sz w:val="22"/>
          <w:szCs w:val="22"/>
        </w:rPr>
        <w:t>February 2014</w:t>
      </w:r>
    </w:p>
    <w:p w:rsidR="00A2090B" w:rsidRPr="00DC00E2" w:rsidRDefault="00A2090B" w:rsidP="003F2F34">
      <w:pPr>
        <w:rPr>
          <w:rFonts w:asciiTheme="minorHAnsi" w:eastAsia="Arial Unicode MS" w:hAnsiTheme="minorHAnsi"/>
          <w:b/>
          <w:sz w:val="22"/>
          <w:szCs w:val="22"/>
        </w:rPr>
      </w:pPr>
    </w:p>
    <w:tbl>
      <w:tblPr>
        <w:tblW w:w="136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900"/>
        <w:gridCol w:w="900"/>
        <w:gridCol w:w="900"/>
        <w:gridCol w:w="900"/>
        <w:gridCol w:w="900"/>
        <w:gridCol w:w="900"/>
        <w:gridCol w:w="900"/>
        <w:gridCol w:w="900"/>
        <w:gridCol w:w="900"/>
        <w:gridCol w:w="900"/>
        <w:gridCol w:w="900"/>
        <w:gridCol w:w="900"/>
      </w:tblGrid>
      <w:tr w:rsidR="00934526" w:rsidRPr="00DC00E2" w:rsidTr="00934526">
        <w:tc>
          <w:tcPr>
            <w:tcW w:w="2880" w:type="dxa"/>
          </w:tcPr>
          <w:p w:rsidR="00934526" w:rsidRPr="00DC00E2" w:rsidRDefault="00934526" w:rsidP="00747EE1">
            <w:pPr>
              <w:pStyle w:val="NormalWeb"/>
              <w:rPr>
                <w:rFonts w:asciiTheme="minorHAnsi" w:hAnsiTheme="minorHAnsi" w:cs="Arial"/>
                <w:b/>
                <w:sz w:val="22"/>
                <w:szCs w:val="22"/>
              </w:rPr>
            </w:pPr>
            <w:bookmarkStart w:id="0" w:name="OLE_LINK1"/>
            <w:r w:rsidRPr="00DC00E2">
              <w:rPr>
                <w:rFonts w:asciiTheme="minorHAnsi" w:hAnsiTheme="minorHAnsi" w:cs="Arial"/>
                <w:b/>
                <w:sz w:val="22"/>
                <w:szCs w:val="22"/>
              </w:rPr>
              <w:t>ACTIVITY</w:t>
            </w:r>
          </w:p>
        </w:tc>
        <w:tc>
          <w:tcPr>
            <w:tcW w:w="900" w:type="dxa"/>
          </w:tcPr>
          <w:p w:rsidR="00934526" w:rsidRPr="00DC00E2" w:rsidRDefault="00934526" w:rsidP="00E64280">
            <w:pPr>
              <w:jc w:val="center"/>
              <w:rPr>
                <w:rFonts w:asciiTheme="minorHAnsi" w:hAnsiTheme="minorHAnsi" w:cs="Arial"/>
                <w:b/>
                <w:sz w:val="22"/>
                <w:szCs w:val="22"/>
              </w:rPr>
            </w:pPr>
            <w:r w:rsidRPr="00DC00E2">
              <w:rPr>
                <w:rFonts w:asciiTheme="minorHAnsi" w:hAnsiTheme="minorHAnsi" w:cs="Arial"/>
                <w:b/>
                <w:sz w:val="22"/>
                <w:szCs w:val="22"/>
              </w:rPr>
              <w:t>MAR</w:t>
            </w:r>
          </w:p>
        </w:tc>
        <w:tc>
          <w:tcPr>
            <w:tcW w:w="900" w:type="dxa"/>
          </w:tcPr>
          <w:p w:rsidR="00934526" w:rsidRPr="00DC00E2" w:rsidRDefault="00934526" w:rsidP="00741EE9">
            <w:pPr>
              <w:jc w:val="center"/>
              <w:rPr>
                <w:rFonts w:asciiTheme="minorHAnsi" w:hAnsiTheme="minorHAnsi" w:cs="Arial"/>
                <w:b/>
                <w:sz w:val="22"/>
                <w:szCs w:val="22"/>
              </w:rPr>
            </w:pPr>
            <w:r w:rsidRPr="00DC00E2">
              <w:rPr>
                <w:rFonts w:asciiTheme="minorHAnsi" w:hAnsiTheme="minorHAnsi" w:cs="Arial"/>
                <w:b/>
                <w:sz w:val="22"/>
                <w:szCs w:val="22"/>
              </w:rPr>
              <w:t>APR</w:t>
            </w:r>
          </w:p>
        </w:tc>
        <w:tc>
          <w:tcPr>
            <w:tcW w:w="900" w:type="dxa"/>
          </w:tcPr>
          <w:p w:rsidR="00934526" w:rsidRPr="00DC00E2" w:rsidRDefault="00934526" w:rsidP="00741EE9">
            <w:pPr>
              <w:jc w:val="center"/>
              <w:rPr>
                <w:rFonts w:asciiTheme="minorHAnsi" w:hAnsiTheme="minorHAnsi" w:cs="Arial"/>
                <w:b/>
                <w:sz w:val="22"/>
                <w:szCs w:val="22"/>
              </w:rPr>
            </w:pPr>
            <w:r w:rsidRPr="00DC00E2">
              <w:rPr>
                <w:rFonts w:asciiTheme="minorHAnsi" w:hAnsiTheme="minorHAnsi" w:cs="Arial"/>
                <w:b/>
                <w:sz w:val="22"/>
                <w:szCs w:val="22"/>
              </w:rPr>
              <w:t>MAY</w:t>
            </w:r>
          </w:p>
        </w:tc>
        <w:tc>
          <w:tcPr>
            <w:tcW w:w="900" w:type="dxa"/>
          </w:tcPr>
          <w:p w:rsidR="00934526" w:rsidRPr="00DC00E2" w:rsidRDefault="00934526" w:rsidP="00446702">
            <w:pPr>
              <w:jc w:val="center"/>
              <w:rPr>
                <w:rFonts w:asciiTheme="minorHAnsi" w:hAnsiTheme="minorHAnsi" w:cs="Arial"/>
                <w:b/>
                <w:sz w:val="22"/>
                <w:szCs w:val="22"/>
              </w:rPr>
            </w:pPr>
            <w:r w:rsidRPr="00DC00E2">
              <w:rPr>
                <w:rFonts w:asciiTheme="minorHAnsi" w:hAnsiTheme="minorHAnsi" w:cs="Arial"/>
                <w:b/>
                <w:sz w:val="22"/>
                <w:szCs w:val="22"/>
              </w:rPr>
              <w:t>JUN</w:t>
            </w:r>
          </w:p>
        </w:tc>
        <w:tc>
          <w:tcPr>
            <w:tcW w:w="900" w:type="dxa"/>
          </w:tcPr>
          <w:p w:rsidR="00934526" w:rsidRPr="00DC00E2" w:rsidRDefault="00934526" w:rsidP="00446702">
            <w:pPr>
              <w:jc w:val="center"/>
              <w:rPr>
                <w:rFonts w:asciiTheme="minorHAnsi" w:hAnsiTheme="minorHAnsi" w:cs="Arial"/>
                <w:b/>
                <w:sz w:val="22"/>
                <w:szCs w:val="22"/>
              </w:rPr>
            </w:pPr>
            <w:r w:rsidRPr="00DC00E2">
              <w:rPr>
                <w:rFonts w:asciiTheme="minorHAnsi" w:hAnsiTheme="minorHAnsi" w:cs="Arial"/>
                <w:b/>
                <w:sz w:val="22"/>
                <w:szCs w:val="22"/>
              </w:rPr>
              <w:t>JUL</w:t>
            </w:r>
          </w:p>
        </w:tc>
        <w:tc>
          <w:tcPr>
            <w:tcW w:w="900" w:type="dxa"/>
          </w:tcPr>
          <w:p w:rsidR="00934526" w:rsidRPr="00DC00E2" w:rsidRDefault="00934526" w:rsidP="00446702">
            <w:pPr>
              <w:jc w:val="center"/>
              <w:rPr>
                <w:rFonts w:asciiTheme="minorHAnsi" w:hAnsiTheme="minorHAnsi" w:cs="Arial"/>
                <w:b/>
                <w:sz w:val="22"/>
                <w:szCs w:val="22"/>
              </w:rPr>
            </w:pPr>
            <w:r w:rsidRPr="00DC00E2">
              <w:rPr>
                <w:rFonts w:asciiTheme="minorHAnsi" w:hAnsiTheme="minorHAnsi" w:cs="Arial"/>
                <w:b/>
                <w:sz w:val="22"/>
                <w:szCs w:val="22"/>
              </w:rPr>
              <w:t>AUG</w:t>
            </w:r>
          </w:p>
        </w:tc>
        <w:tc>
          <w:tcPr>
            <w:tcW w:w="900" w:type="dxa"/>
          </w:tcPr>
          <w:p w:rsidR="00934526" w:rsidRPr="00DC00E2" w:rsidRDefault="00934526" w:rsidP="00335A74">
            <w:pPr>
              <w:jc w:val="center"/>
              <w:rPr>
                <w:rFonts w:asciiTheme="minorHAnsi" w:hAnsiTheme="minorHAnsi" w:cs="Arial"/>
                <w:b/>
                <w:sz w:val="22"/>
                <w:szCs w:val="22"/>
              </w:rPr>
            </w:pPr>
            <w:r w:rsidRPr="00DC00E2">
              <w:rPr>
                <w:rFonts w:asciiTheme="minorHAnsi" w:hAnsiTheme="minorHAnsi" w:cs="Arial"/>
                <w:b/>
                <w:sz w:val="22"/>
                <w:szCs w:val="22"/>
              </w:rPr>
              <w:t>SEP</w:t>
            </w:r>
          </w:p>
        </w:tc>
        <w:tc>
          <w:tcPr>
            <w:tcW w:w="900" w:type="dxa"/>
          </w:tcPr>
          <w:p w:rsidR="00934526" w:rsidRPr="00DC00E2" w:rsidRDefault="00934526" w:rsidP="00335A74">
            <w:pPr>
              <w:jc w:val="center"/>
              <w:rPr>
                <w:rFonts w:asciiTheme="minorHAnsi" w:hAnsiTheme="minorHAnsi" w:cs="Arial"/>
                <w:b/>
                <w:sz w:val="22"/>
                <w:szCs w:val="22"/>
              </w:rPr>
            </w:pPr>
            <w:r w:rsidRPr="00DC00E2">
              <w:rPr>
                <w:rFonts w:asciiTheme="minorHAnsi" w:hAnsiTheme="minorHAnsi" w:cs="Arial"/>
                <w:b/>
                <w:sz w:val="22"/>
                <w:szCs w:val="22"/>
              </w:rPr>
              <w:t>OCT</w:t>
            </w:r>
          </w:p>
        </w:tc>
        <w:tc>
          <w:tcPr>
            <w:tcW w:w="900" w:type="dxa"/>
          </w:tcPr>
          <w:p w:rsidR="00934526" w:rsidRPr="00DC00E2" w:rsidRDefault="00934526" w:rsidP="00335A74">
            <w:pPr>
              <w:jc w:val="center"/>
              <w:rPr>
                <w:rFonts w:asciiTheme="minorHAnsi" w:hAnsiTheme="minorHAnsi" w:cs="Arial"/>
                <w:b/>
                <w:sz w:val="22"/>
                <w:szCs w:val="22"/>
              </w:rPr>
            </w:pPr>
            <w:r w:rsidRPr="00DC00E2">
              <w:rPr>
                <w:rFonts w:asciiTheme="minorHAnsi" w:hAnsiTheme="minorHAnsi" w:cs="Arial"/>
                <w:b/>
                <w:sz w:val="22"/>
                <w:szCs w:val="22"/>
              </w:rPr>
              <w:t>NOV</w:t>
            </w:r>
          </w:p>
        </w:tc>
        <w:tc>
          <w:tcPr>
            <w:tcW w:w="900" w:type="dxa"/>
          </w:tcPr>
          <w:p w:rsidR="00934526" w:rsidRPr="00DC00E2" w:rsidRDefault="00934526" w:rsidP="008B1AB2">
            <w:pPr>
              <w:jc w:val="center"/>
              <w:rPr>
                <w:rFonts w:asciiTheme="minorHAnsi" w:hAnsiTheme="minorHAnsi" w:cs="Arial"/>
                <w:b/>
                <w:sz w:val="22"/>
                <w:szCs w:val="22"/>
              </w:rPr>
            </w:pPr>
            <w:r w:rsidRPr="00DC00E2">
              <w:rPr>
                <w:rFonts w:asciiTheme="minorHAnsi" w:hAnsiTheme="minorHAnsi" w:cs="Arial"/>
                <w:b/>
                <w:sz w:val="22"/>
                <w:szCs w:val="22"/>
              </w:rPr>
              <w:t>DEC</w:t>
            </w:r>
          </w:p>
        </w:tc>
        <w:tc>
          <w:tcPr>
            <w:tcW w:w="900" w:type="dxa"/>
          </w:tcPr>
          <w:p w:rsidR="00934526" w:rsidRPr="00DC00E2" w:rsidRDefault="00934526" w:rsidP="008B1AB2">
            <w:pPr>
              <w:jc w:val="center"/>
              <w:rPr>
                <w:rFonts w:asciiTheme="minorHAnsi" w:hAnsiTheme="minorHAnsi" w:cs="Arial"/>
                <w:b/>
                <w:sz w:val="22"/>
                <w:szCs w:val="22"/>
              </w:rPr>
            </w:pPr>
            <w:r w:rsidRPr="00DC00E2">
              <w:rPr>
                <w:rFonts w:asciiTheme="minorHAnsi" w:hAnsiTheme="minorHAnsi" w:cs="Arial"/>
                <w:b/>
                <w:sz w:val="22"/>
                <w:szCs w:val="22"/>
              </w:rPr>
              <w:t>JAN</w:t>
            </w:r>
          </w:p>
        </w:tc>
        <w:tc>
          <w:tcPr>
            <w:tcW w:w="900" w:type="dxa"/>
          </w:tcPr>
          <w:p w:rsidR="00934526" w:rsidRPr="00DC00E2" w:rsidRDefault="00934526" w:rsidP="008B1AB2">
            <w:pPr>
              <w:jc w:val="center"/>
              <w:rPr>
                <w:rFonts w:asciiTheme="minorHAnsi" w:hAnsiTheme="minorHAnsi" w:cs="Arial"/>
                <w:b/>
                <w:sz w:val="22"/>
                <w:szCs w:val="22"/>
              </w:rPr>
            </w:pPr>
            <w:r w:rsidRPr="00DC00E2">
              <w:rPr>
                <w:rFonts w:asciiTheme="minorHAnsi" w:hAnsiTheme="minorHAnsi" w:cs="Arial"/>
                <w:b/>
                <w:sz w:val="22"/>
                <w:szCs w:val="22"/>
              </w:rPr>
              <w:t>FEB</w:t>
            </w:r>
          </w:p>
        </w:tc>
      </w:tr>
      <w:tr w:rsidR="00A81BC3" w:rsidRPr="00DC00E2" w:rsidTr="00934526">
        <w:tc>
          <w:tcPr>
            <w:tcW w:w="2880" w:type="dxa"/>
          </w:tcPr>
          <w:p w:rsidR="00A81BC3" w:rsidRPr="00DC00E2" w:rsidRDefault="00A81BC3" w:rsidP="00747EE1">
            <w:pPr>
              <w:pStyle w:val="NormalWeb"/>
              <w:rPr>
                <w:rFonts w:asciiTheme="minorHAnsi" w:hAnsiTheme="minorHAnsi" w:cs="Arial"/>
                <w:b/>
                <w:sz w:val="22"/>
                <w:szCs w:val="22"/>
              </w:rPr>
            </w:pPr>
            <w:r w:rsidRPr="00DC00E2">
              <w:rPr>
                <w:rFonts w:asciiTheme="minorHAnsi" w:hAnsiTheme="minorHAnsi" w:cs="Arial"/>
                <w:sz w:val="22"/>
                <w:szCs w:val="22"/>
              </w:rPr>
              <w:t>Total applications (Part 3s) processed</w:t>
            </w:r>
          </w:p>
        </w:tc>
        <w:tc>
          <w:tcPr>
            <w:tcW w:w="900" w:type="dxa"/>
            <w:vAlign w:val="center"/>
          </w:tcPr>
          <w:p w:rsidR="00A81BC3" w:rsidRPr="00DC00E2" w:rsidRDefault="00A81BC3" w:rsidP="00495E6E">
            <w:pPr>
              <w:jc w:val="center"/>
              <w:rPr>
                <w:rFonts w:asciiTheme="minorHAnsi" w:hAnsiTheme="minorHAnsi" w:cs="Arial"/>
                <w:sz w:val="22"/>
                <w:szCs w:val="22"/>
              </w:rPr>
            </w:pPr>
            <w:r w:rsidRPr="00DC00E2">
              <w:rPr>
                <w:rFonts w:asciiTheme="minorHAnsi" w:hAnsiTheme="minorHAnsi" w:cs="Arial"/>
                <w:sz w:val="22"/>
                <w:szCs w:val="22"/>
              </w:rPr>
              <w:t>10,357</w:t>
            </w:r>
          </w:p>
        </w:tc>
        <w:tc>
          <w:tcPr>
            <w:tcW w:w="900" w:type="dxa"/>
            <w:vAlign w:val="center"/>
          </w:tcPr>
          <w:p w:rsidR="00A81BC3" w:rsidRPr="00DC00E2" w:rsidRDefault="00A81BC3" w:rsidP="005E5BBE">
            <w:pPr>
              <w:jc w:val="center"/>
              <w:rPr>
                <w:rFonts w:asciiTheme="minorHAnsi" w:hAnsiTheme="minorHAnsi" w:cs="Arial"/>
                <w:sz w:val="22"/>
                <w:szCs w:val="22"/>
              </w:rPr>
            </w:pPr>
            <w:r w:rsidRPr="00DC00E2">
              <w:rPr>
                <w:rFonts w:asciiTheme="minorHAnsi" w:hAnsiTheme="minorHAnsi" w:cs="Arial"/>
                <w:sz w:val="22"/>
                <w:szCs w:val="22"/>
              </w:rPr>
              <w:t>11,823</w:t>
            </w:r>
          </w:p>
        </w:tc>
        <w:tc>
          <w:tcPr>
            <w:tcW w:w="900" w:type="dxa"/>
            <w:vAlign w:val="center"/>
          </w:tcPr>
          <w:p w:rsidR="00A81BC3" w:rsidRPr="00DC00E2" w:rsidRDefault="00A81BC3" w:rsidP="009F543F">
            <w:pPr>
              <w:jc w:val="center"/>
              <w:rPr>
                <w:rFonts w:asciiTheme="minorHAnsi" w:hAnsiTheme="minorHAnsi"/>
                <w:sz w:val="22"/>
                <w:szCs w:val="22"/>
              </w:rPr>
            </w:pPr>
            <w:r w:rsidRPr="00DC00E2">
              <w:rPr>
                <w:rFonts w:asciiTheme="minorHAnsi" w:hAnsiTheme="minorHAnsi"/>
                <w:sz w:val="22"/>
                <w:szCs w:val="22"/>
              </w:rPr>
              <w:t>12,863</w:t>
            </w:r>
          </w:p>
        </w:tc>
        <w:tc>
          <w:tcPr>
            <w:tcW w:w="900" w:type="dxa"/>
            <w:vAlign w:val="center"/>
          </w:tcPr>
          <w:p w:rsidR="00A81BC3" w:rsidRPr="00DC00E2" w:rsidRDefault="00A81BC3" w:rsidP="008B481D">
            <w:pPr>
              <w:jc w:val="center"/>
              <w:rPr>
                <w:rFonts w:asciiTheme="minorHAnsi" w:hAnsiTheme="minorHAnsi"/>
                <w:sz w:val="22"/>
                <w:szCs w:val="22"/>
              </w:rPr>
            </w:pPr>
            <w:r w:rsidRPr="00DC00E2">
              <w:rPr>
                <w:rFonts w:asciiTheme="minorHAnsi" w:hAnsiTheme="minorHAnsi"/>
                <w:sz w:val="22"/>
                <w:szCs w:val="22"/>
              </w:rPr>
              <w:t>25,142</w:t>
            </w:r>
          </w:p>
        </w:tc>
        <w:tc>
          <w:tcPr>
            <w:tcW w:w="900" w:type="dxa"/>
            <w:vAlign w:val="center"/>
          </w:tcPr>
          <w:p w:rsidR="00A81BC3" w:rsidRPr="00DC00E2" w:rsidRDefault="00A81BC3" w:rsidP="008B481D">
            <w:pPr>
              <w:jc w:val="center"/>
              <w:rPr>
                <w:rFonts w:asciiTheme="minorHAnsi" w:hAnsiTheme="minorHAnsi" w:cs="Arial"/>
                <w:sz w:val="22"/>
                <w:szCs w:val="22"/>
              </w:rPr>
            </w:pPr>
            <w:r w:rsidRPr="00DC00E2">
              <w:rPr>
                <w:rFonts w:asciiTheme="minorHAnsi" w:hAnsiTheme="minorHAnsi" w:cs="Arial"/>
                <w:sz w:val="22"/>
                <w:szCs w:val="22"/>
              </w:rPr>
              <w:t>8,016</w:t>
            </w:r>
          </w:p>
        </w:tc>
        <w:tc>
          <w:tcPr>
            <w:tcW w:w="900" w:type="dxa"/>
            <w:vAlign w:val="center"/>
          </w:tcPr>
          <w:p w:rsidR="00A81BC3" w:rsidRPr="00DC00E2" w:rsidRDefault="00A81BC3" w:rsidP="00446702">
            <w:pPr>
              <w:jc w:val="center"/>
              <w:rPr>
                <w:rFonts w:asciiTheme="minorHAnsi" w:hAnsiTheme="minorHAnsi" w:cs="Arial"/>
                <w:sz w:val="22"/>
                <w:szCs w:val="22"/>
              </w:rPr>
            </w:pPr>
            <w:r w:rsidRPr="00DC00E2">
              <w:rPr>
                <w:rFonts w:asciiTheme="minorHAnsi" w:hAnsiTheme="minorHAnsi" w:cs="Arial"/>
                <w:sz w:val="22"/>
                <w:szCs w:val="22"/>
              </w:rPr>
              <w:t>9,817</w:t>
            </w:r>
          </w:p>
        </w:tc>
        <w:tc>
          <w:tcPr>
            <w:tcW w:w="900" w:type="dxa"/>
            <w:vAlign w:val="center"/>
          </w:tcPr>
          <w:p w:rsidR="00A81BC3" w:rsidRPr="00DC00E2" w:rsidRDefault="00A81BC3" w:rsidP="00EA70FE">
            <w:pPr>
              <w:jc w:val="center"/>
              <w:rPr>
                <w:rFonts w:asciiTheme="minorHAnsi" w:hAnsiTheme="minorHAnsi"/>
                <w:sz w:val="22"/>
                <w:szCs w:val="22"/>
              </w:rPr>
            </w:pPr>
            <w:r w:rsidRPr="00DC00E2">
              <w:rPr>
                <w:rFonts w:asciiTheme="minorHAnsi" w:hAnsiTheme="minorHAnsi"/>
                <w:sz w:val="22"/>
                <w:szCs w:val="22"/>
              </w:rPr>
              <w:t>8,374</w:t>
            </w:r>
          </w:p>
        </w:tc>
        <w:tc>
          <w:tcPr>
            <w:tcW w:w="900" w:type="dxa"/>
            <w:vAlign w:val="center"/>
          </w:tcPr>
          <w:p w:rsidR="00A81BC3" w:rsidRPr="00DC00E2" w:rsidRDefault="00A81BC3" w:rsidP="00EA70FE">
            <w:pPr>
              <w:jc w:val="center"/>
              <w:rPr>
                <w:rFonts w:asciiTheme="minorHAnsi" w:hAnsiTheme="minorHAnsi"/>
                <w:sz w:val="22"/>
                <w:szCs w:val="22"/>
              </w:rPr>
            </w:pPr>
            <w:r w:rsidRPr="00DC00E2">
              <w:rPr>
                <w:rFonts w:asciiTheme="minorHAnsi" w:hAnsiTheme="minorHAnsi"/>
                <w:sz w:val="22"/>
                <w:szCs w:val="22"/>
              </w:rPr>
              <w:t>10,499</w:t>
            </w:r>
          </w:p>
        </w:tc>
        <w:tc>
          <w:tcPr>
            <w:tcW w:w="900" w:type="dxa"/>
            <w:vAlign w:val="center"/>
          </w:tcPr>
          <w:p w:rsidR="00A81BC3" w:rsidRPr="00DC00E2" w:rsidRDefault="00A81BC3" w:rsidP="00335A74">
            <w:pPr>
              <w:jc w:val="center"/>
              <w:rPr>
                <w:rFonts w:asciiTheme="minorHAnsi" w:hAnsiTheme="minorHAnsi" w:cs="Arial"/>
                <w:sz w:val="22"/>
                <w:szCs w:val="22"/>
              </w:rPr>
            </w:pPr>
            <w:r w:rsidRPr="00DC00E2">
              <w:rPr>
                <w:rFonts w:asciiTheme="minorHAnsi" w:hAnsiTheme="minorHAnsi" w:cs="Arial"/>
                <w:sz w:val="22"/>
                <w:szCs w:val="22"/>
              </w:rPr>
              <w:t>7,975</w:t>
            </w:r>
          </w:p>
        </w:tc>
        <w:tc>
          <w:tcPr>
            <w:tcW w:w="900" w:type="dxa"/>
            <w:vAlign w:val="center"/>
          </w:tcPr>
          <w:p w:rsidR="00A81BC3" w:rsidRPr="00DC00E2" w:rsidRDefault="004A1C9B" w:rsidP="0006430D">
            <w:pPr>
              <w:jc w:val="center"/>
              <w:rPr>
                <w:rFonts w:asciiTheme="minorHAnsi" w:hAnsiTheme="minorHAnsi" w:cs="Arial"/>
                <w:sz w:val="22"/>
                <w:szCs w:val="22"/>
              </w:rPr>
            </w:pPr>
            <w:r>
              <w:rPr>
                <w:rFonts w:asciiTheme="minorHAnsi" w:hAnsiTheme="minorHAnsi" w:cs="Arial"/>
                <w:sz w:val="22"/>
                <w:szCs w:val="22"/>
              </w:rPr>
              <w:t>7,771</w:t>
            </w:r>
          </w:p>
        </w:tc>
        <w:tc>
          <w:tcPr>
            <w:tcW w:w="900" w:type="dxa"/>
            <w:vAlign w:val="center"/>
          </w:tcPr>
          <w:p w:rsidR="00A81BC3" w:rsidRPr="00DC00E2" w:rsidRDefault="00A81BC3" w:rsidP="0006430D">
            <w:pPr>
              <w:jc w:val="center"/>
              <w:rPr>
                <w:rFonts w:asciiTheme="minorHAnsi" w:hAnsiTheme="minorHAnsi" w:cs="Arial"/>
                <w:sz w:val="22"/>
                <w:szCs w:val="22"/>
              </w:rPr>
            </w:pPr>
            <w:r w:rsidRPr="00DC00E2">
              <w:rPr>
                <w:rFonts w:asciiTheme="minorHAnsi" w:hAnsiTheme="minorHAnsi" w:cs="Arial"/>
                <w:sz w:val="22"/>
                <w:szCs w:val="22"/>
              </w:rPr>
              <w:t>8,069</w:t>
            </w:r>
          </w:p>
        </w:tc>
        <w:tc>
          <w:tcPr>
            <w:tcW w:w="900" w:type="dxa"/>
            <w:vAlign w:val="center"/>
          </w:tcPr>
          <w:p w:rsidR="00A81BC3" w:rsidRPr="00DC00E2" w:rsidRDefault="001A6883" w:rsidP="008B1AB2">
            <w:pPr>
              <w:jc w:val="center"/>
              <w:rPr>
                <w:rFonts w:asciiTheme="minorHAnsi" w:hAnsiTheme="minorHAnsi" w:cs="Arial"/>
                <w:sz w:val="22"/>
                <w:szCs w:val="22"/>
              </w:rPr>
            </w:pPr>
            <w:r>
              <w:rPr>
                <w:rFonts w:asciiTheme="minorHAnsi" w:hAnsiTheme="minorHAnsi" w:cs="Arial"/>
                <w:sz w:val="22"/>
                <w:szCs w:val="22"/>
              </w:rPr>
              <w:t>8,725</w:t>
            </w:r>
          </w:p>
        </w:tc>
      </w:tr>
      <w:tr w:rsidR="00A81BC3" w:rsidRPr="00DC00E2" w:rsidTr="00934526">
        <w:tc>
          <w:tcPr>
            <w:tcW w:w="2880" w:type="dxa"/>
          </w:tcPr>
          <w:p w:rsidR="00A81BC3" w:rsidRPr="00DC00E2" w:rsidRDefault="00A81BC3" w:rsidP="00747EE1">
            <w:pPr>
              <w:pStyle w:val="NormalWeb"/>
              <w:rPr>
                <w:rFonts w:asciiTheme="minorHAnsi" w:hAnsiTheme="minorHAnsi" w:cs="Arial"/>
                <w:b/>
                <w:sz w:val="22"/>
                <w:szCs w:val="22"/>
              </w:rPr>
            </w:pPr>
            <w:r w:rsidRPr="00DC00E2">
              <w:rPr>
                <w:rFonts w:asciiTheme="minorHAnsi" w:hAnsiTheme="minorHAnsi" w:cs="Arial"/>
                <w:sz w:val="22"/>
                <w:szCs w:val="22"/>
              </w:rPr>
              <w:t># of applications not processed in 7 calendar days</w:t>
            </w:r>
          </w:p>
        </w:tc>
        <w:tc>
          <w:tcPr>
            <w:tcW w:w="900" w:type="dxa"/>
            <w:vAlign w:val="center"/>
          </w:tcPr>
          <w:p w:rsidR="00A81BC3" w:rsidRPr="00DC00E2" w:rsidRDefault="00A81BC3" w:rsidP="00495E6E">
            <w:pPr>
              <w:jc w:val="center"/>
              <w:rPr>
                <w:rFonts w:asciiTheme="minorHAnsi" w:hAnsiTheme="minorHAnsi" w:cs="Arial"/>
                <w:sz w:val="22"/>
                <w:szCs w:val="22"/>
              </w:rPr>
            </w:pPr>
            <w:r w:rsidRPr="00DC00E2">
              <w:rPr>
                <w:rFonts w:asciiTheme="minorHAnsi" w:hAnsiTheme="minorHAnsi" w:cs="Arial"/>
                <w:sz w:val="22"/>
                <w:szCs w:val="22"/>
              </w:rPr>
              <w:t>0</w:t>
            </w:r>
          </w:p>
        </w:tc>
        <w:tc>
          <w:tcPr>
            <w:tcW w:w="900" w:type="dxa"/>
            <w:vAlign w:val="center"/>
          </w:tcPr>
          <w:p w:rsidR="00A81BC3" w:rsidRPr="00DC00E2" w:rsidRDefault="00A81BC3" w:rsidP="005E5BBE">
            <w:pPr>
              <w:jc w:val="center"/>
              <w:rPr>
                <w:rFonts w:asciiTheme="minorHAnsi" w:hAnsiTheme="minorHAnsi" w:cs="Arial"/>
                <w:sz w:val="22"/>
                <w:szCs w:val="22"/>
              </w:rPr>
            </w:pPr>
            <w:r w:rsidRPr="00DC00E2">
              <w:rPr>
                <w:rFonts w:asciiTheme="minorHAnsi" w:hAnsiTheme="minorHAnsi" w:cs="Arial"/>
                <w:sz w:val="22"/>
                <w:szCs w:val="22"/>
              </w:rPr>
              <w:t>0</w:t>
            </w:r>
          </w:p>
        </w:tc>
        <w:tc>
          <w:tcPr>
            <w:tcW w:w="900" w:type="dxa"/>
            <w:vAlign w:val="center"/>
          </w:tcPr>
          <w:p w:rsidR="00A81BC3" w:rsidRPr="00DC00E2" w:rsidRDefault="00A81BC3" w:rsidP="009F543F">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8B481D">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8B481D">
            <w:pPr>
              <w:jc w:val="center"/>
              <w:rPr>
                <w:rFonts w:asciiTheme="minorHAnsi" w:hAnsiTheme="minorHAnsi" w:cs="Arial"/>
                <w:sz w:val="22"/>
                <w:szCs w:val="22"/>
              </w:rPr>
            </w:pPr>
            <w:r w:rsidRPr="00DC00E2">
              <w:rPr>
                <w:rFonts w:asciiTheme="minorHAnsi" w:hAnsiTheme="minorHAnsi" w:cs="Arial"/>
                <w:sz w:val="22"/>
                <w:szCs w:val="22"/>
              </w:rPr>
              <w:t>0</w:t>
            </w:r>
          </w:p>
        </w:tc>
        <w:tc>
          <w:tcPr>
            <w:tcW w:w="900" w:type="dxa"/>
            <w:vAlign w:val="center"/>
          </w:tcPr>
          <w:p w:rsidR="00A81BC3" w:rsidRPr="00DC00E2" w:rsidRDefault="00A81BC3" w:rsidP="00446702">
            <w:pPr>
              <w:jc w:val="center"/>
              <w:rPr>
                <w:rFonts w:asciiTheme="minorHAnsi" w:hAnsiTheme="minorHAnsi" w:cs="Arial"/>
                <w:sz w:val="22"/>
                <w:szCs w:val="22"/>
              </w:rPr>
            </w:pPr>
            <w:r w:rsidRPr="00DC00E2">
              <w:rPr>
                <w:rFonts w:asciiTheme="minorHAnsi" w:hAnsiTheme="minorHAnsi" w:cs="Arial"/>
                <w:sz w:val="22"/>
                <w:szCs w:val="22"/>
              </w:rPr>
              <w:t>0</w:t>
            </w:r>
          </w:p>
        </w:tc>
        <w:tc>
          <w:tcPr>
            <w:tcW w:w="900" w:type="dxa"/>
            <w:vAlign w:val="center"/>
          </w:tcPr>
          <w:p w:rsidR="00A81BC3" w:rsidRPr="00DC00E2" w:rsidRDefault="00A81BC3" w:rsidP="00EA70FE">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EA70FE">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335A74">
            <w:pPr>
              <w:jc w:val="center"/>
              <w:rPr>
                <w:rFonts w:asciiTheme="minorHAnsi" w:hAnsiTheme="minorHAnsi" w:cs="Arial"/>
                <w:sz w:val="22"/>
                <w:szCs w:val="22"/>
              </w:rPr>
            </w:pPr>
            <w:r w:rsidRPr="00DC00E2">
              <w:rPr>
                <w:rFonts w:asciiTheme="minorHAnsi" w:hAnsiTheme="minorHAnsi" w:cs="Arial"/>
                <w:sz w:val="22"/>
                <w:szCs w:val="22"/>
              </w:rPr>
              <w:t>0</w:t>
            </w:r>
          </w:p>
        </w:tc>
        <w:tc>
          <w:tcPr>
            <w:tcW w:w="900" w:type="dxa"/>
            <w:vAlign w:val="center"/>
          </w:tcPr>
          <w:p w:rsidR="00A81BC3" w:rsidRPr="00DC00E2" w:rsidRDefault="00A81BC3" w:rsidP="0006430D">
            <w:pPr>
              <w:jc w:val="center"/>
              <w:rPr>
                <w:rFonts w:asciiTheme="minorHAnsi" w:hAnsiTheme="minorHAnsi" w:cs="Arial"/>
                <w:sz w:val="22"/>
                <w:szCs w:val="22"/>
              </w:rPr>
            </w:pPr>
            <w:r w:rsidRPr="00DC00E2">
              <w:rPr>
                <w:rFonts w:asciiTheme="minorHAnsi" w:hAnsiTheme="minorHAnsi" w:cs="Arial"/>
                <w:sz w:val="22"/>
                <w:szCs w:val="22"/>
              </w:rPr>
              <w:t>0</w:t>
            </w:r>
          </w:p>
        </w:tc>
        <w:tc>
          <w:tcPr>
            <w:tcW w:w="900" w:type="dxa"/>
            <w:vAlign w:val="center"/>
          </w:tcPr>
          <w:p w:rsidR="00A81BC3" w:rsidRPr="00DC00E2" w:rsidRDefault="00A81BC3" w:rsidP="0006430D">
            <w:pPr>
              <w:jc w:val="center"/>
              <w:rPr>
                <w:rFonts w:asciiTheme="minorHAnsi" w:hAnsiTheme="minorHAnsi" w:cs="Arial"/>
                <w:sz w:val="22"/>
                <w:szCs w:val="22"/>
              </w:rPr>
            </w:pPr>
            <w:r w:rsidRPr="00DC00E2">
              <w:rPr>
                <w:rFonts w:asciiTheme="minorHAnsi" w:hAnsiTheme="minorHAnsi" w:cs="Arial"/>
                <w:sz w:val="22"/>
                <w:szCs w:val="22"/>
              </w:rPr>
              <w:t>0</w:t>
            </w:r>
          </w:p>
        </w:tc>
        <w:tc>
          <w:tcPr>
            <w:tcW w:w="900" w:type="dxa"/>
            <w:vAlign w:val="center"/>
          </w:tcPr>
          <w:p w:rsidR="00A81BC3" w:rsidRPr="00DC00E2" w:rsidRDefault="0006430D" w:rsidP="008B1AB2">
            <w:pPr>
              <w:jc w:val="center"/>
              <w:rPr>
                <w:rFonts w:asciiTheme="minorHAnsi" w:hAnsiTheme="minorHAnsi" w:cs="Arial"/>
                <w:sz w:val="22"/>
                <w:szCs w:val="22"/>
              </w:rPr>
            </w:pPr>
            <w:r w:rsidRPr="00DC00E2">
              <w:rPr>
                <w:rFonts w:asciiTheme="minorHAnsi" w:hAnsiTheme="minorHAnsi" w:cs="Arial"/>
                <w:sz w:val="22"/>
                <w:szCs w:val="22"/>
              </w:rPr>
              <w:t>1</w:t>
            </w:r>
          </w:p>
        </w:tc>
      </w:tr>
      <w:tr w:rsidR="00A81BC3" w:rsidRPr="00DC00E2" w:rsidTr="00934526">
        <w:tc>
          <w:tcPr>
            <w:tcW w:w="2880" w:type="dxa"/>
          </w:tcPr>
          <w:p w:rsidR="00A81BC3" w:rsidRPr="00DC00E2" w:rsidRDefault="00A81BC3" w:rsidP="00747EE1">
            <w:pPr>
              <w:pStyle w:val="NormalWeb"/>
              <w:rPr>
                <w:rFonts w:asciiTheme="minorHAnsi" w:hAnsiTheme="minorHAnsi" w:cs="Arial"/>
                <w:b/>
                <w:sz w:val="22"/>
                <w:szCs w:val="22"/>
              </w:rPr>
            </w:pPr>
            <w:r w:rsidRPr="00DC00E2">
              <w:rPr>
                <w:rFonts w:asciiTheme="minorHAnsi" w:hAnsiTheme="minorHAnsi" w:cs="Arial"/>
                <w:sz w:val="22"/>
                <w:szCs w:val="22"/>
              </w:rPr>
              <w:t># of block assignments made</w:t>
            </w:r>
          </w:p>
        </w:tc>
        <w:tc>
          <w:tcPr>
            <w:tcW w:w="900" w:type="dxa"/>
            <w:vAlign w:val="center"/>
          </w:tcPr>
          <w:p w:rsidR="00A81BC3" w:rsidRPr="00DC00E2" w:rsidRDefault="00A81BC3" w:rsidP="00495E6E">
            <w:pPr>
              <w:jc w:val="center"/>
              <w:rPr>
                <w:rFonts w:asciiTheme="minorHAnsi" w:hAnsiTheme="minorHAnsi" w:cs="Arial"/>
                <w:sz w:val="22"/>
                <w:szCs w:val="22"/>
              </w:rPr>
            </w:pPr>
            <w:r w:rsidRPr="00DC00E2">
              <w:rPr>
                <w:rFonts w:asciiTheme="minorHAnsi" w:hAnsiTheme="minorHAnsi" w:cs="Arial"/>
                <w:sz w:val="22"/>
                <w:szCs w:val="22"/>
              </w:rPr>
              <w:t>4,733</w:t>
            </w:r>
          </w:p>
        </w:tc>
        <w:tc>
          <w:tcPr>
            <w:tcW w:w="900" w:type="dxa"/>
            <w:vAlign w:val="center"/>
          </w:tcPr>
          <w:p w:rsidR="00A81BC3" w:rsidRPr="00DC00E2" w:rsidRDefault="00A81BC3" w:rsidP="005E5BBE">
            <w:pPr>
              <w:jc w:val="center"/>
              <w:rPr>
                <w:rFonts w:asciiTheme="minorHAnsi" w:hAnsiTheme="minorHAnsi" w:cs="Arial"/>
                <w:sz w:val="22"/>
                <w:szCs w:val="22"/>
              </w:rPr>
            </w:pPr>
            <w:r w:rsidRPr="00DC00E2">
              <w:rPr>
                <w:rFonts w:asciiTheme="minorHAnsi" w:hAnsiTheme="minorHAnsi" w:cs="Arial"/>
                <w:sz w:val="22"/>
                <w:szCs w:val="22"/>
              </w:rPr>
              <w:t>5,531</w:t>
            </w:r>
          </w:p>
        </w:tc>
        <w:tc>
          <w:tcPr>
            <w:tcW w:w="900" w:type="dxa"/>
            <w:vAlign w:val="center"/>
          </w:tcPr>
          <w:p w:rsidR="00A81BC3" w:rsidRPr="00DC00E2" w:rsidRDefault="00A81BC3" w:rsidP="009F543F">
            <w:pPr>
              <w:jc w:val="center"/>
              <w:rPr>
                <w:rFonts w:asciiTheme="minorHAnsi" w:hAnsiTheme="minorHAnsi"/>
                <w:sz w:val="22"/>
                <w:szCs w:val="22"/>
              </w:rPr>
            </w:pPr>
            <w:r w:rsidRPr="00DC00E2">
              <w:rPr>
                <w:rFonts w:asciiTheme="minorHAnsi" w:hAnsiTheme="minorHAnsi"/>
                <w:sz w:val="22"/>
                <w:szCs w:val="22"/>
              </w:rPr>
              <w:t>3,726</w:t>
            </w:r>
          </w:p>
        </w:tc>
        <w:tc>
          <w:tcPr>
            <w:tcW w:w="900" w:type="dxa"/>
            <w:vAlign w:val="center"/>
          </w:tcPr>
          <w:p w:rsidR="00A81BC3" w:rsidRPr="00DC00E2" w:rsidRDefault="00A81BC3" w:rsidP="008B481D">
            <w:pPr>
              <w:jc w:val="center"/>
              <w:rPr>
                <w:rFonts w:asciiTheme="minorHAnsi" w:hAnsiTheme="minorHAnsi"/>
                <w:sz w:val="22"/>
                <w:szCs w:val="22"/>
              </w:rPr>
            </w:pPr>
            <w:r w:rsidRPr="00DC00E2">
              <w:rPr>
                <w:rFonts w:asciiTheme="minorHAnsi" w:hAnsiTheme="minorHAnsi"/>
                <w:sz w:val="22"/>
                <w:szCs w:val="22"/>
              </w:rPr>
              <w:t>3,853</w:t>
            </w:r>
          </w:p>
        </w:tc>
        <w:tc>
          <w:tcPr>
            <w:tcW w:w="900" w:type="dxa"/>
            <w:vAlign w:val="center"/>
          </w:tcPr>
          <w:p w:rsidR="00A81BC3" w:rsidRPr="00DC00E2" w:rsidRDefault="00A81BC3" w:rsidP="008B481D">
            <w:pPr>
              <w:jc w:val="center"/>
              <w:rPr>
                <w:rFonts w:asciiTheme="minorHAnsi" w:hAnsiTheme="minorHAnsi" w:cs="Arial"/>
                <w:sz w:val="22"/>
                <w:szCs w:val="22"/>
              </w:rPr>
            </w:pPr>
            <w:r w:rsidRPr="00DC00E2">
              <w:rPr>
                <w:rFonts w:asciiTheme="minorHAnsi" w:hAnsiTheme="minorHAnsi" w:cs="Arial"/>
                <w:sz w:val="22"/>
                <w:szCs w:val="22"/>
              </w:rPr>
              <w:t>3,041</w:t>
            </w:r>
          </w:p>
        </w:tc>
        <w:tc>
          <w:tcPr>
            <w:tcW w:w="900" w:type="dxa"/>
            <w:vAlign w:val="center"/>
          </w:tcPr>
          <w:p w:rsidR="00A81BC3" w:rsidRPr="00DC00E2" w:rsidRDefault="00A81BC3" w:rsidP="00446702">
            <w:pPr>
              <w:jc w:val="center"/>
              <w:rPr>
                <w:rFonts w:asciiTheme="minorHAnsi" w:hAnsiTheme="minorHAnsi" w:cs="Arial"/>
                <w:sz w:val="22"/>
                <w:szCs w:val="22"/>
              </w:rPr>
            </w:pPr>
            <w:r w:rsidRPr="00DC00E2">
              <w:rPr>
                <w:rFonts w:asciiTheme="minorHAnsi" w:hAnsiTheme="minorHAnsi" w:cs="Arial"/>
                <w:sz w:val="22"/>
                <w:szCs w:val="22"/>
              </w:rPr>
              <w:t>3,511</w:t>
            </w:r>
          </w:p>
        </w:tc>
        <w:tc>
          <w:tcPr>
            <w:tcW w:w="900" w:type="dxa"/>
            <w:vAlign w:val="center"/>
          </w:tcPr>
          <w:p w:rsidR="00A81BC3" w:rsidRPr="00DC00E2" w:rsidRDefault="00A81BC3" w:rsidP="00EA70FE">
            <w:pPr>
              <w:jc w:val="center"/>
              <w:rPr>
                <w:rFonts w:asciiTheme="minorHAnsi" w:hAnsiTheme="minorHAnsi"/>
                <w:sz w:val="22"/>
                <w:szCs w:val="22"/>
              </w:rPr>
            </w:pPr>
            <w:r w:rsidRPr="00DC00E2">
              <w:rPr>
                <w:rFonts w:asciiTheme="minorHAnsi" w:hAnsiTheme="minorHAnsi"/>
                <w:sz w:val="22"/>
                <w:szCs w:val="22"/>
              </w:rPr>
              <w:t>3,617</w:t>
            </w:r>
          </w:p>
        </w:tc>
        <w:tc>
          <w:tcPr>
            <w:tcW w:w="900" w:type="dxa"/>
            <w:vAlign w:val="center"/>
          </w:tcPr>
          <w:p w:rsidR="00A81BC3" w:rsidRPr="00DC00E2" w:rsidRDefault="00A81BC3" w:rsidP="00EA70FE">
            <w:pPr>
              <w:jc w:val="center"/>
              <w:rPr>
                <w:rFonts w:asciiTheme="minorHAnsi" w:hAnsiTheme="minorHAnsi"/>
                <w:sz w:val="22"/>
                <w:szCs w:val="22"/>
              </w:rPr>
            </w:pPr>
            <w:r w:rsidRPr="00DC00E2">
              <w:rPr>
                <w:rFonts w:asciiTheme="minorHAnsi" w:hAnsiTheme="minorHAnsi"/>
                <w:sz w:val="22"/>
                <w:szCs w:val="22"/>
              </w:rPr>
              <w:t>4,477</w:t>
            </w:r>
          </w:p>
        </w:tc>
        <w:tc>
          <w:tcPr>
            <w:tcW w:w="900" w:type="dxa"/>
            <w:vAlign w:val="center"/>
          </w:tcPr>
          <w:p w:rsidR="00A81BC3" w:rsidRPr="00DC00E2" w:rsidRDefault="00A81BC3" w:rsidP="00335A74">
            <w:pPr>
              <w:jc w:val="center"/>
              <w:rPr>
                <w:rFonts w:asciiTheme="minorHAnsi" w:hAnsiTheme="minorHAnsi" w:cs="Arial"/>
                <w:sz w:val="22"/>
                <w:szCs w:val="22"/>
              </w:rPr>
            </w:pPr>
            <w:r w:rsidRPr="00DC00E2">
              <w:rPr>
                <w:rFonts w:asciiTheme="minorHAnsi" w:hAnsiTheme="minorHAnsi" w:cs="Arial"/>
                <w:sz w:val="22"/>
                <w:szCs w:val="22"/>
              </w:rPr>
              <w:t>4,087</w:t>
            </w:r>
          </w:p>
        </w:tc>
        <w:tc>
          <w:tcPr>
            <w:tcW w:w="900" w:type="dxa"/>
            <w:vAlign w:val="center"/>
          </w:tcPr>
          <w:p w:rsidR="00A81BC3" w:rsidRPr="00DC00E2" w:rsidRDefault="00A81BC3" w:rsidP="0006430D">
            <w:pPr>
              <w:jc w:val="center"/>
              <w:rPr>
                <w:rFonts w:asciiTheme="minorHAnsi" w:hAnsiTheme="minorHAnsi" w:cs="Arial"/>
                <w:sz w:val="22"/>
                <w:szCs w:val="22"/>
              </w:rPr>
            </w:pPr>
            <w:r w:rsidRPr="00DC00E2">
              <w:rPr>
                <w:rFonts w:asciiTheme="minorHAnsi" w:hAnsiTheme="minorHAnsi" w:cs="Arial"/>
                <w:sz w:val="22"/>
                <w:szCs w:val="22"/>
              </w:rPr>
              <w:t>2</w:t>
            </w:r>
            <w:r w:rsidR="004A1C9B">
              <w:rPr>
                <w:rFonts w:asciiTheme="minorHAnsi" w:hAnsiTheme="minorHAnsi" w:cs="Arial"/>
                <w:sz w:val="22"/>
                <w:szCs w:val="22"/>
              </w:rPr>
              <w:t>,</w:t>
            </w:r>
            <w:r w:rsidRPr="00DC00E2">
              <w:rPr>
                <w:rFonts w:asciiTheme="minorHAnsi" w:hAnsiTheme="minorHAnsi" w:cs="Arial"/>
                <w:sz w:val="22"/>
                <w:szCs w:val="22"/>
              </w:rPr>
              <w:t>170</w:t>
            </w:r>
          </w:p>
        </w:tc>
        <w:tc>
          <w:tcPr>
            <w:tcW w:w="900" w:type="dxa"/>
            <w:vAlign w:val="center"/>
          </w:tcPr>
          <w:p w:rsidR="00A81BC3" w:rsidRPr="00DC00E2" w:rsidRDefault="00A81BC3" w:rsidP="0006430D">
            <w:pPr>
              <w:jc w:val="center"/>
              <w:rPr>
                <w:rFonts w:asciiTheme="minorHAnsi" w:hAnsiTheme="minorHAnsi" w:cs="Arial"/>
                <w:sz w:val="22"/>
                <w:szCs w:val="22"/>
              </w:rPr>
            </w:pPr>
            <w:r w:rsidRPr="00DC00E2">
              <w:rPr>
                <w:rFonts w:asciiTheme="minorHAnsi" w:hAnsiTheme="minorHAnsi" w:cs="Arial"/>
                <w:sz w:val="22"/>
                <w:szCs w:val="22"/>
              </w:rPr>
              <w:t>2,985</w:t>
            </w:r>
          </w:p>
        </w:tc>
        <w:tc>
          <w:tcPr>
            <w:tcW w:w="900" w:type="dxa"/>
            <w:vAlign w:val="center"/>
          </w:tcPr>
          <w:p w:rsidR="00A81BC3" w:rsidRPr="00DC00E2" w:rsidRDefault="0006430D" w:rsidP="008B1AB2">
            <w:pPr>
              <w:jc w:val="center"/>
              <w:rPr>
                <w:rFonts w:asciiTheme="minorHAnsi" w:hAnsiTheme="minorHAnsi" w:cs="Arial"/>
                <w:sz w:val="22"/>
                <w:szCs w:val="22"/>
              </w:rPr>
            </w:pPr>
            <w:r w:rsidRPr="00DC00E2">
              <w:rPr>
                <w:rFonts w:asciiTheme="minorHAnsi" w:hAnsiTheme="minorHAnsi" w:cs="Arial"/>
                <w:sz w:val="22"/>
                <w:szCs w:val="22"/>
              </w:rPr>
              <w:t>3,802</w:t>
            </w:r>
          </w:p>
        </w:tc>
      </w:tr>
      <w:tr w:rsidR="00A81BC3" w:rsidRPr="00DC00E2" w:rsidTr="00934526">
        <w:tc>
          <w:tcPr>
            <w:tcW w:w="2880" w:type="dxa"/>
          </w:tcPr>
          <w:p w:rsidR="00A81BC3" w:rsidRPr="00DC00E2" w:rsidRDefault="00A81BC3" w:rsidP="00747EE1">
            <w:pPr>
              <w:pStyle w:val="NormalWeb"/>
              <w:rPr>
                <w:rFonts w:asciiTheme="minorHAnsi" w:hAnsiTheme="minorHAnsi" w:cs="Arial"/>
                <w:b/>
                <w:sz w:val="22"/>
                <w:szCs w:val="22"/>
              </w:rPr>
            </w:pPr>
            <w:r w:rsidRPr="00DC00E2">
              <w:rPr>
                <w:rFonts w:asciiTheme="minorHAnsi" w:hAnsiTheme="minorHAnsi" w:cs="Arial"/>
                <w:sz w:val="22"/>
                <w:szCs w:val="22"/>
              </w:rPr>
              <w:t># of change requests to existing blocks</w:t>
            </w:r>
          </w:p>
        </w:tc>
        <w:tc>
          <w:tcPr>
            <w:tcW w:w="900" w:type="dxa"/>
            <w:vAlign w:val="center"/>
          </w:tcPr>
          <w:p w:rsidR="00A81BC3" w:rsidRPr="00DC00E2" w:rsidRDefault="00A81BC3" w:rsidP="00495E6E">
            <w:pPr>
              <w:jc w:val="center"/>
              <w:rPr>
                <w:rFonts w:asciiTheme="minorHAnsi" w:hAnsiTheme="minorHAnsi" w:cs="Arial"/>
                <w:sz w:val="22"/>
                <w:szCs w:val="22"/>
              </w:rPr>
            </w:pPr>
            <w:r w:rsidRPr="00DC00E2">
              <w:rPr>
                <w:rFonts w:asciiTheme="minorHAnsi" w:hAnsiTheme="minorHAnsi" w:cs="Arial"/>
                <w:sz w:val="22"/>
                <w:szCs w:val="22"/>
              </w:rPr>
              <w:t>2,542</w:t>
            </w:r>
          </w:p>
        </w:tc>
        <w:tc>
          <w:tcPr>
            <w:tcW w:w="900" w:type="dxa"/>
            <w:vAlign w:val="center"/>
          </w:tcPr>
          <w:p w:rsidR="00A81BC3" w:rsidRPr="00DC00E2" w:rsidRDefault="00A81BC3" w:rsidP="005E5BBE">
            <w:pPr>
              <w:jc w:val="center"/>
              <w:rPr>
                <w:rFonts w:asciiTheme="minorHAnsi" w:hAnsiTheme="minorHAnsi" w:cs="Arial"/>
                <w:sz w:val="22"/>
                <w:szCs w:val="22"/>
              </w:rPr>
            </w:pPr>
            <w:r w:rsidRPr="00DC00E2">
              <w:rPr>
                <w:rFonts w:asciiTheme="minorHAnsi" w:hAnsiTheme="minorHAnsi" w:cs="Arial"/>
                <w:sz w:val="22"/>
                <w:szCs w:val="22"/>
              </w:rPr>
              <w:t>2,501</w:t>
            </w:r>
          </w:p>
        </w:tc>
        <w:tc>
          <w:tcPr>
            <w:tcW w:w="900" w:type="dxa"/>
            <w:vAlign w:val="center"/>
          </w:tcPr>
          <w:p w:rsidR="00A81BC3" w:rsidRPr="00DC00E2" w:rsidRDefault="00A81BC3" w:rsidP="009F543F">
            <w:pPr>
              <w:jc w:val="center"/>
              <w:rPr>
                <w:rFonts w:asciiTheme="minorHAnsi" w:hAnsiTheme="minorHAnsi"/>
                <w:sz w:val="22"/>
                <w:szCs w:val="22"/>
              </w:rPr>
            </w:pPr>
            <w:r w:rsidRPr="00DC00E2">
              <w:rPr>
                <w:rFonts w:asciiTheme="minorHAnsi" w:hAnsiTheme="minorHAnsi"/>
                <w:sz w:val="22"/>
                <w:szCs w:val="22"/>
              </w:rPr>
              <w:t>2,854</w:t>
            </w:r>
          </w:p>
        </w:tc>
        <w:tc>
          <w:tcPr>
            <w:tcW w:w="900" w:type="dxa"/>
            <w:vAlign w:val="center"/>
          </w:tcPr>
          <w:p w:rsidR="00A81BC3" w:rsidRPr="00DC00E2" w:rsidRDefault="00A81BC3" w:rsidP="008B481D">
            <w:pPr>
              <w:jc w:val="center"/>
              <w:rPr>
                <w:rFonts w:asciiTheme="minorHAnsi" w:hAnsiTheme="minorHAnsi"/>
                <w:sz w:val="22"/>
                <w:szCs w:val="22"/>
              </w:rPr>
            </w:pPr>
            <w:r w:rsidRPr="00DC00E2">
              <w:rPr>
                <w:rFonts w:asciiTheme="minorHAnsi" w:hAnsiTheme="minorHAnsi"/>
                <w:sz w:val="22"/>
                <w:szCs w:val="22"/>
              </w:rPr>
              <w:t>17,173</w:t>
            </w:r>
          </w:p>
        </w:tc>
        <w:tc>
          <w:tcPr>
            <w:tcW w:w="900" w:type="dxa"/>
            <w:vAlign w:val="center"/>
          </w:tcPr>
          <w:p w:rsidR="00A81BC3" w:rsidRPr="00DC00E2" w:rsidRDefault="00A81BC3" w:rsidP="008B481D">
            <w:pPr>
              <w:jc w:val="center"/>
              <w:rPr>
                <w:rFonts w:asciiTheme="minorHAnsi" w:hAnsiTheme="minorHAnsi" w:cs="Arial"/>
                <w:sz w:val="22"/>
                <w:szCs w:val="22"/>
              </w:rPr>
            </w:pPr>
            <w:r w:rsidRPr="00DC00E2">
              <w:rPr>
                <w:rFonts w:asciiTheme="minorHAnsi" w:hAnsiTheme="minorHAnsi" w:cs="Arial"/>
                <w:sz w:val="22"/>
                <w:szCs w:val="22"/>
              </w:rPr>
              <w:t>1,998</w:t>
            </w:r>
          </w:p>
        </w:tc>
        <w:tc>
          <w:tcPr>
            <w:tcW w:w="900" w:type="dxa"/>
            <w:vAlign w:val="center"/>
          </w:tcPr>
          <w:p w:rsidR="00A81BC3" w:rsidRPr="00DC00E2" w:rsidRDefault="00A81BC3" w:rsidP="00446702">
            <w:pPr>
              <w:jc w:val="center"/>
              <w:rPr>
                <w:rFonts w:asciiTheme="minorHAnsi" w:hAnsiTheme="minorHAnsi" w:cs="Arial"/>
                <w:sz w:val="22"/>
                <w:szCs w:val="22"/>
              </w:rPr>
            </w:pPr>
            <w:r w:rsidRPr="00DC00E2">
              <w:rPr>
                <w:rFonts w:asciiTheme="minorHAnsi" w:hAnsiTheme="minorHAnsi" w:cs="Arial"/>
                <w:sz w:val="22"/>
                <w:szCs w:val="22"/>
              </w:rPr>
              <w:t>3,762</w:t>
            </w:r>
          </w:p>
        </w:tc>
        <w:tc>
          <w:tcPr>
            <w:tcW w:w="900" w:type="dxa"/>
            <w:vAlign w:val="center"/>
          </w:tcPr>
          <w:p w:rsidR="00A81BC3" w:rsidRPr="00DC00E2" w:rsidRDefault="00A81BC3" w:rsidP="00EA70FE">
            <w:pPr>
              <w:jc w:val="center"/>
              <w:rPr>
                <w:rFonts w:asciiTheme="minorHAnsi" w:hAnsiTheme="minorHAnsi"/>
                <w:sz w:val="22"/>
                <w:szCs w:val="22"/>
              </w:rPr>
            </w:pPr>
            <w:r w:rsidRPr="00DC00E2">
              <w:rPr>
                <w:rFonts w:asciiTheme="minorHAnsi" w:hAnsiTheme="minorHAnsi"/>
                <w:sz w:val="22"/>
                <w:szCs w:val="22"/>
              </w:rPr>
              <w:t>2,198</w:t>
            </w:r>
          </w:p>
        </w:tc>
        <w:tc>
          <w:tcPr>
            <w:tcW w:w="900" w:type="dxa"/>
            <w:vAlign w:val="center"/>
          </w:tcPr>
          <w:p w:rsidR="00A81BC3" w:rsidRPr="00DC00E2" w:rsidRDefault="00A81BC3" w:rsidP="00EA70FE">
            <w:pPr>
              <w:jc w:val="center"/>
              <w:rPr>
                <w:rFonts w:asciiTheme="minorHAnsi" w:hAnsiTheme="minorHAnsi"/>
                <w:sz w:val="22"/>
                <w:szCs w:val="22"/>
              </w:rPr>
            </w:pPr>
            <w:r w:rsidRPr="00DC00E2">
              <w:rPr>
                <w:rFonts w:asciiTheme="minorHAnsi" w:hAnsiTheme="minorHAnsi"/>
                <w:sz w:val="22"/>
                <w:szCs w:val="22"/>
              </w:rPr>
              <w:t>2,718</w:t>
            </w:r>
          </w:p>
        </w:tc>
        <w:tc>
          <w:tcPr>
            <w:tcW w:w="900" w:type="dxa"/>
            <w:vAlign w:val="center"/>
          </w:tcPr>
          <w:p w:rsidR="00A81BC3" w:rsidRPr="00DC00E2" w:rsidRDefault="00A81BC3" w:rsidP="00335A74">
            <w:pPr>
              <w:jc w:val="center"/>
              <w:rPr>
                <w:rFonts w:asciiTheme="minorHAnsi" w:hAnsiTheme="minorHAnsi" w:cs="Arial"/>
                <w:sz w:val="22"/>
                <w:szCs w:val="22"/>
              </w:rPr>
            </w:pPr>
            <w:r w:rsidRPr="00DC00E2">
              <w:rPr>
                <w:rFonts w:asciiTheme="minorHAnsi" w:hAnsiTheme="minorHAnsi" w:cs="Arial"/>
                <w:sz w:val="22"/>
                <w:szCs w:val="22"/>
              </w:rPr>
              <w:t>2,086</w:t>
            </w:r>
          </w:p>
        </w:tc>
        <w:tc>
          <w:tcPr>
            <w:tcW w:w="900" w:type="dxa"/>
            <w:vAlign w:val="center"/>
          </w:tcPr>
          <w:p w:rsidR="00A81BC3" w:rsidRPr="00DC00E2" w:rsidRDefault="00A81BC3" w:rsidP="0006430D">
            <w:pPr>
              <w:jc w:val="center"/>
              <w:rPr>
                <w:rFonts w:asciiTheme="minorHAnsi" w:hAnsiTheme="minorHAnsi" w:cs="Arial"/>
                <w:sz w:val="22"/>
                <w:szCs w:val="22"/>
              </w:rPr>
            </w:pPr>
            <w:r w:rsidRPr="00DC00E2">
              <w:rPr>
                <w:rFonts w:asciiTheme="minorHAnsi" w:hAnsiTheme="minorHAnsi" w:cs="Arial"/>
                <w:sz w:val="22"/>
                <w:szCs w:val="22"/>
              </w:rPr>
              <w:t>3</w:t>
            </w:r>
            <w:r w:rsidR="004A1C9B">
              <w:rPr>
                <w:rFonts w:asciiTheme="minorHAnsi" w:hAnsiTheme="minorHAnsi" w:cs="Arial"/>
                <w:sz w:val="22"/>
                <w:szCs w:val="22"/>
              </w:rPr>
              <w:t>,</w:t>
            </w:r>
            <w:r w:rsidRPr="00DC00E2">
              <w:rPr>
                <w:rFonts w:asciiTheme="minorHAnsi" w:hAnsiTheme="minorHAnsi" w:cs="Arial"/>
                <w:sz w:val="22"/>
                <w:szCs w:val="22"/>
              </w:rPr>
              <w:t>182</w:t>
            </w:r>
          </w:p>
        </w:tc>
        <w:tc>
          <w:tcPr>
            <w:tcW w:w="900" w:type="dxa"/>
            <w:vAlign w:val="center"/>
          </w:tcPr>
          <w:p w:rsidR="00A81BC3" w:rsidRPr="00DC00E2" w:rsidRDefault="00A81BC3" w:rsidP="0006430D">
            <w:pPr>
              <w:jc w:val="center"/>
              <w:rPr>
                <w:rFonts w:asciiTheme="minorHAnsi" w:hAnsiTheme="minorHAnsi" w:cs="Arial"/>
                <w:sz w:val="22"/>
                <w:szCs w:val="22"/>
              </w:rPr>
            </w:pPr>
            <w:r w:rsidRPr="00DC00E2">
              <w:rPr>
                <w:rFonts w:asciiTheme="minorHAnsi" w:hAnsiTheme="minorHAnsi" w:cs="Arial"/>
                <w:sz w:val="22"/>
                <w:szCs w:val="22"/>
              </w:rPr>
              <w:t>2,683</w:t>
            </w:r>
          </w:p>
        </w:tc>
        <w:tc>
          <w:tcPr>
            <w:tcW w:w="900" w:type="dxa"/>
            <w:vAlign w:val="center"/>
          </w:tcPr>
          <w:p w:rsidR="00A81BC3" w:rsidRPr="00DC00E2" w:rsidRDefault="0006430D" w:rsidP="008B1AB2">
            <w:pPr>
              <w:jc w:val="center"/>
              <w:rPr>
                <w:rFonts w:asciiTheme="minorHAnsi" w:hAnsiTheme="minorHAnsi" w:cs="Arial"/>
                <w:sz w:val="22"/>
                <w:szCs w:val="22"/>
              </w:rPr>
            </w:pPr>
            <w:r w:rsidRPr="00DC00E2">
              <w:rPr>
                <w:rFonts w:asciiTheme="minorHAnsi" w:hAnsiTheme="minorHAnsi" w:cs="Arial"/>
                <w:sz w:val="22"/>
                <w:szCs w:val="22"/>
              </w:rPr>
              <w:t>2,895</w:t>
            </w:r>
          </w:p>
        </w:tc>
      </w:tr>
      <w:tr w:rsidR="00A81BC3" w:rsidRPr="00DC00E2" w:rsidTr="00934526">
        <w:tc>
          <w:tcPr>
            <w:tcW w:w="2880" w:type="dxa"/>
          </w:tcPr>
          <w:p w:rsidR="00A81BC3" w:rsidRPr="00DC00E2" w:rsidRDefault="00A81BC3" w:rsidP="00747EE1">
            <w:pPr>
              <w:pStyle w:val="NormalWeb"/>
              <w:rPr>
                <w:rFonts w:asciiTheme="minorHAnsi" w:hAnsiTheme="minorHAnsi" w:cs="Arial"/>
                <w:b/>
                <w:sz w:val="22"/>
                <w:szCs w:val="22"/>
              </w:rPr>
            </w:pPr>
            <w:r w:rsidRPr="00DC00E2">
              <w:rPr>
                <w:rFonts w:asciiTheme="minorHAnsi" w:hAnsiTheme="minorHAnsi" w:cs="Arial"/>
                <w:sz w:val="22"/>
                <w:szCs w:val="22"/>
              </w:rPr>
              <w:t># of requests to cancel</w:t>
            </w:r>
          </w:p>
        </w:tc>
        <w:tc>
          <w:tcPr>
            <w:tcW w:w="900" w:type="dxa"/>
            <w:vAlign w:val="center"/>
          </w:tcPr>
          <w:p w:rsidR="00A81BC3" w:rsidRPr="00DC00E2" w:rsidRDefault="00A81BC3" w:rsidP="00495E6E">
            <w:pPr>
              <w:jc w:val="center"/>
              <w:rPr>
                <w:rFonts w:asciiTheme="minorHAnsi" w:hAnsiTheme="minorHAnsi" w:cs="Arial"/>
                <w:sz w:val="22"/>
                <w:szCs w:val="22"/>
              </w:rPr>
            </w:pPr>
            <w:r w:rsidRPr="00DC00E2">
              <w:rPr>
                <w:rFonts w:asciiTheme="minorHAnsi" w:hAnsiTheme="minorHAnsi" w:cs="Arial"/>
                <w:sz w:val="22"/>
                <w:szCs w:val="22"/>
              </w:rPr>
              <w:t>161</w:t>
            </w:r>
          </w:p>
        </w:tc>
        <w:tc>
          <w:tcPr>
            <w:tcW w:w="900" w:type="dxa"/>
            <w:vAlign w:val="center"/>
          </w:tcPr>
          <w:p w:rsidR="00A81BC3" w:rsidRPr="00DC00E2" w:rsidRDefault="00A81BC3" w:rsidP="005E5BBE">
            <w:pPr>
              <w:jc w:val="center"/>
              <w:rPr>
                <w:rFonts w:asciiTheme="minorHAnsi" w:hAnsiTheme="minorHAnsi" w:cs="Arial"/>
                <w:sz w:val="22"/>
                <w:szCs w:val="22"/>
              </w:rPr>
            </w:pPr>
            <w:r w:rsidRPr="00DC00E2">
              <w:rPr>
                <w:rFonts w:asciiTheme="minorHAnsi" w:hAnsiTheme="minorHAnsi" w:cs="Arial"/>
                <w:sz w:val="22"/>
                <w:szCs w:val="22"/>
              </w:rPr>
              <w:t>348</w:t>
            </w:r>
          </w:p>
        </w:tc>
        <w:tc>
          <w:tcPr>
            <w:tcW w:w="900" w:type="dxa"/>
            <w:vAlign w:val="center"/>
          </w:tcPr>
          <w:p w:rsidR="00A81BC3" w:rsidRPr="00DC00E2" w:rsidRDefault="00A81BC3" w:rsidP="009F543F">
            <w:pPr>
              <w:jc w:val="center"/>
              <w:rPr>
                <w:rFonts w:asciiTheme="minorHAnsi" w:hAnsiTheme="minorHAnsi"/>
                <w:sz w:val="22"/>
                <w:szCs w:val="22"/>
              </w:rPr>
            </w:pPr>
            <w:r w:rsidRPr="00DC00E2">
              <w:rPr>
                <w:rFonts w:asciiTheme="minorHAnsi" w:hAnsiTheme="minorHAnsi"/>
                <w:sz w:val="22"/>
                <w:szCs w:val="22"/>
              </w:rPr>
              <w:t>121</w:t>
            </w:r>
          </w:p>
        </w:tc>
        <w:tc>
          <w:tcPr>
            <w:tcW w:w="900" w:type="dxa"/>
            <w:vAlign w:val="center"/>
          </w:tcPr>
          <w:p w:rsidR="00A81BC3" w:rsidRPr="00DC00E2" w:rsidRDefault="00A81BC3" w:rsidP="008B481D">
            <w:pPr>
              <w:jc w:val="center"/>
              <w:rPr>
                <w:rFonts w:asciiTheme="minorHAnsi" w:hAnsiTheme="minorHAnsi"/>
                <w:sz w:val="22"/>
                <w:szCs w:val="22"/>
              </w:rPr>
            </w:pPr>
            <w:r w:rsidRPr="00DC00E2">
              <w:rPr>
                <w:rFonts w:asciiTheme="minorHAnsi" w:hAnsiTheme="minorHAnsi"/>
                <w:sz w:val="22"/>
                <w:szCs w:val="22"/>
              </w:rPr>
              <w:t>105</w:t>
            </w:r>
          </w:p>
        </w:tc>
        <w:tc>
          <w:tcPr>
            <w:tcW w:w="900" w:type="dxa"/>
            <w:vAlign w:val="center"/>
          </w:tcPr>
          <w:p w:rsidR="00A81BC3" w:rsidRPr="00DC00E2" w:rsidRDefault="00A81BC3" w:rsidP="008B481D">
            <w:pPr>
              <w:jc w:val="center"/>
              <w:rPr>
                <w:rFonts w:asciiTheme="minorHAnsi" w:hAnsiTheme="minorHAnsi" w:cs="Arial"/>
                <w:sz w:val="22"/>
                <w:szCs w:val="22"/>
              </w:rPr>
            </w:pPr>
            <w:r w:rsidRPr="00DC00E2">
              <w:rPr>
                <w:rFonts w:asciiTheme="minorHAnsi" w:hAnsiTheme="minorHAnsi" w:cs="Arial"/>
                <w:sz w:val="22"/>
                <w:szCs w:val="22"/>
              </w:rPr>
              <w:t>141</w:t>
            </w:r>
          </w:p>
        </w:tc>
        <w:tc>
          <w:tcPr>
            <w:tcW w:w="900" w:type="dxa"/>
            <w:vAlign w:val="center"/>
          </w:tcPr>
          <w:p w:rsidR="00A81BC3" w:rsidRPr="00DC00E2" w:rsidRDefault="00A81BC3" w:rsidP="00446702">
            <w:pPr>
              <w:jc w:val="center"/>
              <w:rPr>
                <w:rFonts w:asciiTheme="minorHAnsi" w:hAnsiTheme="minorHAnsi" w:cs="Arial"/>
                <w:sz w:val="22"/>
                <w:szCs w:val="22"/>
              </w:rPr>
            </w:pPr>
            <w:r w:rsidRPr="00DC00E2">
              <w:rPr>
                <w:rFonts w:asciiTheme="minorHAnsi" w:hAnsiTheme="minorHAnsi" w:cs="Arial"/>
                <w:sz w:val="22"/>
                <w:szCs w:val="22"/>
              </w:rPr>
              <w:t>113</w:t>
            </w:r>
          </w:p>
        </w:tc>
        <w:tc>
          <w:tcPr>
            <w:tcW w:w="900" w:type="dxa"/>
            <w:vAlign w:val="center"/>
          </w:tcPr>
          <w:p w:rsidR="00A81BC3" w:rsidRPr="00DC00E2" w:rsidRDefault="00A81BC3" w:rsidP="00EA70FE">
            <w:pPr>
              <w:jc w:val="center"/>
              <w:rPr>
                <w:rFonts w:asciiTheme="minorHAnsi" w:hAnsiTheme="minorHAnsi"/>
                <w:sz w:val="22"/>
                <w:szCs w:val="22"/>
              </w:rPr>
            </w:pPr>
            <w:r w:rsidRPr="00DC00E2">
              <w:rPr>
                <w:rFonts w:asciiTheme="minorHAnsi" w:hAnsiTheme="minorHAnsi"/>
                <w:sz w:val="22"/>
                <w:szCs w:val="22"/>
              </w:rPr>
              <w:t>146</w:t>
            </w:r>
          </w:p>
        </w:tc>
        <w:tc>
          <w:tcPr>
            <w:tcW w:w="900" w:type="dxa"/>
            <w:vAlign w:val="center"/>
          </w:tcPr>
          <w:p w:rsidR="00A81BC3" w:rsidRPr="00DC00E2" w:rsidRDefault="00A81BC3" w:rsidP="00EA70FE">
            <w:pPr>
              <w:jc w:val="center"/>
              <w:rPr>
                <w:rFonts w:asciiTheme="minorHAnsi" w:hAnsiTheme="minorHAnsi"/>
                <w:sz w:val="22"/>
                <w:szCs w:val="22"/>
              </w:rPr>
            </w:pPr>
            <w:r w:rsidRPr="00DC00E2">
              <w:rPr>
                <w:rFonts w:asciiTheme="minorHAnsi" w:hAnsiTheme="minorHAnsi"/>
                <w:sz w:val="22"/>
                <w:szCs w:val="22"/>
              </w:rPr>
              <w:t>149</w:t>
            </w:r>
          </w:p>
        </w:tc>
        <w:tc>
          <w:tcPr>
            <w:tcW w:w="900" w:type="dxa"/>
            <w:vAlign w:val="center"/>
          </w:tcPr>
          <w:p w:rsidR="00A81BC3" w:rsidRPr="00DC00E2" w:rsidRDefault="00A81BC3" w:rsidP="00335A74">
            <w:pPr>
              <w:jc w:val="center"/>
              <w:rPr>
                <w:rFonts w:asciiTheme="minorHAnsi" w:hAnsiTheme="minorHAnsi" w:cs="Arial"/>
                <w:sz w:val="22"/>
                <w:szCs w:val="22"/>
              </w:rPr>
            </w:pPr>
            <w:r w:rsidRPr="00DC00E2">
              <w:rPr>
                <w:rFonts w:asciiTheme="minorHAnsi" w:hAnsiTheme="minorHAnsi" w:cs="Arial"/>
                <w:sz w:val="22"/>
                <w:szCs w:val="22"/>
              </w:rPr>
              <w:t>83</w:t>
            </w:r>
          </w:p>
        </w:tc>
        <w:tc>
          <w:tcPr>
            <w:tcW w:w="900" w:type="dxa"/>
            <w:vAlign w:val="center"/>
          </w:tcPr>
          <w:p w:rsidR="00A81BC3" w:rsidRPr="00DC00E2" w:rsidRDefault="00A81BC3" w:rsidP="0006430D">
            <w:pPr>
              <w:jc w:val="center"/>
              <w:rPr>
                <w:rFonts w:asciiTheme="minorHAnsi" w:hAnsiTheme="minorHAnsi" w:cs="Arial"/>
                <w:sz w:val="22"/>
                <w:szCs w:val="22"/>
              </w:rPr>
            </w:pPr>
            <w:r w:rsidRPr="00DC00E2">
              <w:rPr>
                <w:rFonts w:asciiTheme="minorHAnsi" w:hAnsiTheme="minorHAnsi" w:cs="Arial"/>
                <w:sz w:val="22"/>
                <w:szCs w:val="22"/>
              </w:rPr>
              <w:t>151</w:t>
            </w:r>
          </w:p>
        </w:tc>
        <w:tc>
          <w:tcPr>
            <w:tcW w:w="900" w:type="dxa"/>
            <w:vAlign w:val="center"/>
          </w:tcPr>
          <w:p w:rsidR="00A81BC3" w:rsidRPr="00DC00E2" w:rsidRDefault="00A81BC3" w:rsidP="0006430D">
            <w:pPr>
              <w:jc w:val="center"/>
              <w:rPr>
                <w:rFonts w:asciiTheme="minorHAnsi" w:hAnsiTheme="minorHAnsi" w:cs="Arial"/>
                <w:sz w:val="22"/>
                <w:szCs w:val="22"/>
              </w:rPr>
            </w:pPr>
            <w:r w:rsidRPr="00DC00E2">
              <w:rPr>
                <w:rFonts w:asciiTheme="minorHAnsi" w:hAnsiTheme="minorHAnsi" w:cs="Arial"/>
                <w:sz w:val="22"/>
                <w:szCs w:val="22"/>
              </w:rPr>
              <w:t>222</w:t>
            </w:r>
          </w:p>
        </w:tc>
        <w:tc>
          <w:tcPr>
            <w:tcW w:w="900" w:type="dxa"/>
            <w:vAlign w:val="center"/>
          </w:tcPr>
          <w:p w:rsidR="00A81BC3" w:rsidRPr="00DC00E2" w:rsidRDefault="0006430D" w:rsidP="008B1AB2">
            <w:pPr>
              <w:jc w:val="center"/>
              <w:rPr>
                <w:rFonts w:asciiTheme="minorHAnsi" w:hAnsiTheme="minorHAnsi" w:cs="Arial"/>
                <w:sz w:val="22"/>
                <w:szCs w:val="22"/>
              </w:rPr>
            </w:pPr>
            <w:r w:rsidRPr="00DC00E2">
              <w:rPr>
                <w:rFonts w:asciiTheme="minorHAnsi" w:hAnsiTheme="minorHAnsi" w:cs="Arial"/>
                <w:sz w:val="22"/>
                <w:szCs w:val="22"/>
              </w:rPr>
              <w:t>95</w:t>
            </w:r>
          </w:p>
        </w:tc>
      </w:tr>
      <w:tr w:rsidR="00A81BC3" w:rsidRPr="00DC00E2" w:rsidTr="00934526">
        <w:tc>
          <w:tcPr>
            <w:tcW w:w="2880" w:type="dxa"/>
          </w:tcPr>
          <w:p w:rsidR="00A81BC3" w:rsidRPr="00DC00E2" w:rsidRDefault="00A81BC3" w:rsidP="00747EE1">
            <w:pPr>
              <w:pStyle w:val="NormalWeb"/>
              <w:rPr>
                <w:rFonts w:asciiTheme="minorHAnsi" w:hAnsiTheme="minorHAnsi" w:cs="Arial"/>
                <w:b/>
                <w:sz w:val="22"/>
                <w:szCs w:val="22"/>
              </w:rPr>
            </w:pPr>
            <w:r w:rsidRPr="00DC00E2">
              <w:rPr>
                <w:rFonts w:asciiTheme="minorHAnsi" w:hAnsiTheme="minorHAnsi" w:cs="Arial"/>
                <w:sz w:val="22"/>
                <w:szCs w:val="22"/>
              </w:rPr>
              <w:t># of block disconnect requests</w:t>
            </w:r>
          </w:p>
        </w:tc>
        <w:tc>
          <w:tcPr>
            <w:tcW w:w="900" w:type="dxa"/>
            <w:vAlign w:val="center"/>
          </w:tcPr>
          <w:p w:rsidR="00A81BC3" w:rsidRPr="00DC00E2" w:rsidRDefault="00A81BC3" w:rsidP="00495E6E">
            <w:pPr>
              <w:jc w:val="center"/>
              <w:rPr>
                <w:rFonts w:asciiTheme="minorHAnsi" w:hAnsiTheme="minorHAnsi" w:cs="Arial"/>
                <w:sz w:val="22"/>
                <w:szCs w:val="22"/>
              </w:rPr>
            </w:pPr>
            <w:r w:rsidRPr="00DC00E2">
              <w:rPr>
                <w:rFonts w:asciiTheme="minorHAnsi" w:hAnsiTheme="minorHAnsi" w:cs="Arial"/>
                <w:sz w:val="22"/>
                <w:szCs w:val="22"/>
              </w:rPr>
              <w:t>2,417</w:t>
            </w:r>
          </w:p>
        </w:tc>
        <w:tc>
          <w:tcPr>
            <w:tcW w:w="900" w:type="dxa"/>
            <w:vAlign w:val="center"/>
          </w:tcPr>
          <w:p w:rsidR="00A81BC3" w:rsidRPr="00DC00E2" w:rsidRDefault="00A81BC3" w:rsidP="005E5BBE">
            <w:pPr>
              <w:jc w:val="center"/>
              <w:rPr>
                <w:rFonts w:asciiTheme="minorHAnsi" w:hAnsiTheme="minorHAnsi" w:cs="Arial"/>
                <w:sz w:val="22"/>
                <w:szCs w:val="22"/>
              </w:rPr>
            </w:pPr>
            <w:r w:rsidRPr="00DC00E2">
              <w:rPr>
                <w:rFonts w:asciiTheme="minorHAnsi" w:hAnsiTheme="minorHAnsi" w:cs="Arial"/>
                <w:sz w:val="22"/>
                <w:szCs w:val="22"/>
              </w:rPr>
              <w:t>3,295</w:t>
            </w:r>
          </w:p>
        </w:tc>
        <w:tc>
          <w:tcPr>
            <w:tcW w:w="900" w:type="dxa"/>
            <w:vAlign w:val="center"/>
          </w:tcPr>
          <w:p w:rsidR="00A81BC3" w:rsidRPr="00DC00E2" w:rsidRDefault="00A81BC3" w:rsidP="009F543F">
            <w:pPr>
              <w:jc w:val="center"/>
              <w:rPr>
                <w:rFonts w:asciiTheme="minorHAnsi" w:hAnsiTheme="minorHAnsi"/>
                <w:sz w:val="22"/>
                <w:szCs w:val="22"/>
              </w:rPr>
            </w:pPr>
            <w:r w:rsidRPr="00DC00E2">
              <w:rPr>
                <w:rFonts w:asciiTheme="minorHAnsi" w:hAnsiTheme="minorHAnsi"/>
                <w:sz w:val="22"/>
                <w:szCs w:val="22"/>
              </w:rPr>
              <w:t>5,814</w:t>
            </w:r>
          </w:p>
        </w:tc>
        <w:tc>
          <w:tcPr>
            <w:tcW w:w="900" w:type="dxa"/>
            <w:vAlign w:val="center"/>
          </w:tcPr>
          <w:p w:rsidR="00A81BC3" w:rsidRPr="00DC00E2" w:rsidRDefault="00A81BC3" w:rsidP="008B481D">
            <w:pPr>
              <w:jc w:val="center"/>
              <w:rPr>
                <w:rFonts w:asciiTheme="minorHAnsi" w:hAnsiTheme="minorHAnsi"/>
                <w:sz w:val="22"/>
                <w:szCs w:val="22"/>
              </w:rPr>
            </w:pPr>
            <w:r w:rsidRPr="00DC00E2">
              <w:rPr>
                <w:rFonts w:asciiTheme="minorHAnsi" w:hAnsiTheme="minorHAnsi"/>
                <w:sz w:val="22"/>
                <w:szCs w:val="22"/>
              </w:rPr>
              <w:t>3,705</w:t>
            </w:r>
          </w:p>
        </w:tc>
        <w:tc>
          <w:tcPr>
            <w:tcW w:w="900" w:type="dxa"/>
            <w:vAlign w:val="center"/>
          </w:tcPr>
          <w:p w:rsidR="00A81BC3" w:rsidRPr="00DC00E2" w:rsidRDefault="00A81BC3" w:rsidP="008B481D">
            <w:pPr>
              <w:jc w:val="center"/>
              <w:rPr>
                <w:rFonts w:asciiTheme="minorHAnsi" w:hAnsiTheme="minorHAnsi" w:cs="Arial"/>
                <w:sz w:val="22"/>
                <w:szCs w:val="22"/>
              </w:rPr>
            </w:pPr>
            <w:r w:rsidRPr="00DC00E2">
              <w:rPr>
                <w:rFonts w:asciiTheme="minorHAnsi" w:hAnsiTheme="minorHAnsi" w:cs="Arial"/>
                <w:sz w:val="22"/>
                <w:szCs w:val="22"/>
              </w:rPr>
              <w:t>2,621</w:t>
            </w:r>
          </w:p>
        </w:tc>
        <w:tc>
          <w:tcPr>
            <w:tcW w:w="900" w:type="dxa"/>
            <w:vAlign w:val="center"/>
          </w:tcPr>
          <w:p w:rsidR="00A81BC3" w:rsidRPr="00DC00E2" w:rsidRDefault="00A81BC3" w:rsidP="00446702">
            <w:pPr>
              <w:jc w:val="center"/>
              <w:rPr>
                <w:rFonts w:asciiTheme="minorHAnsi" w:hAnsiTheme="minorHAnsi" w:cs="Arial"/>
                <w:sz w:val="22"/>
                <w:szCs w:val="22"/>
              </w:rPr>
            </w:pPr>
            <w:r w:rsidRPr="00DC00E2">
              <w:rPr>
                <w:rFonts w:asciiTheme="minorHAnsi" w:hAnsiTheme="minorHAnsi" w:cs="Arial"/>
                <w:sz w:val="22"/>
                <w:szCs w:val="22"/>
              </w:rPr>
              <w:t>1,943</w:t>
            </w:r>
          </w:p>
        </w:tc>
        <w:tc>
          <w:tcPr>
            <w:tcW w:w="900" w:type="dxa"/>
            <w:vAlign w:val="center"/>
          </w:tcPr>
          <w:p w:rsidR="00A81BC3" w:rsidRPr="00DC00E2" w:rsidRDefault="00A81BC3" w:rsidP="00EA70FE">
            <w:pPr>
              <w:jc w:val="center"/>
              <w:rPr>
                <w:rFonts w:asciiTheme="minorHAnsi" w:hAnsiTheme="minorHAnsi"/>
                <w:sz w:val="22"/>
                <w:szCs w:val="22"/>
              </w:rPr>
            </w:pPr>
            <w:r w:rsidRPr="00DC00E2">
              <w:rPr>
                <w:rFonts w:asciiTheme="minorHAnsi" w:hAnsiTheme="minorHAnsi"/>
                <w:sz w:val="22"/>
                <w:szCs w:val="22"/>
              </w:rPr>
              <w:t>2,156</w:t>
            </w:r>
          </w:p>
        </w:tc>
        <w:tc>
          <w:tcPr>
            <w:tcW w:w="900" w:type="dxa"/>
            <w:vAlign w:val="center"/>
          </w:tcPr>
          <w:p w:rsidR="00A81BC3" w:rsidRPr="00DC00E2" w:rsidRDefault="00A81BC3" w:rsidP="00EA70FE">
            <w:pPr>
              <w:jc w:val="center"/>
              <w:rPr>
                <w:rFonts w:asciiTheme="minorHAnsi" w:hAnsiTheme="minorHAnsi"/>
                <w:sz w:val="22"/>
                <w:szCs w:val="22"/>
              </w:rPr>
            </w:pPr>
            <w:r w:rsidRPr="00DC00E2">
              <w:rPr>
                <w:rFonts w:asciiTheme="minorHAnsi" w:hAnsiTheme="minorHAnsi"/>
                <w:sz w:val="22"/>
                <w:szCs w:val="22"/>
              </w:rPr>
              <w:t>2,794</w:t>
            </w:r>
          </w:p>
        </w:tc>
        <w:tc>
          <w:tcPr>
            <w:tcW w:w="900" w:type="dxa"/>
            <w:vAlign w:val="center"/>
          </w:tcPr>
          <w:p w:rsidR="00A81BC3" w:rsidRPr="00DC00E2" w:rsidRDefault="00A81BC3" w:rsidP="00335A74">
            <w:pPr>
              <w:jc w:val="center"/>
              <w:rPr>
                <w:rFonts w:asciiTheme="minorHAnsi" w:hAnsiTheme="minorHAnsi" w:cs="Arial"/>
                <w:sz w:val="22"/>
                <w:szCs w:val="22"/>
              </w:rPr>
            </w:pPr>
            <w:r w:rsidRPr="00DC00E2">
              <w:rPr>
                <w:rFonts w:asciiTheme="minorHAnsi" w:hAnsiTheme="minorHAnsi" w:cs="Arial"/>
                <w:sz w:val="22"/>
                <w:szCs w:val="22"/>
              </w:rPr>
              <w:t>1,462</w:t>
            </w:r>
          </w:p>
        </w:tc>
        <w:tc>
          <w:tcPr>
            <w:tcW w:w="900" w:type="dxa"/>
            <w:vAlign w:val="center"/>
          </w:tcPr>
          <w:p w:rsidR="00A81BC3" w:rsidRPr="00DC00E2" w:rsidRDefault="00A81BC3" w:rsidP="0006430D">
            <w:pPr>
              <w:jc w:val="center"/>
              <w:rPr>
                <w:rFonts w:asciiTheme="minorHAnsi" w:hAnsiTheme="minorHAnsi" w:cs="Arial"/>
                <w:sz w:val="22"/>
                <w:szCs w:val="22"/>
              </w:rPr>
            </w:pPr>
            <w:r w:rsidRPr="00DC00E2">
              <w:rPr>
                <w:rFonts w:asciiTheme="minorHAnsi" w:hAnsiTheme="minorHAnsi" w:cs="Arial"/>
                <w:sz w:val="22"/>
                <w:szCs w:val="22"/>
              </w:rPr>
              <w:t>2</w:t>
            </w:r>
            <w:r w:rsidR="004A1C9B">
              <w:rPr>
                <w:rFonts w:asciiTheme="minorHAnsi" w:hAnsiTheme="minorHAnsi" w:cs="Arial"/>
                <w:sz w:val="22"/>
                <w:szCs w:val="22"/>
              </w:rPr>
              <w:t>,</w:t>
            </w:r>
            <w:r w:rsidRPr="00DC00E2">
              <w:rPr>
                <w:rFonts w:asciiTheme="minorHAnsi" w:hAnsiTheme="minorHAnsi" w:cs="Arial"/>
                <w:sz w:val="22"/>
                <w:szCs w:val="22"/>
              </w:rPr>
              <w:t>154</w:t>
            </w:r>
          </w:p>
        </w:tc>
        <w:tc>
          <w:tcPr>
            <w:tcW w:w="900" w:type="dxa"/>
            <w:vAlign w:val="center"/>
          </w:tcPr>
          <w:p w:rsidR="00A81BC3" w:rsidRPr="00DC00E2" w:rsidRDefault="00A81BC3" w:rsidP="0006430D">
            <w:pPr>
              <w:jc w:val="center"/>
              <w:rPr>
                <w:rFonts w:asciiTheme="minorHAnsi" w:hAnsiTheme="minorHAnsi" w:cs="Arial"/>
                <w:sz w:val="22"/>
                <w:szCs w:val="22"/>
              </w:rPr>
            </w:pPr>
            <w:r w:rsidRPr="00DC00E2">
              <w:rPr>
                <w:rFonts w:asciiTheme="minorHAnsi" w:hAnsiTheme="minorHAnsi" w:cs="Arial"/>
                <w:sz w:val="22"/>
                <w:szCs w:val="22"/>
              </w:rPr>
              <w:t>2,117</w:t>
            </w:r>
          </w:p>
        </w:tc>
        <w:tc>
          <w:tcPr>
            <w:tcW w:w="900" w:type="dxa"/>
            <w:vAlign w:val="center"/>
          </w:tcPr>
          <w:p w:rsidR="00A81BC3" w:rsidRPr="00DC00E2" w:rsidRDefault="0006430D" w:rsidP="008B1AB2">
            <w:pPr>
              <w:jc w:val="center"/>
              <w:rPr>
                <w:rFonts w:asciiTheme="minorHAnsi" w:hAnsiTheme="minorHAnsi" w:cs="Arial"/>
                <w:sz w:val="22"/>
                <w:szCs w:val="22"/>
              </w:rPr>
            </w:pPr>
            <w:r w:rsidRPr="00DC00E2">
              <w:rPr>
                <w:rFonts w:asciiTheme="minorHAnsi" w:hAnsiTheme="minorHAnsi" w:cs="Arial"/>
                <w:sz w:val="22"/>
                <w:szCs w:val="22"/>
              </w:rPr>
              <w:t>1,618</w:t>
            </w:r>
          </w:p>
        </w:tc>
      </w:tr>
      <w:tr w:rsidR="00A81BC3" w:rsidRPr="00DC00E2" w:rsidTr="00934526">
        <w:tc>
          <w:tcPr>
            <w:tcW w:w="2880" w:type="dxa"/>
          </w:tcPr>
          <w:p w:rsidR="00A81BC3" w:rsidRPr="00DC00E2" w:rsidRDefault="00A81BC3" w:rsidP="00747EE1">
            <w:pPr>
              <w:pStyle w:val="NormalWeb"/>
              <w:rPr>
                <w:rFonts w:asciiTheme="minorHAnsi" w:hAnsiTheme="minorHAnsi" w:cs="Arial"/>
                <w:b/>
                <w:sz w:val="22"/>
                <w:szCs w:val="22"/>
              </w:rPr>
            </w:pPr>
            <w:r w:rsidRPr="00DC00E2">
              <w:rPr>
                <w:rFonts w:asciiTheme="minorHAnsi" w:hAnsiTheme="minorHAnsi" w:cs="Arial"/>
                <w:sz w:val="22"/>
                <w:szCs w:val="22"/>
              </w:rPr>
              <w:t># of block requests denied</w:t>
            </w:r>
          </w:p>
        </w:tc>
        <w:tc>
          <w:tcPr>
            <w:tcW w:w="900" w:type="dxa"/>
            <w:vAlign w:val="center"/>
          </w:tcPr>
          <w:p w:rsidR="00A81BC3" w:rsidRPr="00DC00E2" w:rsidRDefault="00A81BC3" w:rsidP="00495E6E">
            <w:pPr>
              <w:jc w:val="center"/>
              <w:rPr>
                <w:rFonts w:asciiTheme="minorHAnsi" w:hAnsiTheme="minorHAnsi" w:cs="Arial"/>
                <w:sz w:val="22"/>
                <w:szCs w:val="22"/>
              </w:rPr>
            </w:pPr>
            <w:r w:rsidRPr="00DC00E2">
              <w:rPr>
                <w:rFonts w:asciiTheme="minorHAnsi" w:hAnsiTheme="minorHAnsi" w:cs="Arial"/>
                <w:sz w:val="22"/>
                <w:szCs w:val="22"/>
              </w:rPr>
              <w:t>421</w:t>
            </w:r>
          </w:p>
        </w:tc>
        <w:tc>
          <w:tcPr>
            <w:tcW w:w="900" w:type="dxa"/>
            <w:vAlign w:val="center"/>
          </w:tcPr>
          <w:p w:rsidR="00A81BC3" w:rsidRPr="00DC00E2" w:rsidRDefault="00A81BC3" w:rsidP="005E5BBE">
            <w:pPr>
              <w:jc w:val="center"/>
              <w:rPr>
                <w:rFonts w:asciiTheme="minorHAnsi" w:hAnsiTheme="minorHAnsi" w:cs="Arial"/>
                <w:sz w:val="22"/>
                <w:szCs w:val="22"/>
              </w:rPr>
            </w:pPr>
            <w:r w:rsidRPr="00DC00E2">
              <w:rPr>
                <w:rFonts w:asciiTheme="minorHAnsi" w:hAnsiTheme="minorHAnsi" w:cs="Arial"/>
                <w:sz w:val="22"/>
                <w:szCs w:val="22"/>
              </w:rPr>
              <w:t>394</w:t>
            </w:r>
          </w:p>
        </w:tc>
        <w:tc>
          <w:tcPr>
            <w:tcW w:w="900" w:type="dxa"/>
            <w:vAlign w:val="center"/>
          </w:tcPr>
          <w:p w:rsidR="00A81BC3" w:rsidRPr="00DC00E2" w:rsidRDefault="00A81BC3" w:rsidP="009F543F">
            <w:pPr>
              <w:jc w:val="center"/>
              <w:rPr>
                <w:rFonts w:asciiTheme="minorHAnsi" w:hAnsiTheme="minorHAnsi"/>
                <w:sz w:val="22"/>
                <w:szCs w:val="22"/>
              </w:rPr>
            </w:pPr>
            <w:r w:rsidRPr="00DC00E2">
              <w:rPr>
                <w:rFonts w:asciiTheme="minorHAnsi" w:hAnsiTheme="minorHAnsi"/>
                <w:sz w:val="22"/>
                <w:szCs w:val="22"/>
              </w:rPr>
              <w:t>205</w:t>
            </w:r>
          </w:p>
        </w:tc>
        <w:tc>
          <w:tcPr>
            <w:tcW w:w="900" w:type="dxa"/>
            <w:vAlign w:val="center"/>
          </w:tcPr>
          <w:p w:rsidR="00A81BC3" w:rsidRPr="00DC00E2" w:rsidRDefault="00A81BC3" w:rsidP="008B481D">
            <w:pPr>
              <w:jc w:val="center"/>
              <w:rPr>
                <w:rFonts w:asciiTheme="minorHAnsi" w:hAnsiTheme="minorHAnsi"/>
                <w:sz w:val="22"/>
                <w:szCs w:val="22"/>
              </w:rPr>
            </w:pPr>
            <w:r w:rsidRPr="00DC00E2">
              <w:rPr>
                <w:rFonts w:asciiTheme="minorHAnsi" w:hAnsiTheme="minorHAnsi"/>
                <w:sz w:val="22"/>
                <w:szCs w:val="22"/>
              </w:rPr>
              <w:t>196</w:t>
            </w:r>
          </w:p>
        </w:tc>
        <w:tc>
          <w:tcPr>
            <w:tcW w:w="900" w:type="dxa"/>
            <w:vAlign w:val="center"/>
          </w:tcPr>
          <w:p w:rsidR="00A81BC3" w:rsidRPr="00DC00E2" w:rsidRDefault="00A81BC3" w:rsidP="008B481D">
            <w:pPr>
              <w:jc w:val="center"/>
              <w:rPr>
                <w:rFonts w:asciiTheme="minorHAnsi" w:hAnsiTheme="minorHAnsi" w:cs="Arial"/>
                <w:sz w:val="22"/>
                <w:szCs w:val="22"/>
              </w:rPr>
            </w:pPr>
            <w:r w:rsidRPr="00DC00E2">
              <w:rPr>
                <w:rFonts w:asciiTheme="minorHAnsi" w:hAnsiTheme="minorHAnsi" w:cs="Arial"/>
                <w:sz w:val="22"/>
                <w:szCs w:val="22"/>
              </w:rPr>
              <w:t>175</w:t>
            </w:r>
          </w:p>
        </w:tc>
        <w:tc>
          <w:tcPr>
            <w:tcW w:w="900" w:type="dxa"/>
            <w:vAlign w:val="center"/>
          </w:tcPr>
          <w:p w:rsidR="00A81BC3" w:rsidRPr="00DC00E2" w:rsidRDefault="00A81BC3" w:rsidP="00446702">
            <w:pPr>
              <w:jc w:val="center"/>
              <w:rPr>
                <w:rFonts w:asciiTheme="minorHAnsi" w:hAnsiTheme="minorHAnsi" w:cs="Arial"/>
                <w:sz w:val="22"/>
                <w:szCs w:val="22"/>
              </w:rPr>
            </w:pPr>
            <w:r w:rsidRPr="00DC00E2">
              <w:rPr>
                <w:rFonts w:asciiTheme="minorHAnsi" w:hAnsiTheme="minorHAnsi" w:cs="Arial"/>
                <w:sz w:val="22"/>
                <w:szCs w:val="22"/>
              </w:rPr>
              <w:t>381</w:t>
            </w:r>
          </w:p>
        </w:tc>
        <w:tc>
          <w:tcPr>
            <w:tcW w:w="900" w:type="dxa"/>
            <w:vAlign w:val="center"/>
          </w:tcPr>
          <w:p w:rsidR="00A81BC3" w:rsidRPr="00DC00E2" w:rsidRDefault="00A81BC3" w:rsidP="00EA70FE">
            <w:pPr>
              <w:jc w:val="center"/>
              <w:rPr>
                <w:rFonts w:asciiTheme="minorHAnsi" w:hAnsiTheme="minorHAnsi"/>
                <w:sz w:val="22"/>
                <w:szCs w:val="22"/>
              </w:rPr>
            </w:pPr>
            <w:r w:rsidRPr="00DC00E2">
              <w:rPr>
                <w:rFonts w:asciiTheme="minorHAnsi" w:hAnsiTheme="minorHAnsi"/>
                <w:sz w:val="22"/>
                <w:szCs w:val="22"/>
              </w:rPr>
              <w:t>183</w:t>
            </w:r>
          </w:p>
        </w:tc>
        <w:tc>
          <w:tcPr>
            <w:tcW w:w="900" w:type="dxa"/>
            <w:vAlign w:val="center"/>
          </w:tcPr>
          <w:p w:rsidR="00A81BC3" w:rsidRPr="00DC00E2" w:rsidRDefault="00A81BC3" w:rsidP="00EA70FE">
            <w:pPr>
              <w:jc w:val="center"/>
              <w:rPr>
                <w:rFonts w:asciiTheme="minorHAnsi" w:hAnsiTheme="minorHAnsi"/>
                <w:sz w:val="22"/>
                <w:szCs w:val="22"/>
              </w:rPr>
            </w:pPr>
            <w:r w:rsidRPr="00DC00E2">
              <w:rPr>
                <w:rFonts w:asciiTheme="minorHAnsi" w:hAnsiTheme="minorHAnsi"/>
                <w:sz w:val="22"/>
                <w:szCs w:val="22"/>
              </w:rPr>
              <w:t>301</w:t>
            </w:r>
          </w:p>
        </w:tc>
        <w:tc>
          <w:tcPr>
            <w:tcW w:w="900" w:type="dxa"/>
            <w:vAlign w:val="center"/>
          </w:tcPr>
          <w:p w:rsidR="00A81BC3" w:rsidRPr="00DC00E2" w:rsidRDefault="00A81BC3" w:rsidP="00335A74">
            <w:pPr>
              <w:jc w:val="center"/>
              <w:rPr>
                <w:rFonts w:asciiTheme="minorHAnsi" w:hAnsiTheme="minorHAnsi" w:cs="Arial"/>
                <w:sz w:val="22"/>
                <w:szCs w:val="22"/>
              </w:rPr>
            </w:pPr>
            <w:r w:rsidRPr="00DC00E2">
              <w:rPr>
                <w:rFonts w:asciiTheme="minorHAnsi" w:hAnsiTheme="minorHAnsi" w:cs="Arial"/>
                <w:sz w:val="22"/>
                <w:szCs w:val="22"/>
              </w:rPr>
              <w:t>162</w:t>
            </w:r>
          </w:p>
        </w:tc>
        <w:tc>
          <w:tcPr>
            <w:tcW w:w="900" w:type="dxa"/>
            <w:vAlign w:val="center"/>
          </w:tcPr>
          <w:p w:rsidR="00A81BC3" w:rsidRPr="00DC00E2" w:rsidRDefault="00A81BC3" w:rsidP="0006430D">
            <w:pPr>
              <w:jc w:val="center"/>
              <w:rPr>
                <w:rFonts w:asciiTheme="minorHAnsi" w:hAnsiTheme="minorHAnsi" w:cs="Arial"/>
                <w:sz w:val="22"/>
                <w:szCs w:val="22"/>
              </w:rPr>
            </w:pPr>
            <w:r w:rsidRPr="00DC00E2">
              <w:rPr>
                <w:rFonts w:asciiTheme="minorHAnsi" w:hAnsiTheme="minorHAnsi" w:cs="Arial"/>
                <w:sz w:val="22"/>
                <w:szCs w:val="22"/>
              </w:rPr>
              <w:t>201</w:t>
            </w:r>
          </w:p>
        </w:tc>
        <w:tc>
          <w:tcPr>
            <w:tcW w:w="900" w:type="dxa"/>
            <w:vAlign w:val="center"/>
          </w:tcPr>
          <w:p w:rsidR="00A81BC3" w:rsidRPr="00DC00E2" w:rsidRDefault="00A81BC3" w:rsidP="0006430D">
            <w:pPr>
              <w:jc w:val="center"/>
              <w:rPr>
                <w:rFonts w:asciiTheme="minorHAnsi" w:hAnsiTheme="minorHAnsi" w:cs="Arial"/>
                <w:sz w:val="22"/>
                <w:szCs w:val="22"/>
              </w:rPr>
            </w:pPr>
            <w:r w:rsidRPr="00DC00E2">
              <w:rPr>
                <w:rFonts w:asciiTheme="minorHAnsi" w:hAnsiTheme="minorHAnsi" w:cs="Arial"/>
                <w:sz w:val="22"/>
                <w:szCs w:val="22"/>
              </w:rPr>
              <w:t>219</w:t>
            </w:r>
          </w:p>
        </w:tc>
        <w:tc>
          <w:tcPr>
            <w:tcW w:w="900" w:type="dxa"/>
            <w:vAlign w:val="center"/>
          </w:tcPr>
          <w:p w:rsidR="00A81BC3" w:rsidRPr="00DC00E2" w:rsidRDefault="0006430D" w:rsidP="008B1AB2">
            <w:pPr>
              <w:jc w:val="center"/>
              <w:rPr>
                <w:rFonts w:asciiTheme="minorHAnsi" w:hAnsiTheme="minorHAnsi" w:cs="Arial"/>
                <w:sz w:val="22"/>
                <w:szCs w:val="22"/>
              </w:rPr>
            </w:pPr>
            <w:r w:rsidRPr="00DC00E2">
              <w:rPr>
                <w:rFonts w:asciiTheme="minorHAnsi" w:hAnsiTheme="minorHAnsi" w:cs="Arial"/>
                <w:sz w:val="22"/>
                <w:szCs w:val="22"/>
              </w:rPr>
              <w:t>188</w:t>
            </w:r>
          </w:p>
        </w:tc>
      </w:tr>
      <w:tr w:rsidR="00A81BC3" w:rsidRPr="00DC00E2" w:rsidTr="00934526">
        <w:tc>
          <w:tcPr>
            <w:tcW w:w="2880" w:type="dxa"/>
          </w:tcPr>
          <w:p w:rsidR="00A81BC3" w:rsidRPr="00DC00E2" w:rsidRDefault="00A81BC3" w:rsidP="00747EE1">
            <w:pPr>
              <w:pStyle w:val="NormalWeb"/>
              <w:rPr>
                <w:rFonts w:asciiTheme="minorHAnsi" w:hAnsiTheme="minorHAnsi" w:cs="Arial"/>
                <w:b/>
                <w:sz w:val="22"/>
                <w:szCs w:val="22"/>
              </w:rPr>
            </w:pPr>
            <w:r w:rsidRPr="00DC00E2">
              <w:rPr>
                <w:rFonts w:asciiTheme="minorHAnsi" w:hAnsiTheme="minorHAnsi" w:cs="Arial"/>
                <w:sz w:val="22"/>
                <w:szCs w:val="22"/>
              </w:rPr>
              <w:t># of blocks reclaimed</w:t>
            </w:r>
          </w:p>
        </w:tc>
        <w:tc>
          <w:tcPr>
            <w:tcW w:w="900" w:type="dxa"/>
            <w:vAlign w:val="center"/>
          </w:tcPr>
          <w:p w:rsidR="00A81BC3" w:rsidRPr="00DC00E2" w:rsidRDefault="00A81BC3" w:rsidP="00495E6E">
            <w:pPr>
              <w:jc w:val="center"/>
              <w:rPr>
                <w:rFonts w:asciiTheme="minorHAnsi" w:hAnsiTheme="minorHAnsi" w:cs="Arial"/>
                <w:sz w:val="22"/>
                <w:szCs w:val="22"/>
              </w:rPr>
            </w:pPr>
            <w:r w:rsidRPr="00DC00E2">
              <w:rPr>
                <w:rFonts w:asciiTheme="minorHAnsi" w:hAnsiTheme="minorHAnsi" w:cs="Arial"/>
                <w:sz w:val="22"/>
                <w:szCs w:val="22"/>
              </w:rPr>
              <w:t>1</w:t>
            </w:r>
          </w:p>
        </w:tc>
        <w:tc>
          <w:tcPr>
            <w:tcW w:w="900" w:type="dxa"/>
            <w:vAlign w:val="center"/>
          </w:tcPr>
          <w:p w:rsidR="00A81BC3" w:rsidRPr="00DC00E2" w:rsidRDefault="00A81BC3" w:rsidP="005E5BBE">
            <w:pPr>
              <w:jc w:val="center"/>
              <w:rPr>
                <w:rFonts w:asciiTheme="minorHAnsi" w:hAnsiTheme="minorHAnsi" w:cs="Arial"/>
                <w:sz w:val="22"/>
                <w:szCs w:val="22"/>
              </w:rPr>
            </w:pPr>
            <w:r w:rsidRPr="00DC00E2">
              <w:rPr>
                <w:rFonts w:asciiTheme="minorHAnsi" w:hAnsiTheme="minorHAnsi" w:cs="Arial"/>
                <w:sz w:val="22"/>
                <w:szCs w:val="22"/>
              </w:rPr>
              <w:t>0</w:t>
            </w:r>
          </w:p>
        </w:tc>
        <w:tc>
          <w:tcPr>
            <w:tcW w:w="900" w:type="dxa"/>
            <w:vAlign w:val="center"/>
          </w:tcPr>
          <w:p w:rsidR="00A81BC3" w:rsidRPr="00DC00E2" w:rsidRDefault="00A81BC3" w:rsidP="009F543F">
            <w:pPr>
              <w:jc w:val="center"/>
              <w:rPr>
                <w:rFonts w:asciiTheme="minorHAnsi" w:hAnsiTheme="minorHAnsi"/>
                <w:sz w:val="22"/>
                <w:szCs w:val="22"/>
              </w:rPr>
            </w:pPr>
            <w:r w:rsidRPr="00DC00E2">
              <w:rPr>
                <w:rFonts w:asciiTheme="minorHAnsi" w:hAnsiTheme="minorHAnsi"/>
                <w:sz w:val="22"/>
                <w:szCs w:val="22"/>
              </w:rPr>
              <w:t>4</w:t>
            </w:r>
          </w:p>
        </w:tc>
        <w:tc>
          <w:tcPr>
            <w:tcW w:w="900" w:type="dxa"/>
            <w:vAlign w:val="center"/>
          </w:tcPr>
          <w:p w:rsidR="00A81BC3" w:rsidRPr="00DC00E2" w:rsidRDefault="00A81BC3" w:rsidP="008B481D">
            <w:pPr>
              <w:jc w:val="center"/>
              <w:rPr>
                <w:rFonts w:asciiTheme="minorHAnsi" w:hAnsiTheme="minorHAnsi"/>
                <w:sz w:val="22"/>
                <w:szCs w:val="22"/>
              </w:rPr>
            </w:pPr>
            <w:r w:rsidRPr="00DC00E2">
              <w:rPr>
                <w:rFonts w:asciiTheme="minorHAnsi" w:hAnsiTheme="minorHAnsi"/>
                <w:sz w:val="22"/>
                <w:szCs w:val="22"/>
              </w:rPr>
              <w:t>2</w:t>
            </w:r>
          </w:p>
        </w:tc>
        <w:tc>
          <w:tcPr>
            <w:tcW w:w="900" w:type="dxa"/>
            <w:vAlign w:val="center"/>
          </w:tcPr>
          <w:p w:rsidR="00A81BC3" w:rsidRPr="00DC00E2" w:rsidRDefault="00A81BC3" w:rsidP="008B481D">
            <w:pPr>
              <w:jc w:val="center"/>
              <w:rPr>
                <w:rFonts w:asciiTheme="minorHAnsi" w:hAnsiTheme="minorHAnsi" w:cs="Arial"/>
                <w:sz w:val="22"/>
                <w:szCs w:val="22"/>
              </w:rPr>
            </w:pPr>
            <w:r w:rsidRPr="00DC00E2">
              <w:rPr>
                <w:rFonts w:asciiTheme="minorHAnsi" w:hAnsiTheme="minorHAnsi" w:cs="Arial"/>
                <w:sz w:val="22"/>
                <w:szCs w:val="22"/>
              </w:rPr>
              <w:t>0</w:t>
            </w:r>
          </w:p>
        </w:tc>
        <w:tc>
          <w:tcPr>
            <w:tcW w:w="900" w:type="dxa"/>
            <w:vAlign w:val="center"/>
          </w:tcPr>
          <w:p w:rsidR="00A81BC3" w:rsidRPr="00DC00E2" w:rsidRDefault="00A81BC3" w:rsidP="00446702">
            <w:pPr>
              <w:jc w:val="center"/>
              <w:rPr>
                <w:rFonts w:asciiTheme="minorHAnsi" w:hAnsiTheme="minorHAnsi" w:cs="Arial"/>
                <w:sz w:val="22"/>
                <w:szCs w:val="22"/>
              </w:rPr>
            </w:pPr>
            <w:r w:rsidRPr="00DC00E2">
              <w:rPr>
                <w:rFonts w:asciiTheme="minorHAnsi" w:hAnsiTheme="minorHAnsi" w:cs="Arial"/>
                <w:sz w:val="22"/>
                <w:szCs w:val="22"/>
              </w:rPr>
              <w:t>12</w:t>
            </w:r>
          </w:p>
        </w:tc>
        <w:tc>
          <w:tcPr>
            <w:tcW w:w="900" w:type="dxa"/>
            <w:vAlign w:val="center"/>
          </w:tcPr>
          <w:p w:rsidR="00A81BC3" w:rsidRPr="00DC00E2" w:rsidRDefault="00A81BC3" w:rsidP="00EA70FE">
            <w:pPr>
              <w:jc w:val="center"/>
              <w:rPr>
                <w:rFonts w:asciiTheme="minorHAnsi" w:hAnsiTheme="minorHAnsi"/>
                <w:sz w:val="22"/>
                <w:szCs w:val="22"/>
              </w:rPr>
            </w:pPr>
            <w:r w:rsidRPr="00DC00E2">
              <w:rPr>
                <w:rFonts w:asciiTheme="minorHAnsi" w:hAnsiTheme="minorHAnsi"/>
                <w:sz w:val="22"/>
                <w:szCs w:val="22"/>
              </w:rPr>
              <w:t>20</w:t>
            </w:r>
          </w:p>
        </w:tc>
        <w:tc>
          <w:tcPr>
            <w:tcW w:w="900" w:type="dxa"/>
            <w:vAlign w:val="center"/>
          </w:tcPr>
          <w:p w:rsidR="00A81BC3" w:rsidRPr="00DC00E2" w:rsidRDefault="00A81BC3" w:rsidP="00EA70FE">
            <w:pPr>
              <w:jc w:val="center"/>
              <w:rPr>
                <w:rFonts w:asciiTheme="minorHAnsi" w:hAnsiTheme="minorHAnsi"/>
                <w:sz w:val="22"/>
                <w:szCs w:val="22"/>
              </w:rPr>
            </w:pPr>
            <w:r w:rsidRPr="00DC00E2">
              <w:rPr>
                <w:rFonts w:asciiTheme="minorHAnsi" w:hAnsiTheme="minorHAnsi"/>
                <w:sz w:val="22"/>
                <w:szCs w:val="22"/>
              </w:rPr>
              <w:t>2</w:t>
            </w:r>
          </w:p>
        </w:tc>
        <w:tc>
          <w:tcPr>
            <w:tcW w:w="900" w:type="dxa"/>
            <w:vAlign w:val="center"/>
          </w:tcPr>
          <w:p w:rsidR="00A81BC3" w:rsidRPr="00DC00E2" w:rsidRDefault="00A81BC3" w:rsidP="00335A74">
            <w:pPr>
              <w:jc w:val="center"/>
              <w:rPr>
                <w:rFonts w:asciiTheme="minorHAnsi" w:hAnsiTheme="minorHAnsi" w:cs="Arial"/>
                <w:sz w:val="22"/>
                <w:szCs w:val="22"/>
              </w:rPr>
            </w:pPr>
            <w:r w:rsidRPr="00DC00E2">
              <w:rPr>
                <w:rFonts w:asciiTheme="minorHAnsi" w:hAnsiTheme="minorHAnsi" w:cs="Arial"/>
                <w:sz w:val="22"/>
                <w:szCs w:val="22"/>
              </w:rPr>
              <w:t>7</w:t>
            </w:r>
          </w:p>
        </w:tc>
        <w:tc>
          <w:tcPr>
            <w:tcW w:w="900" w:type="dxa"/>
            <w:vAlign w:val="center"/>
          </w:tcPr>
          <w:p w:rsidR="00A81BC3" w:rsidRPr="00DC00E2" w:rsidRDefault="00A81BC3" w:rsidP="0006430D">
            <w:pPr>
              <w:jc w:val="center"/>
              <w:rPr>
                <w:rFonts w:asciiTheme="minorHAnsi" w:hAnsiTheme="minorHAnsi" w:cs="Arial"/>
                <w:sz w:val="22"/>
                <w:szCs w:val="22"/>
              </w:rPr>
            </w:pPr>
            <w:r w:rsidRPr="00DC00E2">
              <w:rPr>
                <w:rFonts w:asciiTheme="minorHAnsi" w:hAnsiTheme="minorHAnsi" w:cs="Arial"/>
                <w:sz w:val="22"/>
                <w:szCs w:val="22"/>
              </w:rPr>
              <w:t>19</w:t>
            </w:r>
          </w:p>
        </w:tc>
        <w:tc>
          <w:tcPr>
            <w:tcW w:w="900" w:type="dxa"/>
            <w:vAlign w:val="center"/>
          </w:tcPr>
          <w:p w:rsidR="00A81BC3" w:rsidRPr="00DC00E2" w:rsidRDefault="00A81BC3" w:rsidP="0006430D">
            <w:pPr>
              <w:jc w:val="center"/>
              <w:rPr>
                <w:rFonts w:asciiTheme="minorHAnsi" w:hAnsiTheme="minorHAnsi" w:cs="Arial"/>
                <w:sz w:val="22"/>
                <w:szCs w:val="22"/>
              </w:rPr>
            </w:pPr>
            <w:r w:rsidRPr="00DC00E2">
              <w:rPr>
                <w:rFonts w:asciiTheme="minorHAnsi" w:hAnsiTheme="minorHAnsi" w:cs="Arial"/>
                <w:sz w:val="22"/>
                <w:szCs w:val="22"/>
              </w:rPr>
              <w:t>0</w:t>
            </w:r>
          </w:p>
        </w:tc>
        <w:tc>
          <w:tcPr>
            <w:tcW w:w="900" w:type="dxa"/>
            <w:vAlign w:val="center"/>
          </w:tcPr>
          <w:p w:rsidR="00A81BC3" w:rsidRPr="00DC00E2" w:rsidRDefault="000234D1" w:rsidP="008B1AB2">
            <w:pPr>
              <w:jc w:val="center"/>
              <w:rPr>
                <w:rFonts w:asciiTheme="minorHAnsi" w:hAnsiTheme="minorHAnsi" w:cs="Arial"/>
                <w:sz w:val="22"/>
                <w:szCs w:val="22"/>
              </w:rPr>
            </w:pPr>
            <w:r w:rsidRPr="00DC00E2">
              <w:rPr>
                <w:rFonts w:asciiTheme="minorHAnsi" w:hAnsiTheme="minorHAnsi" w:cs="Arial"/>
                <w:sz w:val="22"/>
                <w:szCs w:val="22"/>
              </w:rPr>
              <w:t>1</w:t>
            </w:r>
          </w:p>
        </w:tc>
      </w:tr>
      <w:tr w:rsidR="00A81BC3" w:rsidRPr="00DC00E2" w:rsidTr="00934526">
        <w:tc>
          <w:tcPr>
            <w:tcW w:w="2880" w:type="dxa"/>
          </w:tcPr>
          <w:p w:rsidR="00A81BC3" w:rsidRPr="00DC00E2" w:rsidRDefault="00A81BC3" w:rsidP="00747EE1">
            <w:pPr>
              <w:pStyle w:val="NormalWeb"/>
              <w:rPr>
                <w:rFonts w:asciiTheme="minorHAnsi" w:hAnsiTheme="minorHAnsi" w:cs="Arial"/>
                <w:sz w:val="22"/>
                <w:szCs w:val="22"/>
              </w:rPr>
            </w:pPr>
            <w:r w:rsidRPr="00DC00E2">
              <w:rPr>
                <w:rFonts w:asciiTheme="minorHAnsi" w:hAnsiTheme="minorHAnsi" w:cs="Arial"/>
                <w:sz w:val="22"/>
                <w:szCs w:val="22"/>
              </w:rPr>
              <w:t># of block reservation requests</w:t>
            </w:r>
          </w:p>
        </w:tc>
        <w:tc>
          <w:tcPr>
            <w:tcW w:w="900" w:type="dxa"/>
            <w:vAlign w:val="center"/>
          </w:tcPr>
          <w:p w:rsidR="00A81BC3" w:rsidRPr="00DC00E2" w:rsidRDefault="00A81BC3" w:rsidP="00495E6E">
            <w:pPr>
              <w:jc w:val="center"/>
              <w:rPr>
                <w:rFonts w:asciiTheme="minorHAnsi" w:hAnsiTheme="minorHAnsi" w:cs="Arial"/>
                <w:sz w:val="22"/>
                <w:szCs w:val="22"/>
              </w:rPr>
            </w:pPr>
            <w:r w:rsidRPr="00DC00E2">
              <w:rPr>
                <w:rFonts w:asciiTheme="minorHAnsi" w:hAnsiTheme="minorHAnsi" w:cs="Arial"/>
                <w:sz w:val="22"/>
                <w:szCs w:val="22"/>
              </w:rPr>
              <w:t>12</w:t>
            </w:r>
          </w:p>
        </w:tc>
        <w:tc>
          <w:tcPr>
            <w:tcW w:w="900" w:type="dxa"/>
            <w:vAlign w:val="center"/>
          </w:tcPr>
          <w:p w:rsidR="00A81BC3" w:rsidRPr="00DC00E2" w:rsidRDefault="00A81BC3" w:rsidP="005E5BBE">
            <w:pPr>
              <w:jc w:val="center"/>
              <w:rPr>
                <w:rFonts w:asciiTheme="minorHAnsi" w:hAnsiTheme="minorHAnsi" w:cs="Arial"/>
                <w:sz w:val="22"/>
                <w:szCs w:val="22"/>
              </w:rPr>
            </w:pPr>
            <w:r w:rsidRPr="00DC00E2">
              <w:rPr>
                <w:rFonts w:asciiTheme="minorHAnsi" w:hAnsiTheme="minorHAnsi" w:cs="Arial"/>
                <w:sz w:val="22"/>
                <w:szCs w:val="22"/>
              </w:rPr>
              <w:t>8</w:t>
            </w:r>
          </w:p>
        </w:tc>
        <w:tc>
          <w:tcPr>
            <w:tcW w:w="900" w:type="dxa"/>
            <w:vAlign w:val="center"/>
          </w:tcPr>
          <w:p w:rsidR="00A81BC3" w:rsidRPr="00DC00E2" w:rsidRDefault="00A81BC3" w:rsidP="009F543F">
            <w:pPr>
              <w:jc w:val="center"/>
              <w:rPr>
                <w:rFonts w:asciiTheme="minorHAnsi" w:hAnsiTheme="minorHAnsi"/>
                <w:sz w:val="22"/>
                <w:szCs w:val="22"/>
              </w:rPr>
            </w:pPr>
            <w:r w:rsidRPr="00DC00E2">
              <w:rPr>
                <w:rFonts w:asciiTheme="minorHAnsi" w:hAnsiTheme="minorHAnsi"/>
                <w:sz w:val="22"/>
                <w:szCs w:val="22"/>
              </w:rPr>
              <w:t>7</w:t>
            </w:r>
          </w:p>
        </w:tc>
        <w:tc>
          <w:tcPr>
            <w:tcW w:w="900" w:type="dxa"/>
            <w:vAlign w:val="center"/>
          </w:tcPr>
          <w:p w:rsidR="00A81BC3" w:rsidRPr="00DC00E2" w:rsidRDefault="00A81BC3" w:rsidP="008B481D">
            <w:pPr>
              <w:jc w:val="center"/>
              <w:rPr>
                <w:rFonts w:asciiTheme="minorHAnsi" w:hAnsiTheme="minorHAnsi"/>
                <w:sz w:val="22"/>
                <w:szCs w:val="22"/>
              </w:rPr>
            </w:pPr>
            <w:r w:rsidRPr="00DC00E2">
              <w:rPr>
                <w:rFonts w:asciiTheme="minorHAnsi" w:hAnsiTheme="minorHAnsi"/>
                <w:sz w:val="22"/>
                <w:szCs w:val="22"/>
              </w:rPr>
              <w:t>1</w:t>
            </w:r>
          </w:p>
        </w:tc>
        <w:tc>
          <w:tcPr>
            <w:tcW w:w="900" w:type="dxa"/>
            <w:vAlign w:val="center"/>
          </w:tcPr>
          <w:p w:rsidR="00A81BC3" w:rsidRPr="00DC00E2" w:rsidRDefault="00A81BC3" w:rsidP="008B481D">
            <w:pPr>
              <w:jc w:val="center"/>
              <w:rPr>
                <w:rFonts w:asciiTheme="minorHAnsi" w:hAnsiTheme="minorHAnsi" w:cs="Arial"/>
                <w:sz w:val="22"/>
                <w:szCs w:val="22"/>
              </w:rPr>
            </w:pPr>
            <w:r w:rsidRPr="00DC00E2">
              <w:rPr>
                <w:rFonts w:asciiTheme="minorHAnsi" w:hAnsiTheme="minorHAnsi" w:cs="Arial"/>
                <w:sz w:val="22"/>
                <w:szCs w:val="22"/>
              </w:rPr>
              <w:t>6</w:t>
            </w:r>
          </w:p>
        </w:tc>
        <w:tc>
          <w:tcPr>
            <w:tcW w:w="900" w:type="dxa"/>
            <w:vAlign w:val="center"/>
          </w:tcPr>
          <w:p w:rsidR="00A81BC3" w:rsidRPr="00DC00E2" w:rsidRDefault="00A81BC3" w:rsidP="00446702">
            <w:pPr>
              <w:jc w:val="center"/>
              <w:rPr>
                <w:rFonts w:asciiTheme="minorHAnsi" w:hAnsiTheme="minorHAnsi" w:cs="Arial"/>
                <w:sz w:val="22"/>
                <w:szCs w:val="22"/>
              </w:rPr>
            </w:pPr>
            <w:r w:rsidRPr="00DC00E2">
              <w:rPr>
                <w:rFonts w:asciiTheme="minorHAnsi" w:hAnsiTheme="minorHAnsi" w:cs="Arial"/>
                <w:sz w:val="22"/>
                <w:szCs w:val="22"/>
              </w:rPr>
              <w:t>4</w:t>
            </w:r>
          </w:p>
        </w:tc>
        <w:tc>
          <w:tcPr>
            <w:tcW w:w="900" w:type="dxa"/>
            <w:vAlign w:val="center"/>
          </w:tcPr>
          <w:p w:rsidR="00A81BC3" w:rsidRPr="00DC00E2" w:rsidRDefault="00A81BC3" w:rsidP="00EA70FE">
            <w:pPr>
              <w:jc w:val="center"/>
              <w:rPr>
                <w:rFonts w:asciiTheme="minorHAnsi" w:hAnsiTheme="minorHAnsi"/>
                <w:sz w:val="22"/>
                <w:szCs w:val="22"/>
              </w:rPr>
            </w:pPr>
            <w:r w:rsidRPr="00DC00E2">
              <w:rPr>
                <w:rFonts w:asciiTheme="minorHAnsi" w:hAnsiTheme="minorHAnsi"/>
                <w:sz w:val="22"/>
                <w:szCs w:val="22"/>
              </w:rPr>
              <w:t>1</w:t>
            </w:r>
          </w:p>
        </w:tc>
        <w:tc>
          <w:tcPr>
            <w:tcW w:w="900" w:type="dxa"/>
            <w:vAlign w:val="center"/>
          </w:tcPr>
          <w:p w:rsidR="00A81BC3" w:rsidRPr="00DC00E2" w:rsidRDefault="00A81BC3" w:rsidP="00EA70FE">
            <w:pPr>
              <w:jc w:val="center"/>
              <w:rPr>
                <w:rFonts w:asciiTheme="minorHAnsi" w:hAnsiTheme="minorHAnsi"/>
                <w:sz w:val="22"/>
                <w:szCs w:val="22"/>
              </w:rPr>
            </w:pPr>
            <w:r w:rsidRPr="00DC00E2">
              <w:rPr>
                <w:rFonts w:asciiTheme="minorHAnsi" w:hAnsiTheme="minorHAnsi"/>
                <w:sz w:val="22"/>
                <w:szCs w:val="22"/>
              </w:rPr>
              <w:t>9</w:t>
            </w:r>
          </w:p>
        </w:tc>
        <w:tc>
          <w:tcPr>
            <w:tcW w:w="900" w:type="dxa"/>
            <w:vAlign w:val="center"/>
          </w:tcPr>
          <w:p w:rsidR="00A81BC3" w:rsidRPr="00DC00E2" w:rsidRDefault="00A81BC3" w:rsidP="00335A74">
            <w:pPr>
              <w:jc w:val="center"/>
              <w:rPr>
                <w:rFonts w:asciiTheme="minorHAnsi" w:hAnsiTheme="minorHAnsi" w:cs="Arial"/>
                <w:sz w:val="22"/>
                <w:szCs w:val="22"/>
              </w:rPr>
            </w:pPr>
            <w:r w:rsidRPr="00DC00E2">
              <w:rPr>
                <w:rFonts w:asciiTheme="minorHAnsi" w:hAnsiTheme="minorHAnsi" w:cs="Arial"/>
                <w:sz w:val="22"/>
                <w:szCs w:val="22"/>
              </w:rPr>
              <w:t>3</w:t>
            </w:r>
          </w:p>
        </w:tc>
        <w:tc>
          <w:tcPr>
            <w:tcW w:w="900" w:type="dxa"/>
            <w:vAlign w:val="center"/>
          </w:tcPr>
          <w:p w:rsidR="00A81BC3" w:rsidRPr="00DC00E2" w:rsidRDefault="00A81BC3" w:rsidP="0006430D">
            <w:pPr>
              <w:jc w:val="center"/>
              <w:rPr>
                <w:rFonts w:asciiTheme="minorHAnsi" w:hAnsiTheme="minorHAnsi" w:cs="Arial"/>
                <w:sz w:val="22"/>
                <w:szCs w:val="22"/>
              </w:rPr>
            </w:pPr>
            <w:r w:rsidRPr="00DC00E2">
              <w:rPr>
                <w:rFonts w:asciiTheme="minorHAnsi" w:hAnsiTheme="minorHAnsi" w:cs="Arial"/>
                <w:sz w:val="22"/>
                <w:szCs w:val="22"/>
              </w:rPr>
              <w:t>1</w:t>
            </w:r>
          </w:p>
        </w:tc>
        <w:tc>
          <w:tcPr>
            <w:tcW w:w="900" w:type="dxa"/>
            <w:vAlign w:val="center"/>
          </w:tcPr>
          <w:p w:rsidR="00A81BC3" w:rsidRPr="00DC00E2" w:rsidRDefault="00A81BC3" w:rsidP="0006430D">
            <w:pPr>
              <w:jc w:val="center"/>
              <w:rPr>
                <w:rFonts w:asciiTheme="minorHAnsi" w:hAnsiTheme="minorHAnsi" w:cs="Arial"/>
                <w:sz w:val="22"/>
                <w:szCs w:val="22"/>
              </w:rPr>
            </w:pPr>
            <w:r w:rsidRPr="00DC00E2">
              <w:rPr>
                <w:rFonts w:asciiTheme="minorHAnsi" w:hAnsiTheme="minorHAnsi" w:cs="Arial"/>
                <w:sz w:val="22"/>
                <w:szCs w:val="22"/>
              </w:rPr>
              <w:t>6</w:t>
            </w:r>
          </w:p>
        </w:tc>
        <w:tc>
          <w:tcPr>
            <w:tcW w:w="900" w:type="dxa"/>
            <w:vAlign w:val="center"/>
          </w:tcPr>
          <w:p w:rsidR="00A81BC3" w:rsidRPr="00DC00E2" w:rsidRDefault="0006430D" w:rsidP="008B1AB2">
            <w:pPr>
              <w:jc w:val="center"/>
              <w:rPr>
                <w:rFonts w:asciiTheme="minorHAnsi" w:hAnsiTheme="minorHAnsi" w:cs="Arial"/>
                <w:sz w:val="22"/>
                <w:szCs w:val="22"/>
              </w:rPr>
            </w:pPr>
            <w:r w:rsidRPr="00DC00E2">
              <w:rPr>
                <w:rFonts w:asciiTheme="minorHAnsi" w:hAnsiTheme="minorHAnsi" w:cs="Arial"/>
                <w:sz w:val="22"/>
                <w:szCs w:val="22"/>
              </w:rPr>
              <w:t>0</w:t>
            </w:r>
          </w:p>
        </w:tc>
      </w:tr>
      <w:bookmarkEnd w:id="0"/>
    </w:tbl>
    <w:p w:rsidR="00A2090B" w:rsidRPr="00DC00E2" w:rsidRDefault="00A2090B" w:rsidP="003F2F34">
      <w:pPr>
        <w:rPr>
          <w:rFonts w:asciiTheme="minorHAnsi" w:eastAsia="Arial Unicode MS" w:hAnsiTheme="minorHAnsi"/>
          <w:sz w:val="22"/>
          <w:szCs w:val="22"/>
        </w:rPr>
      </w:pPr>
    </w:p>
    <w:p w:rsidR="00A2090B" w:rsidRPr="00DC00E2" w:rsidRDefault="00007C83" w:rsidP="003C111D">
      <w:pPr>
        <w:pStyle w:val="Heading4"/>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P-ANI Summary Data</w:t>
      </w:r>
    </w:p>
    <w:p w:rsidR="00934526" w:rsidRPr="00DC00E2" w:rsidRDefault="00934526" w:rsidP="00934526">
      <w:pPr>
        <w:pStyle w:val="Heading1"/>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March 2013 through February 2014</w:t>
      </w:r>
    </w:p>
    <w:p w:rsidR="00007C83" w:rsidRPr="00DC00E2" w:rsidRDefault="00007C83" w:rsidP="00007C83">
      <w:pPr>
        <w:rPr>
          <w:rFonts w:asciiTheme="minorHAnsi" w:eastAsia="Arial Unicode MS" w:hAnsiTheme="minorHAnsi"/>
          <w:sz w:val="22"/>
          <w:szCs w:val="22"/>
        </w:rPr>
      </w:pPr>
    </w:p>
    <w:tbl>
      <w:tblPr>
        <w:tblStyle w:val="TableGrid"/>
        <w:tblW w:w="13680" w:type="dxa"/>
        <w:tblInd w:w="378" w:type="dxa"/>
        <w:tblLayout w:type="fixed"/>
        <w:tblLook w:val="04A0" w:firstRow="1" w:lastRow="0" w:firstColumn="1" w:lastColumn="0" w:noHBand="0" w:noVBand="1"/>
      </w:tblPr>
      <w:tblGrid>
        <w:gridCol w:w="2880"/>
        <w:gridCol w:w="900"/>
        <w:gridCol w:w="972"/>
        <w:gridCol w:w="828"/>
        <w:gridCol w:w="900"/>
        <w:gridCol w:w="900"/>
        <w:gridCol w:w="900"/>
        <w:gridCol w:w="900"/>
        <w:gridCol w:w="900"/>
        <w:gridCol w:w="900"/>
        <w:gridCol w:w="900"/>
        <w:gridCol w:w="900"/>
        <w:gridCol w:w="900"/>
      </w:tblGrid>
      <w:tr w:rsidR="00934526" w:rsidRPr="00DC00E2" w:rsidTr="00A81BC3">
        <w:tc>
          <w:tcPr>
            <w:tcW w:w="2880" w:type="dxa"/>
          </w:tcPr>
          <w:p w:rsidR="00934526" w:rsidRPr="00DC00E2" w:rsidRDefault="00934526" w:rsidP="00007C83">
            <w:pPr>
              <w:rPr>
                <w:rFonts w:asciiTheme="minorHAnsi" w:eastAsia="Arial Unicode MS" w:hAnsiTheme="minorHAnsi"/>
                <w:b/>
                <w:sz w:val="22"/>
                <w:szCs w:val="22"/>
              </w:rPr>
            </w:pPr>
            <w:r w:rsidRPr="00DC00E2">
              <w:rPr>
                <w:rFonts w:asciiTheme="minorHAnsi" w:eastAsia="Arial Unicode MS" w:hAnsiTheme="minorHAnsi"/>
                <w:b/>
                <w:sz w:val="22"/>
                <w:szCs w:val="22"/>
              </w:rPr>
              <w:t>ACTIVITY</w:t>
            </w:r>
          </w:p>
        </w:tc>
        <w:tc>
          <w:tcPr>
            <w:tcW w:w="900" w:type="dxa"/>
          </w:tcPr>
          <w:p w:rsidR="00934526" w:rsidRPr="00DC00E2" w:rsidRDefault="00934526" w:rsidP="008B1AB2">
            <w:pPr>
              <w:jc w:val="center"/>
              <w:rPr>
                <w:rFonts w:asciiTheme="minorHAnsi" w:eastAsia="Arial Unicode MS" w:hAnsiTheme="minorHAnsi"/>
                <w:b/>
                <w:sz w:val="22"/>
                <w:szCs w:val="22"/>
              </w:rPr>
            </w:pPr>
            <w:r w:rsidRPr="00DC00E2">
              <w:rPr>
                <w:rFonts w:asciiTheme="minorHAnsi" w:eastAsia="Arial Unicode MS" w:hAnsiTheme="minorHAnsi"/>
                <w:b/>
                <w:sz w:val="22"/>
                <w:szCs w:val="22"/>
              </w:rPr>
              <w:t>MAR</w:t>
            </w:r>
          </w:p>
        </w:tc>
        <w:tc>
          <w:tcPr>
            <w:tcW w:w="972" w:type="dxa"/>
          </w:tcPr>
          <w:p w:rsidR="00934526" w:rsidRPr="00DC00E2" w:rsidRDefault="00934526" w:rsidP="008B1AB2">
            <w:pPr>
              <w:jc w:val="center"/>
              <w:rPr>
                <w:rFonts w:asciiTheme="minorHAnsi" w:eastAsia="Arial Unicode MS" w:hAnsiTheme="minorHAnsi"/>
                <w:b/>
                <w:sz w:val="22"/>
                <w:szCs w:val="22"/>
              </w:rPr>
            </w:pPr>
            <w:r w:rsidRPr="00DC00E2">
              <w:rPr>
                <w:rFonts w:asciiTheme="minorHAnsi" w:eastAsia="Arial Unicode MS" w:hAnsiTheme="minorHAnsi"/>
                <w:b/>
                <w:sz w:val="22"/>
                <w:szCs w:val="22"/>
              </w:rPr>
              <w:t>APR</w:t>
            </w:r>
          </w:p>
        </w:tc>
        <w:tc>
          <w:tcPr>
            <w:tcW w:w="828" w:type="dxa"/>
          </w:tcPr>
          <w:p w:rsidR="00934526" w:rsidRPr="00DC00E2" w:rsidRDefault="00934526" w:rsidP="008B1AB2">
            <w:pPr>
              <w:jc w:val="center"/>
              <w:rPr>
                <w:rFonts w:asciiTheme="minorHAnsi" w:eastAsia="Arial Unicode MS" w:hAnsiTheme="minorHAnsi"/>
                <w:b/>
                <w:sz w:val="22"/>
                <w:szCs w:val="22"/>
              </w:rPr>
            </w:pPr>
            <w:r w:rsidRPr="00DC00E2">
              <w:rPr>
                <w:rFonts w:asciiTheme="minorHAnsi" w:eastAsia="Arial Unicode MS" w:hAnsiTheme="minorHAnsi"/>
                <w:b/>
                <w:sz w:val="22"/>
                <w:szCs w:val="22"/>
              </w:rPr>
              <w:t>MAY</w:t>
            </w:r>
          </w:p>
        </w:tc>
        <w:tc>
          <w:tcPr>
            <w:tcW w:w="900" w:type="dxa"/>
          </w:tcPr>
          <w:p w:rsidR="00934526" w:rsidRPr="00DC00E2" w:rsidRDefault="00934526" w:rsidP="008B1AB2">
            <w:pPr>
              <w:jc w:val="center"/>
              <w:rPr>
                <w:rFonts w:asciiTheme="minorHAnsi" w:eastAsia="Arial Unicode MS" w:hAnsiTheme="minorHAnsi"/>
                <w:b/>
                <w:sz w:val="22"/>
                <w:szCs w:val="22"/>
              </w:rPr>
            </w:pPr>
            <w:r w:rsidRPr="00DC00E2">
              <w:rPr>
                <w:rFonts w:asciiTheme="minorHAnsi" w:eastAsia="Arial Unicode MS" w:hAnsiTheme="minorHAnsi"/>
                <w:b/>
                <w:sz w:val="22"/>
                <w:szCs w:val="22"/>
              </w:rPr>
              <w:t>JUN</w:t>
            </w:r>
          </w:p>
        </w:tc>
        <w:tc>
          <w:tcPr>
            <w:tcW w:w="900" w:type="dxa"/>
          </w:tcPr>
          <w:p w:rsidR="00934526" w:rsidRPr="00DC00E2" w:rsidRDefault="00934526" w:rsidP="008B1AB2">
            <w:pPr>
              <w:jc w:val="center"/>
              <w:rPr>
                <w:rFonts w:asciiTheme="minorHAnsi" w:eastAsia="Arial Unicode MS" w:hAnsiTheme="minorHAnsi"/>
                <w:b/>
                <w:sz w:val="22"/>
                <w:szCs w:val="22"/>
              </w:rPr>
            </w:pPr>
            <w:r w:rsidRPr="00DC00E2">
              <w:rPr>
                <w:rFonts w:asciiTheme="minorHAnsi" w:eastAsia="Arial Unicode MS" w:hAnsiTheme="minorHAnsi"/>
                <w:b/>
                <w:sz w:val="22"/>
                <w:szCs w:val="22"/>
              </w:rPr>
              <w:t>JUL</w:t>
            </w:r>
          </w:p>
        </w:tc>
        <w:tc>
          <w:tcPr>
            <w:tcW w:w="900" w:type="dxa"/>
          </w:tcPr>
          <w:p w:rsidR="00934526" w:rsidRPr="00DC00E2" w:rsidRDefault="00934526" w:rsidP="008B1AB2">
            <w:pPr>
              <w:jc w:val="center"/>
              <w:rPr>
                <w:rFonts w:asciiTheme="minorHAnsi" w:eastAsia="Arial Unicode MS" w:hAnsiTheme="minorHAnsi"/>
                <w:b/>
                <w:sz w:val="22"/>
                <w:szCs w:val="22"/>
              </w:rPr>
            </w:pPr>
            <w:r w:rsidRPr="00DC00E2">
              <w:rPr>
                <w:rFonts w:asciiTheme="minorHAnsi" w:eastAsia="Arial Unicode MS" w:hAnsiTheme="minorHAnsi"/>
                <w:b/>
                <w:sz w:val="22"/>
                <w:szCs w:val="22"/>
              </w:rPr>
              <w:t>AUG</w:t>
            </w:r>
          </w:p>
        </w:tc>
        <w:tc>
          <w:tcPr>
            <w:tcW w:w="900" w:type="dxa"/>
          </w:tcPr>
          <w:p w:rsidR="00934526" w:rsidRPr="00DC00E2" w:rsidRDefault="00934526" w:rsidP="008B1AB2">
            <w:pPr>
              <w:jc w:val="center"/>
              <w:rPr>
                <w:rFonts w:asciiTheme="minorHAnsi" w:hAnsiTheme="minorHAnsi" w:cs="Arial"/>
                <w:b/>
                <w:sz w:val="22"/>
                <w:szCs w:val="22"/>
              </w:rPr>
            </w:pPr>
            <w:r w:rsidRPr="00DC00E2">
              <w:rPr>
                <w:rFonts w:asciiTheme="minorHAnsi" w:hAnsiTheme="minorHAnsi" w:cs="Arial"/>
                <w:b/>
                <w:sz w:val="22"/>
                <w:szCs w:val="22"/>
              </w:rPr>
              <w:t>SEP</w:t>
            </w:r>
          </w:p>
        </w:tc>
        <w:tc>
          <w:tcPr>
            <w:tcW w:w="900" w:type="dxa"/>
          </w:tcPr>
          <w:p w:rsidR="00934526" w:rsidRPr="00DC00E2" w:rsidRDefault="00934526" w:rsidP="008B1AB2">
            <w:pPr>
              <w:jc w:val="center"/>
              <w:rPr>
                <w:rFonts w:asciiTheme="minorHAnsi" w:hAnsiTheme="minorHAnsi" w:cs="Arial"/>
                <w:b/>
                <w:sz w:val="22"/>
                <w:szCs w:val="22"/>
              </w:rPr>
            </w:pPr>
            <w:r w:rsidRPr="00DC00E2">
              <w:rPr>
                <w:rFonts w:asciiTheme="minorHAnsi" w:hAnsiTheme="minorHAnsi" w:cs="Arial"/>
                <w:b/>
                <w:sz w:val="22"/>
                <w:szCs w:val="22"/>
              </w:rPr>
              <w:t>OCT</w:t>
            </w:r>
          </w:p>
        </w:tc>
        <w:tc>
          <w:tcPr>
            <w:tcW w:w="900" w:type="dxa"/>
          </w:tcPr>
          <w:p w:rsidR="00934526" w:rsidRPr="00DC00E2" w:rsidRDefault="00934526" w:rsidP="008B1AB2">
            <w:pPr>
              <w:jc w:val="center"/>
              <w:rPr>
                <w:rFonts w:asciiTheme="minorHAnsi" w:hAnsiTheme="minorHAnsi" w:cs="Arial"/>
                <w:b/>
                <w:sz w:val="22"/>
                <w:szCs w:val="22"/>
              </w:rPr>
            </w:pPr>
            <w:r w:rsidRPr="00DC00E2">
              <w:rPr>
                <w:rFonts w:asciiTheme="minorHAnsi" w:hAnsiTheme="minorHAnsi" w:cs="Arial"/>
                <w:b/>
                <w:sz w:val="22"/>
                <w:szCs w:val="22"/>
              </w:rPr>
              <w:t>NOV</w:t>
            </w:r>
          </w:p>
        </w:tc>
        <w:tc>
          <w:tcPr>
            <w:tcW w:w="900" w:type="dxa"/>
          </w:tcPr>
          <w:p w:rsidR="00934526" w:rsidRPr="00DC00E2" w:rsidRDefault="00934526" w:rsidP="00335A74">
            <w:pPr>
              <w:jc w:val="center"/>
              <w:rPr>
                <w:rFonts w:asciiTheme="minorHAnsi" w:hAnsiTheme="minorHAnsi" w:cs="Arial"/>
                <w:b/>
                <w:sz w:val="22"/>
                <w:szCs w:val="22"/>
              </w:rPr>
            </w:pPr>
            <w:r w:rsidRPr="00DC00E2">
              <w:rPr>
                <w:rFonts w:asciiTheme="minorHAnsi" w:hAnsiTheme="minorHAnsi" w:cs="Arial"/>
                <w:b/>
                <w:sz w:val="22"/>
                <w:szCs w:val="22"/>
              </w:rPr>
              <w:t>DEC</w:t>
            </w:r>
          </w:p>
        </w:tc>
        <w:tc>
          <w:tcPr>
            <w:tcW w:w="900" w:type="dxa"/>
          </w:tcPr>
          <w:p w:rsidR="00934526" w:rsidRPr="00DC00E2" w:rsidRDefault="00934526" w:rsidP="00335A74">
            <w:pPr>
              <w:jc w:val="center"/>
              <w:rPr>
                <w:rFonts w:asciiTheme="minorHAnsi" w:hAnsiTheme="minorHAnsi" w:cs="Arial"/>
                <w:b/>
                <w:sz w:val="22"/>
                <w:szCs w:val="22"/>
              </w:rPr>
            </w:pPr>
            <w:r w:rsidRPr="00DC00E2">
              <w:rPr>
                <w:rFonts w:asciiTheme="minorHAnsi" w:hAnsiTheme="minorHAnsi" w:cs="Arial"/>
                <w:b/>
                <w:sz w:val="22"/>
                <w:szCs w:val="22"/>
              </w:rPr>
              <w:t>JAN</w:t>
            </w:r>
          </w:p>
        </w:tc>
        <w:tc>
          <w:tcPr>
            <w:tcW w:w="900" w:type="dxa"/>
          </w:tcPr>
          <w:p w:rsidR="00934526" w:rsidRPr="00DC00E2" w:rsidRDefault="00934526" w:rsidP="00335A74">
            <w:pPr>
              <w:jc w:val="center"/>
              <w:rPr>
                <w:rFonts w:asciiTheme="minorHAnsi" w:hAnsiTheme="minorHAnsi" w:cs="Arial"/>
                <w:b/>
                <w:sz w:val="22"/>
                <w:szCs w:val="22"/>
              </w:rPr>
            </w:pPr>
            <w:r w:rsidRPr="00DC00E2">
              <w:rPr>
                <w:rFonts w:asciiTheme="minorHAnsi" w:hAnsiTheme="minorHAnsi" w:cs="Arial"/>
                <w:b/>
                <w:sz w:val="22"/>
                <w:szCs w:val="22"/>
              </w:rPr>
              <w:t>FEB</w:t>
            </w:r>
          </w:p>
        </w:tc>
      </w:tr>
      <w:tr w:rsidR="00A81BC3" w:rsidRPr="00DC00E2" w:rsidTr="00A81BC3">
        <w:tc>
          <w:tcPr>
            <w:tcW w:w="2880" w:type="dxa"/>
          </w:tcPr>
          <w:p w:rsidR="00A81BC3" w:rsidRPr="00DC00E2" w:rsidRDefault="00A81BC3" w:rsidP="00322013">
            <w:pPr>
              <w:pStyle w:val="NormalWeb"/>
              <w:rPr>
                <w:rFonts w:asciiTheme="minorHAnsi" w:hAnsiTheme="minorHAnsi"/>
                <w:b/>
                <w:bCs/>
                <w:sz w:val="22"/>
                <w:szCs w:val="22"/>
              </w:rPr>
            </w:pPr>
            <w:r w:rsidRPr="00DC00E2">
              <w:rPr>
                <w:rFonts w:asciiTheme="minorHAnsi" w:hAnsiTheme="minorHAnsi"/>
                <w:sz w:val="22"/>
                <w:szCs w:val="22"/>
              </w:rPr>
              <w:t>Total Applications Processed (Part 3s Issued)</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729</w:t>
            </w:r>
          </w:p>
        </w:tc>
        <w:tc>
          <w:tcPr>
            <w:tcW w:w="972"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760</w:t>
            </w:r>
          </w:p>
        </w:tc>
        <w:tc>
          <w:tcPr>
            <w:tcW w:w="828"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644</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552</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576</w:t>
            </w:r>
          </w:p>
        </w:tc>
        <w:tc>
          <w:tcPr>
            <w:tcW w:w="900" w:type="dxa"/>
            <w:vAlign w:val="center"/>
          </w:tcPr>
          <w:p w:rsidR="00A81BC3" w:rsidRPr="00DC00E2" w:rsidRDefault="00A81BC3" w:rsidP="008B1AB2">
            <w:pPr>
              <w:jc w:val="center"/>
              <w:rPr>
                <w:rFonts w:asciiTheme="minorHAnsi" w:eastAsiaTheme="minorHAnsi" w:hAnsiTheme="minorHAnsi"/>
                <w:bCs/>
                <w:sz w:val="22"/>
                <w:szCs w:val="22"/>
              </w:rPr>
            </w:pPr>
            <w:r w:rsidRPr="00DC00E2">
              <w:rPr>
                <w:rFonts w:asciiTheme="minorHAnsi" w:hAnsiTheme="minorHAnsi"/>
                <w:bCs/>
                <w:sz w:val="22"/>
                <w:szCs w:val="22"/>
              </w:rPr>
              <w:t>1,312</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5,022</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2,552</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2,486</w:t>
            </w:r>
          </w:p>
        </w:tc>
        <w:tc>
          <w:tcPr>
            <w:tcW w:w="900" w:type="dxa"/>
            <w:vAlign w:val="center"/>
          </w:tcPr>
          <w:p w:rsidR="00A81BC3" w:rsidRPr="00DC00E2" w:rsidRDefault="00A81BC3" w:rsidP="00A81BC3">
            <w:pPr>
              <w:jc w:val="center"/>
              <w:rPr>
                <w:rFonts w:asciiTheme="minorHAnsi" w:eastAsiaTheme="minorHAnsi" w:hAnsiTheme="minorHAnsi" w:cs="Arial"/>
                <w:bCs/>
                <w:sz w:val="22"/>
                <w:szCs w:val="22"/>
              </w:rPr>
            </w:pPr>
            <w:r w:rsidRPr="00DC00E2">
              <w:rPr>
                <w:rFonts w:asciiTheme="minorHAnsi" w:hAnsiTheme="minorHAnsi" w:cs="Arial"/>
                <w:bCs/>
                <w:sz w:val="22"/>
                <w:szCs w:val="22"/>
              </w:rPr>
              <w:t>523</w:t>
            </w:r>
          </w:p>
        </w:tc>
        <w:tc>
          <w:tcPr>
            <w:tcW w:w="900" w:type="dxa"/>
            <w:vAlign w:val="center"/>
          </w:tcPr>
          <w:p w:rsidR="00A81BC3" w:rsidRPr="00DC00E2" w:rsidRDefault="00A81BC3" w:rsidP="0006430D">
            <w:pPr>
              <w:jc w:val="center"/>
              <w:rPr>
                <w:rFonts w:asciiTheme="minorHAnsi" w:eastAsiaTheme="minorHAnsi" w:hAnsiTheme="minorHAnsi"/>
                <w:bCs/>
                <w:sz w:val="22"/>
                <w:szCs w:val="22"/>
              </w:rPr>
            </w:pPr>
            <w:r w:rsidRPr="00DC00E2">
              <w:rPr>
                <w:rFonts w:asciiTheme="minorHAnsi" w:hAnsiTheme="minorHAnsi"/>
                <w:bCs/>
                <w:sz w:val="22"/>
                <w:szCs w:val="22"/>
              </w:rPr>
              <w:t>1,962</w:t>
            </w:r>
          </w:p>
        </w:tc>
        <w:tc>
          <w:tcPr>
            <w:tcW w:w="900" w:type="dxa"/>
            <w:vAlign w:val="center"/>
          </w:tcPr>
          <w:p w:rsidR="00A81BC3" w:rsidRPr="00DC00E2" w:rsidRDefault="00A81BC3" w:rsidP="00A81BC3">
            <w:pPr>
              <w:jc w:val="center"/>
              <w:rPr>
                <w:rFonts w:asciiTheme="minorHAnsi" w:hAnsiTheme="minorHAnsi"/>
                <w:sz w:val="22"/>
                <w:szCs w:val="22"/>
              </w:rPr>
            </w:pPr>
            <w:r w:rsidRPr="00DC00E2">
              <w:rPr>
                <w:rFonts w:asciiTheme="minorHAnsi" w:hAnsiTheme="minorHAnsi"/>
                <w:sz w:val="22"/>
                <w:szCs w:val="22"/>
              </w:rPr>
              <w:t>681</w:t>
            </w:r>
          </w:p>
        </w:tc>
      </w:tr>
      <w:tr w:rsidR="00A81BC3" w:rsidRPr="00DC00E2" w:rsidTr="00A81BC3">
        <w:tc>
          <w:tcPr>
            <w:tcW w:w="2880" w:type="dxa"/>
          </w:tcPr>
          <w:p w:rsidR="00A81BC3" w:rsidRPr="00DC00E2" w:rsidRDefault="00A81BC3" w:rsidP="00322013">
            <w:pPr>
              <w:pStyle w:val="NormalWeb"/>
              <w:rPr>
                <w:rFonts w:asciiTheme="minorHAnsi" w:hAnsiTheme="minorHAnsi"/>
                <w:b/>
                <w:bCs/>
                <w:sz w:val="22"/>
                <w:szCs w:val="22"/>
              </w:rPr>
            </w:pPr>
            <w:r w:rsidRPr="00DC00E2">
              <w:rPr>
                <w:rFonts w:asciiTheme="minorHAnsi" w:hAnsiTheme="minorHAnsi"/>
                <w:sz w:val="22"/>
                <w:szCs w:val="22"/>
              </w:rPr>
              <w:t># of applications not processed in 5 business days</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72"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828"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8B1AB2">
            <w:pPr>
              <w:jc w:val="center"/>
              <w:rPr>
                <w:rFonts w:asciiTheme="minorHAnsi" w:eastAsiaTheme="minorHAnsi" w:hAnsiTheme="minorHAnsi"/>
                <w:bCs/>
                <w:sz w:val="22"/>
                <w:szCs w:val="22"/>
              </w:rPr>
            </w:pPr>
            <w:r w:rsidRPr="00DC00E2">
              <w:rPr>
                <w:rFonts w:asciiTheme="minorHAnsi" w:hAnsiTheme="minorHAnsi"/>
                <w:bCs/>
                <w:sz w:val="22"/>
                <w:szCs w:val="22"/>
              </w:rPr>
              <w:t>0</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A81BC3">
            <w:pPr>
              <w:jc w:val="center"/>
              <w:rPr>
                <w:rFonts w:asciiTheme="minorHAnsi" w:eastAsiaTheme="minorHAnsi" w:hAnsiTheme="minorHAnsi" w:cs="Arial"/>
                <w:bCs/>
                <w:sz w:val="22"/>
                <w:szCs w:val="22"/>
              </w:rPr>
            </w:pPr>
            <w:r w:rsidRPr="00DC00E2">
              <w:rPr>
                <w:rFonts w:asciiTheme="minorHAnsi" w:hAnsiTheme="minorHAnsi" w:cs="Arial"/>
                <w:bCs/>
                <w:sz w:val="22"/>
                <w:szCs w:val="22"/>
              </w:rPr>
              <w:t>0</w:t>
            </w:r>
          </w:p>
        </w:tc>
        <w:tc>
          <w:tcPr>
            <w:tcW w:w="900" w:type="dxa"/>
            <w:vAlign w:val="center"/>
          </w:tcPr>
          <w:p w:rsidR="00A81BC3" w:rsidRPr="00DC00E2" w:rsidRDefault="00A81BC3" w:rsidP="0006430D">
            <w:pPr>
              <w:jc w:val="center"/>
              <w:rPr>
                <w:rFonts w:asciiTheme="minorHAnsi" w:eastAsiaTheme="minorHAnsi" w:hAnsiTheme="minorHAnsi"/>
                <w:bCs/>
                <w:sz w:val="22"/>
                <w:szCs w:val="22"/>
              </w:rPr>
            </w:pPr>
            <w:r w:rsidRPr="00DC00E2">
              <w:rPr>
                <w:rFonts w:asciiTheme="minorHAnsi" w:hAnsiTheme="minorHAnsi"/>
                <w:bCs/>
                <w:sz w:val="22"/>
                <w:szCs w:val="22"/>
              </w:rPr>
              <w:t>0</w:t>
            </w:r>
          </w:p>
        </w:tc>
        <w:tc>
          <w:tcPr>
            <w:tcW w:w="900" w:type="dxa"/>
            <w:vAlign w:val="center"/>
          </w:tcPr>
          <w:p w:rsidR="00A81BC3" w:rsidRPr="00DC00E2" w:rsidRDefault="00A81BC3" w:rsidP="00A81BC3">
            <w:pPr>
              <w:jc w:val="center"/>
              <w:rPr>
                <w:rFonts w:asciiTheme="minorHAnsi" w:hAnsiTheme="minorHAnsi"/>
                <w:sz w:val="22"/>
                <w:szCs w:val="22"/>
              </w:rPr>
            </w:pPr>
            <w:r w:rsidRPr="00DC00E2">
              <w:rPr>
                <w:rFonts w:asciiTheme="minorHAnsi" w:hAnsiTheme="minorHAnsi"/>
                <w:sz w:val="22"/>
                <w:szCs w:val="22"/>
              </w:rPr>
              <w:t>0</w:t>
            </w:r>
          </w:p>
        </w:tc>
      </w:tr>
      <w:tr w:rsidR="00A81BC3" w:rsidRPr="00DC00E2" w:rsidTr="00A81BC3">
        <w:tc>
          <w:tcPr>
            <w:tcW w:w="2880" w:type="dxa"/>
          </w:tcPr>
          <w:p w:rsidR="00A81BC3" w:rsidRPr="00DC00E2" w:rsidRDefault="00A81BC3" w:rsidP="00322013">
            <w:pPr>
              <w:pStyle w:val="NormalWeb"/>
              <w:rPr>
                <w:rFonts w:asciiTheme="minorHAnsi" w:hAnsiTheme="minorHAnsi"/>
                <w:b/>
                <w:bCs/>
                <w:sz w:val="22"/>
                <w:szCs w:val="22"/>
              </w:rPr>
            </w:pPr>
            <w:r w:rsidRPr="00DC00E2">
              <w:rPr>
                <w:rFonts w:asciiTheme="minorHAnsi" w:hAnsiTheme="minorHAnsi"/>
                <w:sz w:val="22"/>
                <w:szCs w:val="22"/>
              </w:rPr>
              <w:t># of new p-ANI assignments made</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234</w:t>
            </w:r>
          </w:p>
        </w:tc>
        <w:tc>
          <w:tcPr>
            <w:tcW w:w="972"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204</w:t>
            </w:r>
          </w:p>
        </w:tc>
        <w:tc>
          <w:tcPr>
            <w:tcW w:w="828"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313</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333</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255</w:t>
            </w:r>
          </w:p>
        </w:tc>
        <w:tc>
          <w:tcPr>
            <w:tcW w:w="900" w:type="dxa"/>
            <w:vAlign w:val="center"/>
          </w:tcPr>
          <w:p w:rsidR="00A81BC3" w:rsidRPr="00DC00E2" w:rsidRDefault="00A81BC3" w:rsidP="008B1AB2">
            <w:pPr>
              <w:jc w:val="center"/>
              <w:rPr>
                <w:rFonts w:asciiTheme="minorHAnsi" w:eastAsiaTheme="minorHAnsi" w:hAnsiTheme="minorHAnsi"/>
                <w:bCs/>
                <w:sz w:val="22"/>
                <w:szCs w:val="22"/>
              </w:rPr>
            </w:pPr>
            <w:r w:rsidRPr="00DC00E2">
              <w:rPr>
                <w:rFonts w:asciiTheme="minorHAnsi" w:hAnsiTheme="minorHAnsi"/>
                <w:bCs/>
                <w:sz w:val="22"/>
                <w:szCs w:val="22"/>
              </w:rPr>
              <w:t>467</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267</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420</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236</w:t>
            </w:r>
          </w:p>
        </w:tc>
        <w:tc>
          <w:tcPr>
            <w:tcW w:w="900" w:type="dxa"/>
            <w:vAlign w:val="center"/>
          </w:tcPr>
          <w:p w:rsidR="00A81BC3" w:rsidRPr="00DC00E2" w:rsidRDefault="00A81BC3" w:rsidP="00A81BC3">
            <w:pPr>
              <w:jc w:val="center"/>
              <w:rPr>
                <w:rFonts w:asciiTheme="minorHAnsi" w:eastAsiaTheme="minorHAnsi" w:hAnsiTheme="minorHAnsi" w:cs="Arial"/>
                <w:bCs/>
                <w:sz w:val="22"/>
                <w:szCs w:val="22"/>
              </w:rPr>
            </w:pPr>
            <w:r w:rsidRPr="00DC00E2">
              <w:rPr>
                <w:rFonts w:asciiTheme="minorHAnsi" w:hAnsiTheme="minorHAnsi" w:cs="Arial"/>
                <w:bCs/>
                <w:sz w:val="22"/>
                <w:szCs w:val="22"/>
              </w:rPr>
              <w:t>116</w:t>
            </w:r>
          </w:p>
        </w:tc>
        <w:tc>
          <w:tcPr>
            <w:tcW w:w="900" w:type="dxa"/>
            <w:vAlign w:val="center"/>
          </w:tcPr>
          <w:p w:rsidR="00A81BC3" w:rsidRPr="00DC00E2" w:rsidRDefault="00A81BC3" w:rsidP="0006430D">
            <w:pPr>
              <w:jc w:val="center"/>
              <w:rPr>
                <w:rFonts w:asciiTheme="minorHAnsi" w:eastAsiaTheme="minorHAnsi" w:hAnsiTheme="minorHAnsi"/>
                <w:bCs/>
                <w:sz w:val="22"/>
                <w:szCs w:val="22"/>
              </w:rPr>
            </w:pPr>
            <w:r w:rsidRPr="00DC00E2">
              <w:rPr>
                <w:rFonts w:asciiTheme="minorHAnsi" w:hAnsiTheme="minorHAnsi"/>
                <w:bCs/>
                <w:sz w:val="22"/>
                <w:szCs w:val="22"/>
              </w:rPr>
              <w:t>843</w:t>
            </w:r>
          </w:p>
        </w:tc>
        <w:tc>
          <w:tcPr>
            <w:tcW w:w="900" w:type="dxa"/>
            <w:vAlign w:val="center"/>
          </w:tcPr>
          <w:p w:rsidR="00A81BC3" w:rsidRPr="00DC00E2" w:rsidRDefault="00A81BC3" w:rsidP="00A81BC3">
            <w:pPr>
              <w:jc w:val="center"/>
              <w:rPr>
                <w:rFonts w:asciiTheme="minorHAnsi" w:hAnsiTheme="minorHAnsi"/>
                <w:sz w:val="22"/>
                <w:szCs w:val="22"/>
              </w:rPr>
            </w:pPr>
            <w:r w:rsidRPr="00DC00E2">
              <w:rPr>
                <w:rFonts w:asciiTheme="minorHAnsi" w:hAnsiTheme="minorHAnsi"/>
                <w:sz w:val="22"/>
                <w:szCs w:val="22"/>
              </w:rPr>
              <w:t>359</w:t>
            </w:r>
          </w:p>
        </w:tc>
      </w:tr>
      <w:tr w:rsidR="00A81BC3" w:rsidRPr="00DC00E2" w:rsidTr="00A81BC3">
        <w:tc>
          <w:tcPr>
            <w:tcW w:w="2880" w:type="dxa"/>
          </w:tcPr>
          <w:p w:rsidR="00A81BC3" w:rsidRPr="00DC00E2" w:rsidRDefault="00A81BC3" w:rsidP="00322013">
            <w:pPr>
              <w:pStyle w:val="NormalWeb"/>
              <w:rPr>
                <w:rFonts w:asciiTheme="minorHAnsi" w:hAnsiTheme="minorHAnsi"/>
                <w:b/>
                <w:bCs/>
                <w:sz w:val="22"/>
                <w:szCs w:val="22"/>
              </w:rPr>
            </w:pPr>
            <w:r w:rsidRPr="00DC00E2">
              <w:rPr>
                <w:rFonts w:asciiTheme="minorHAnsi" w:hAnsiTheme="minorHAnsi"/>
                <w:sz w:val="22"/>
                <w:szCs w:val="22"/>
              </w:rPr>
              <w:t># of modifications to existing p-ANIs</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29</w:t>
            </w:r>
          </w:p>
        </w:tc>
        <w:tc>
          <w:tcPr>
            <w:tcW w:w="972"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116</w:t>
            </w:r>
          </w:p>
        </w:tc>
        <w:tc>
          <w:tcPr>
            <w:tcW w:w="828"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136</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71</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149</w:t>
            </w:r>
          </w:p>
        </w:tc>
        <w:tc>
          <w:tcPr>
            <w:tcW w:w="900" w:type="dxa"/>
            <w:vAlign w:val="center"/>
          </w:tcPr>
          <w:p w:rsidR="00A81BC3" w:rsidRPr="00DC00E2" w:rsidRDefault="00A81BC3" w:rsidP="008B1AB2">
            <w:pPr>
              <w:jc w:val="center"/>
              <w:rPr>
                <w:rFonts w:asciiTheme="minorHAnsi" w:eastAsiaTheme="minorHAnsi" w:hAnsiTheme="minorHAnsi"/>
                <w:bCs/>
                <w:sz w:val="22"/>
                <w:szCs w:val="22"/>
              </w:rPr>
            </w:pPr>
            <w:r w:rsidRPr="00DC00E2">
              <w:rPr>
                <w:rFonts w:asciiTheme="minorHAnsi" w:hAnsiTheme="minorHAnsi"/>
                <w:bCs/>
                <w:sz w:val="22"/>
                <w:szCs w:val="22"/>
              </w:rPr>
              <w:t>243</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700</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13</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357</w:t>
            </w:r>
          </w:p>
        </w:tc>
        <w:tc>
          <w:tcPr>
            <w:tcW w:w="900" w:type="dxa"/>
            <w:vAlign w:val="center"/>
          </w:tcPr>
          <w:p w:rsidR="00A81BC3" w:rsidRPr="00DC00E2" w:rsidRDefault="00A81BC3" w:rsidP="00A81BC3">
            <w:pPr>
              <w:jc w:val="center"/>
              <w:rPr>
                <w:rFonts w:asciiTheme="minorHAnsi" w:eastAsiaTheme="minorHAnsi" w:hAnsiTheme="minorHAnsi" w:cs="Arial"/>
                <w:bCs/>
                <w:sz w:val="22"/>
                <w:szCs w:val="22"/>
              </w:rPr>
            </w:pPr>
            <w:r w:rsidRPr="00DC00E2">
              <w:rPr>
                <w:rFonts w:asciiTheme="minorHAnsi" w:hAnsiTheme="minorHAnsi" w:cs="Arial"/>
                <w:bCs/>
                <w:sz w:val="22"/>
                <w:szCs w:val="22"/>
              </w:rPr>
              <w:t>5</w:t>
            </w:r>
          </w:p>
        </w:tc>
        <w:tc>
          <w:tcPr>
            <w:tcW w:w="900" w:type="dxa"/>
            <w:vAlign w:val="center"/>
          </w:tcPr>
          <w:p w:rsidR="00A81BC3" w:rsidRPr="00DC00E2" w:rsidRDefault="00A81BC3" w:rsidP="0006430D">
            <w:pPr>
              <w:jc w:val="center"/>
              <w:rPr>
                <w:rFonts w:asciiTheme="minorHAnsi" w:eastAsiaTheme="minorHAnsi" w:hAnsiTheme="minorHAnsi"/>
                <w:bCs/>
                <w:sz w:val="22"/>
                <w:szCs w:val="22"/>
              </w:rPr>
            </w:pPr>
            <w:r w:rsidRPr="00DC00E2">
              <w:rPr>
                <w:rFonts w:asciiTheme="minorHAnsi" w:hAnsiTheme="minorHAnsi"/>
                <w:bCs/>
                <w:sz w:val="22"/>
                <w:szCs w:val="22"/>
              </w:rPr>
              <w:t>6</w:t>
            </w:r>
          </w:p>
        </w:tc>
        <w:tc>
          <w:tcPr>
            <w:tcW w:w="900" w:type="dxa"/>
            <w:vAlign w:val="center"/>
          </w:tcPr>
          <w:p w:rsidR="00A81BC3" w:rsidRPr="00DC00E2" w:rsidRDefault="00A81BC3" w:rsidP="00A81BC3">
            <w:pPr>
              <w:jc w:val="center"/>
              <w:rPr>
                <w:rFonts w:asciiTheme="minorHAnsi" w:hAnsiTheme="minorHAnsi"/>
                <w:sz w:val="22"/>
                <w:szCs w:val="22"/>
              </w:rPr>
            </w:pPr>
            <w:r w:rsidRPr="00DC00E2">
              <w:rPr>
                <w:rFonts w:asciiTheme="minorHAnsi" w:hAnsiTheme="minorHAnsi"/>
                <w:sz w:val="22"/>
                <w:szCs w:val="22"/>
              </w:rPr>
              <w:t>1</w:t>
            </w:r>
          </w:p>
        </w:tc>
      </w:tr>
      <w:tr w:rsidR="00A81BC3" w:rsidRPr="00DC00E2" w:rsidTr="00A81BC3">
        <w:tc>
          <w:tcPr>
            <w:tcW w:w="2880" w:type="dxa"/>
          </w:tcPr>
          <w:p w:rsidR="00A81BC3" w:rsidRPr="00DC00E2" w:rsidRDefault="00A81BC3" w:rsidP="00322013">
            <w:pPr>
              <w:pStyle w:val="NormalWeb"/>
              <w:rPr>
                <w:rFonts w:asciiTheme="minorHAnsi" w:hAnsiTheme="minorHAnsi"/>
                <w:b/>
                <w:bCs/>
                <w:sz w:val="22"/>
                <w:szCs w:val="22"/>
              </w:rPr>
            </w:pPr>
            <w:r w:rsidRPr="00DC00E2">
              <w:rPr>
                <w:rFonts w:asciiTheme="minorHAnsi" w:hAnsiTheme="minorHAnsi"/>
                <w:sz w:val="22"/>
                <w:szCs w:val="22"/>
              </w:rPr>
              <w:t># of p-ANI returns</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460</w:t>
            </w:r>
          </w:p>
        </w:tc>
        <w:tc>
          <w:tcPr>
            <w:tcW w:w="972"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437</w:t>
            </w:r>
          </w:p>
        </w:tc>
        <w:tc>
          <w:tcPr>
            <w:tcW w:w="828"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187</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146</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169</w:t>
            </w:r>
          </w:p>
        </w:tc>
        <w:tc>
          <w:tcPr>
            <w:tcW w:w="900" w:type="dxa"/>
            <w:vAlign w:val="center"/>
          </w:tcPr>
          <w:p w:rsidR="00A81BC3" w:rsidRPr="00DC00E2" w:rsidRDefault="00A81BC3" w:rsidP="008B1AB2">
            <w:pPr>
              <w:jc w:val="center"/>
              <w:rPr>
                <w:rFonts w:asciiTheme="minorHAnsi" w:eastAsiaTheme="minorHAnsi" w:hAnsiTheme="minorHAnsi"/>
                <w:bCs/>
                <w:sz w:val="22"/>
                <w:szCs w:val="22"/>
              </w:rPr>
            </w:pPr>
            <w:r w:rsidRPr="00DC00E2">
              <w:rPr>
                <w:rFonts w:asciiTheme="minorHAnsi" w:hAnsiTheme="minorHAnsi"/>
                <w:bCs/>
                <w:sz w:val="22"/>
                <w:szCs w:val="22"/>
              </w:rPr>
              <w:t>585</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4,049</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1,949</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1,892</w:t>
            </w:r>
          </w:p>
        </w:tc>
        <w:tc>
          <w:tcPr>
            <w:tcW w:w="900" w:type="dxa"/>
            <w:vAlign w:val="center"/>
          </w:tcPr>
          <w:p w:rsidR="00A81BC3" w:rsidRPr="00DC00E2" w:rsidRDefault="00A81BC3" w:rsidP="00A81BC3">
            <w:pPr>
              <w:jc w:val="center"/>
              <w:rPr>
                <w:rFonts w:asciiTheme="minorHAnsi" w:eastAsiaTheme="minorHAnsi" w:hAnsiTheme="minorHAnsi" w:cs="Arial"/>
                <w:bCs/>
                <w:sz w:val="22"/>
                <w:szCs w:val="22"/>
              </w:rPr>
            </w:pPr>
            <w:r w:rsidRPr="00DC00E2">
              <w:rPr>
                <w:rFonts w:asciiTheme="minorHAnsi" w:hAnsiTheme="minorHAnsi" w:cs="Arial"/>
                <w:bCs/>
                <w:sz w:val="22"/>
                <w:szCs w:val="22"/>
              </w:rPr>
              <w:t>401</w:t>
            </w:r>
          </w:p>
        </w:tc>
        <w:tc>
          <w:tcPr>
            <w:tcW w:w="900" w:type="dxa"/>
            <w:vAlign w:val="center"/>
          </w:tcPr>
          <w:p w:rsidR="00A81BC3" w:rsidRPr="00DC00E2" w:rsidRDefault="00A81BC3" w:rsidP="0006430D">
            <w:pPr>
              <w:jc w:val="center"/>
              <w:rPr>
                <w:rFonts w:asciiTheme="minorHAnsi" w:eastAsiaTheme="minorHAnsi" w:hAnsiTheme="minorHAnsi"/>
                <w:bCs/>
                <w:sz w:val="22"/>
                <w:szCs w:val="22"/>
              </w:rPr>
            </w:pPr>
            <w:r w:rsidRPr="00DC00E2">
              <w:rPr>
                <w:rFonts w:asciiTheme="minorHAnsi" w:hAnsiTheme="minorHAnsi"/>
                <w:bCs/>
                <w:sz w:val="22"/>
                <w:szCs w:val="22"/>
              </w:rPr>
              <w:t>1,109</w:t>
            </w:r>
          </w:p>
        </w:tc>
        <w:tc>
          <w:tcPr>
            <w:tcW w:w="900" w:type="dxa"/>
            <w:vAlign w:val="center"/>
          </w:tcPr>
          <w:p w:rsidR="00A81BC3" w:rsidRPr="00DC00E2" w:rsidRDefault="00A81BC3" w:rsidP="00A81BC3">
            <w:pPr>
              <w:jc w:val="center"/>
              <w:rPr>
                <w:rFonts w:asciiTheme="minorHAnsi" w:hAnsiTheme="minorHAnsi"/>
                <w:sz w:val="22"/>
                <w:szCs w:val="22"/>
              </w:rPr>
            </w:pPr>
            <w:r w:rsidRPr="00DC00E2">
              <w:rPr>
                <w:rFonts w:asciiTheme="minorHAnsi" w:hAnsiTheme="minorHAnsi"/>
                <w:sz w:val="22"/>
                <w:szCs w:val="22"/>
              </w:rPr>
              <w:t>317</w:t>
            </w:r>
          </w:p>
        </w:tc>
      </w:tr>
      <w:tr w:rsidR="00A81BC3" w:rsidRPr="00DC00E2" w:rsidTr="00A81BC3">
        <w:tc>
          <w:tcPr>
            <w:tcW w:w="2880" w:type="dxa"/>
          </w:tcPr>
          <w:p w:rsidR="00A81BC3" w:rsidRPr="00DC00E2" w:rsidRDefault="00A81BC3" w:rsidP="00322013">
            <w:pPr>
              <w:pStyle w:val="NormalWeb"/>
              <w:rPr>
                <w:rFonts w:asciiTheme="minorHAnsi" w:hAnsiTheme="minorHAnsi"/>
                <w:b/>
                <w:bCs/>
                <w:sz w:val="22"/>
                <w:szCs w:val="22"/>
              </w:rPr>
            </w:pPr>
            <w:r w:rsidRPr="00DC00E2">
              <w:rPr>
                <w:rFonts w:asciiTheme="minorHAnsi" w:hAnsiTheme="minorHAnsi"/>
                <w:sz w:val="22"/>
                <w:szCs w:val="22"/>
              </w:rPr>
              <w:t xml:space="preserve"># of requests to cancel p-ANI </w:t>
            </w:r>
            <w:r w:rsidRPr="00DC00E2">
              <w:rPr>
                <w:rFonts w:asciiTheme="minorHAnsi" w:hAnsiTheme="minorHAnsi"/>
                <w:sz w:val="22"/>
                <w:szCs w:val="22"/>
              </w:rPr>
              <w:lastRenderedPageBreak/>
              <w:t>return</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lastRenderedPageBreak/>
              <w:t>0</w:t>
            </w:r>
          </w:p>
        </w:tc>
        <w:tc>
          <w:tcPr>
            <w:tcW w:w="972"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1</w:t>
            </w:r>
          </w:p>
        </w:tc>
        <w:tc>
          <w:tcPr>
            <w:tcW w:w="828"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8B1AB2">
            <w:pPr>
              <w:jc w:val="center"/>
              <w:rPr>
                <w:rFonts w:asciiTheme="minorHAnsi" w:eastAsiaTheme="minorHAnsi" w:hAnsiTheme="minorHAnsi"/>
                <w:bCs/>
                <w:sz w:val="22"/>
                <w:szCs w:val="22"/>
              </w:rPr>
            </w:pPr>
            <w:r w:rsidRPr="00DC00E2">
              <w:rPr>
                <w:rFonts w:asciiTheme="minorHAnsi" w:hAnsiTheme="minorHAnsi"/>
                <w:bCs/>
                <w:sz w:val="22"/>
                <w:szCs w:val="22"/>
              </w:rPr>
              <w:t>1</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1</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A81BC3">
            <w:pPr>
              <w:jc w:val="center"/>
              <w:rPr>
                <w:rFonts w:asciiTheme="minorHAnsi" w:eastAsiaTheme="minorHAnsi" w:hAnsiTheme="minorHAnsi" w:cs="Arial"/>
                <w:bCs/>
                <w:sz w:val="22"/>
                <w:szCs w:val="22"/>
              </w:rPr>
            </w:pPr>
            <w:r w:rsidRPr="00DC00E2">
              <w:rPr>
                <w:rFonts w:asciiTheme="minorHAnsi" w:hAnsiTheme="minorHAnsi" w:cs="Arial"/>
                <w:bCs/>
                <w:sz w:val="22"/>
                <w:szCs w:val="22"/>
              </w:rPr>
              <w:t>1</w:t>
            </w:r>
          </w:p>
        </w:tc>
        <w:tc>
          <w:tcPr>
            <w:tcW w:w="900" w:type="dxa"/>
            <w:vAlign w:val="center"/>
          </w:tcPr>
          <w:p w:rsidR="00A81BC3" w:rsidRPr="00DC00E2" w:rsidRDefault="00A81BC3" w:rsidP="0006430D">
            <w:pPr>
              <w:jc w:val="center"/>
              <w:rPr>
                <w:rFonts w:asciiTheme="minorHAnsi" w:eastAsiaTheme="minorHAnsi" w:hAnsiTheme="minorHAnsi"/>
                <w:bCs/>
                <w:sz w:val="22"/>
                <w:szCs w:val="22"/>
              </w:rPr>
            </w:pPr>
            <w:r w:rsidRPr="00DC00E2">
              <w:rPr>
                <w:rFonts w:asciiTheme="minorHAnsi" w:hAnsiTheme="minorHAnsi"/>
                <w:bCs/>
                <w:sz w:val="22"/>
                <w:szCs w:val="22"/>
              </w:rPr>
              <w:t>0</w:t>
            </w:r>
          </w:p>
        </w:tc>
        <w:tc>
          <w:tcPr>
            <w:tcW w:w="900" w:type="dxa"/>
            <w:vAlign w:val="center"/>
          </w:tcPr>
          <w:p w:rsidR="00A81BC3" w:rsidRPr="00DC00E2" w:rsidRDefault="00A81BC3" w:rsidP="00A81BC3">
            <w:pPr>
              <w:jc w:val="center"/>
              <w:rPr>
                <w:rFonts w:asciiTheme="minorHAnsi" w:hAnsiTheme="minorHAnsi"/>
                <w:sz w:val="22"/>
                <w:szCs w:val="22"/>
              </w:rPr>
            </w:pPr>
            <w:r w:rsidRPr="00DC00E2">
              <w:rPr>
                <w:rFonts w:asciiTheme="minorHAnsi" w:hAnsiTheme="minorHAnsi"/>
                <w:sz w:val="22"/>
                <w:szCs w:val="22"/>
              </w:rPr>
              <w:t>0</w:t>
            </w:r>
          </w:p>
        </w:tc>
      </w:tr>
      <w:tr w:rsidR="00A81BC3" w:rsidRPr="00DC00E2" w:rsidTr="00A81BC3">
        <w:tc>
          <w:tcPr>
            <w:tcW w:w="2880" w:type="dxa"/>
          </w:tcPr>
          <w:p w:rsidR="00A81BC3" w:rsidRPr="00DC00E2" w:rsidRDefault="00A81BC3" w:rsidP="00322013">
            <w:pPr>
              <w:pStyle w:val="NormalWeb"/>
              <w:rPr>
                <w:rFonts w:asciiTheme="minorHAnsi" w:hAnsiTheme="minorHAnsi"/>
                <w:b/>
                <w:bCs/>
                <w:sz w:val="22"/>
                <w:szCs w:val="22"/>
              </w:rPr>
            </w:pPr>
            <w:r w:rsidRPr="00DC00E2">
              <w:rPr>
                <w:rFonts w:asciiTheme="minorHAnsi" w:hAnsiTheme="minorHAnsi"/>
                <w:sz w:val="22"/>
                <w:szCs w:val="22"/>
              </w:rPr>
              <w:lastRenderedPageBreak/>
              <w:t># of requests denied</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72"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828"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3</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2</w:t>
            </w:r>
          </w:p>
        </w:tc>
        <w:tc>
          <w:tcPr>
            <w:tcW w:w="900" w:type="dxa"/>
            <w:vAlign w:val="center"/>
          </w:tcPr>
          <w:p w:rsidR="00A81BC3" w:rsidRPr="00DC00E2" w:rsidRDefault="00A81BC3" w:rsidP="008B1AB2">
            <w:pPr>
              <w:jc w:val="center"/>
              <w:rPr>
                <w:rFonts w:asciiTheme="minorHAnsi" w:eastAsiaTheme="minorHAnsi" w:hAnsiTheme="minorHAnsi"/>
                <w:bCs/>
                <w:sz w:val="22"/>
                <w:szCs w:val="22"/>
              </w:rPr>
            </w:pPr>
            <w:r w:rsidRPr="00DC00E2">
              <w:rPr>
                <w:rFonts w:asciiTheme="minorHAnsi" w:hAnsiTheme="minorHAnsi"/>
                <w:bCs/>
                <w:sz w:val="22"/>
                <w:szCs w:val="22"/>
              </w:rPr>
              <w:t>5</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1</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A81BC3">
            <w:pPr>
              <w:jc w:val="center"/>
              <w:rPr>
                <w:rFonts w:asciiTheme="minorHAnsi" w:eastAsiaTheme="minorHAnsi" w:hAnsiTheme="minorHAnsi" w:cs="Arial"/>
                <w:bCs/>
                <w:sz w:val="22"/>
                <w:szCs w:val="22"/>
              </w:rPr>
            </w:pPr>
            <w:r w:rsidRPr="00DC00E2">
              <w:rPr>
                <w:rFonts w:asciiTheme="minorHAnsi" w:hAnsiTheme="minorHAnsi" w:cs="Arial"/>
                <w:bCs/>
                <w:sz w:val="22"/>
                <w:szCs w:val="22"/>
              </w:rPr>
              <w:t>0</w:t>
            </w:r>
          </w:p>
        </w:tc>
        <w:tc>
          <w:tcPr>
            <w:tcW w:w="900" w:type="dxa"/>
            <w:vAlign w:val="center"/>
          </w:tcPr>
          <w:p w:rsidR="00A81BC3" w:rsidRPr="00DC00E2" w:rsidRDefault="00A81BC3" w:rsidP="0006430D">
            <w:pPr>
              <w:jc w:val="center"/>
              <w:rPr>
                <w:rFonts w:asciiTheme="minorHAnsi" w:eastAsiaTheme="minorHAnsi" w:hAnsiTheme="minorHAnsi"/>
                <w:bCs/>
                <w:sz w:val="22"/>
                <w:szCs w:val="22"/>
              </w:rPr>
            </w:pPr>
            <w:r w:rsidRPr="00DC00E2">
              <w:rPr>
                <w:rFonts w:asciiTheme="minorHAnsi" w:hAnsiTheme="minorHAnsi"/>
                <w:bCs/>
                <w:sz w:val="22"/>
                <w:szCs w:val="22"/>
              </w:rPr>
              <w:t>0</w:t>
            </w:r>
          </w:p>
        </w:tc>
        <w:tc>
          <w:tcPr>
            <w:tcW w:w="900" w:type="dxa"/>
            <w:vAlign w:val="center"/>
          </w:tcPr>
          <w:p w:rsidR="00A81BC3" w:rsidRPr="00DC00E2" w:rsidRDefault="00A81BC3" w:rsidP="00A81BC3">
            <w:pPr>
              <w:jc w:val="center"/>
              <w:rPr>
                <w:rFonts w:asciiTheme="minorHAnsi" w:hAnsiTheme="minorHAnsi"/>
                <w:sz w:val="22"/>
                <w:szCs w:val="22"/>
              </w:rPr>
            </w:pPr>
            <w:r w:rsidRPr="00DC00E2">
              <w:rPr>
                <w:rFonts w:asciiTheme="minorHAnsi" w:hAnsiTheme="minorHAnsi"/>
                <w:sz w:val="22"/>
                <w:szCs w:val="22"/>
              </w:rPr>
              <w:t>0</w:t>
            </w:r>
          </w:p>
        </w:tc>
      </w:tr>
      <w:tr w:rsidR="00A81BC3" w:rsidRPr="00DC00E2" w:rsidTr="00A81BC3">
        <w:trPr>
          <w:trHeight w:val="413"/>
        </w:trPr>
        <w:tc>
          <w:tcPr>
            <w:tcW w:w="2880" w:type="dxa"/>
          </w:tcPr>
          <w:p w:rsidR="00A81BC3" w:rsidRPr="00DC00E2" w:rsidRDefault="00A81BC3" w:rsidP="00322013">
            <w:pPr>
              <w:pStyle w:val="NormalWeb"/>
              <w:rPr>
                <w:rFonts w:asciiTheme="minorHAnsi" w:hAnsiTheme="minorHAnsi"/>
                <w:sz w:val="22"/>
                <w:szCs w:val="22"/>
              </w:rPr>
            </w:pPr>
            <w:r w:rsidRPr="00DC00E2">
              <w:rPr>
                <w:rFonts w:asciiTheme="minorHAnsi" w:hAnsiTheme="minorHAnsi"/>
                <w:sz w:val="22"/>
                <w:szCs w:val="22"/>
              </w:rPr>
              <w:t xml:space="preserve"># of requests suspended </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1</w:t>
            </w:r>
          </w:p>
        </w:tc>
        <w:tc>
          <w:tcPr>
            <w:tcW w:w="972"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828"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8B1AB2">
            <w:pPr>
              <w:jc w:val="center"/>
              <w:rPr>
                <w:rFonts w:asciiTheme="minorHAnsi" w:eastAsiaTheme="minorHAnsi" w:hAnsiTheme="minorHAnsi"/>
                <w:bCs/>
                <w:sz w:val="22"/>
                <w:szCs w:val="22"/>
              </w:rPr>
            </w:pPr>
            <w:r w:rsidRPr="00DC00E2">
              <w:rPr>
                <w:rFonts w:asciiTheme="minorHAnsi" w:hAnsiTheme="minorHAnsi"/>
                <w:bCs/>
                <w:sz w:val="22"/>
                <w:szCs w:val="22"/>
              </w:rPr>
              <w:t>0</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157</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0</w:t>
            </w:r>
          </w:p>
        </w:tc>
        <w:tc>
          <w:tcPr>
            <w:tcW w:w="900" w:type="dxa"/>
            <w:vAlign w:val="center"/>
          </w:tcPr>
          <w:p w:rsidR="00A81BC3" w:rsidRPr="00DC00E2" w:rsidRDefault="00A81BC3" w:rsidP="00A81BC3">
            <w:pPr>
              <w:jc w:val="center"/>
              <w:rPr>
                <w:rFonts w:asciiTheme="minorHAnsi" w:eastAsiaTheme="minorHAnsi" w:hAnsiTheme="minorHAnsi" w:cs="Arial"/>
                <w:bCs/>
                <w:sz w:val="22"/>
                <w:szCs w:val="22"/>
              </w:rPr>
            </w:pPr>
            <w:r w:rsidRPr="00DC00E2">
              <w:rPr>
                <w:rFonts w:asciiTheme="minorHAnsi" w:hAnsiTheme="minorHAnsi" w:cs="Arial"/>
                <w:bCs/>
                <w:sz w:val="22"/>
                <w:szCs w:val="22"/>
              </w:rPr>
              <w:t>0</w:t>
            </w:r>
          </w:p>
        </w:tc>
        <w:tc>
          <w:tcPr>
            <w:tcW w:w="900" w:type="dxa"/>
            <w:vAlign w:val="center"/>
          </w:tcPr>
          <w:p w:rsidR="00A81BC3" w:rsidRPr="00DC00E2" w:rsidRDefault="00A81BC3" w:rsidP="0006430D">
            <w:pPr>
              <w:jc w:val="center"/>
              <w:rPr>
                <w:rFonts w:asciiTheme="minorHAnsi" w:eastAsiaTheme="minorHAnsi" w:hAnsiTheme="minorHAnsi"/>
                <w:bCs/>
                <w:sz w:val="22"/>
                <w:szCs w:val="22"/>
              </w:rPr>
            </w:pPr>
            <w:r w:rsidRPr="00DC00E2">
              <w:rPr>
                <w:rFonts w:asciiTheme="minorHAnsi" w:hAnsiTheme="minorHAnsi"/>
                <w:bCs/>
                <w:sz w:val="22"/>
                <w:szCs w:val="22"/>
              </w:rPr>
              <w:t>0</w:t>
            </w:r>
          </w:p>
        </w:tc>
        <w:tc>
          <w:tcPr>
            <w:tcW w:w="900" w:type="dxa"/>
            <w:vAlign w:val="center"/>
          </w:tcPr>
          <w:p w:rsidR="00A81BC3" w:rsidRPr="00DC00E2" w:rsidRDefault="00A81BC3" w:rsidP="00A81BC3">
            <w:pPr>
              <w:jc w:val="center"/>
              <w:rPr>
                <w:rFonts w:asciiTheme="minorHAnsi" w:hAnsiTheme="minorHAnsi"/>
                <w:sz w:val="22"/>
                <w:szCs w:val="22"/>
              </w:rPr>
            </w:pPr>
            <w:r w:rsidRPr="00DC00E2">
              <w:rPr>
                <w:rFonts w:asciiTheme="minorHAnsi" w:hAnsiTheme="minorHAnsi"/>
                <w:sz w:val="22"/>
                <w:szCs w:val="22"/>
              </w:rPr>
              <w:t>0</w:t>
            </w:r>
          </w:p>
        </w:tc>
      </w:tr>
      <w:tr w:rsidR="00A81BC3" w:rsidRPr="00DC00E2" w:rsidTr="00A81BC3">
        <w:tc>
          <w:tcPr>
            <w:tcW w:w="2880" w:type="dxa"/>
          </w:tcPr>
          <w:p w:rsidR="00A81BC3" w:rsidRPr="00DC00E2" w:rsidRDefault="00A81BC3" w:rsidP="00322013">
            <w:pPr>
              <w:pStyle w:val="NormalWeb"/>
              <w:rPr>
                <w:rFonts w:asciiTheme="minorHAnsi" w:hAnsiTheme="minorHAnsi"/>
                <w:sz w:val="22"/>
                <w:szCs w:val="22"/>
              </w:rPr>
            </w:pPr>
            <w:r w:rsidRPr="00DC00E2">
              <w:rPr>
                <w:rFonts w:asciiTheme="minorHAnsi" w:hAnsiTheme="minorHAnsi"/>
                <w:sz w:val="22"/>
                <w:szCs w:val="22"/>
              </w:rPr>
              <w:t># of requests withdrawn</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5</w:t>
            </w:r>
          </w:p>
        </w:tc>
        <w:tc>
          <w:tcPr>
            <w:tcW w:w="972"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2</w:t>
            </w:r>
          </w:p>
        </w:tc>
        <w:tc>
          <w:tcPr>
            <w:tcW w:w="828"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5</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2</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1</w:t>
            </w:r>
          </w:p>
        </w:tc>
        <w:tc>
          <w:tcPr>
            <w:tcW w:w="900" w:type="dxa"/>
            <w:vAlign w:val="center"/>
          </w:tcPr>
          <w:p w:rsidR="00A81BC3" w:rsidRPr="00DC00E2" w:rsidRDefault="00A81BC3" w:rsidP="008B1AB2">
            <w:pPr>
              <w:jc w:val="center"/>
              <w:rPr>
                <w:rFonts w:asciiTheme="minorHAnsi" w:eastAsiaTheme="minorHAnsi" w:hAnsiTheme="minorHAnsi"/>
                <w:bCs/>
                <w:sz w:val="22"/>
                <w:szCs w:val="22"/>
              </w:rPr>
            </w:pPr>
            <w:r w:rsidRPr="00DC00E2">
              <w:rPr>
                <w:rFonts w:asciiTheme="minorHAnsi" w:hAnsiTheme="minorHAnsi"/>
                <w:bCs/>
                <w:sz w:val="22"/>
                <w:szCs w:val="22"/>
              </w:rPr>
              <w:t>11</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4</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13</w:t>
            </w:r>
          </w:p>
        </w:tc>
        <w:tc>
          <w:tcPr>
            <w:tcW w:w="900" w:type="dxa"/>
            <w:vAlign w:val="center"/>
          </w:tcPr>
          <w:p w:rsidR="00A81BC3" w:rsidRPr="00DC00E2" w:rsidRDefault="00A81BC3" w:rsidP="008B1AB2">
            <w:pPr>
              <w:jc w:val="center"/>
              <w:rPr>
                <w:rFonts w:asciiTheme="minorHAnsi" w:hAnsiTheme="minorHAnsi"/>
                <w:sz w:val="22"/>
                <w:szCs w:val="22"/>
              </w:rPr>
            </w:pPr>
            <w:r w:rsidRPr="00DC00E2">
              <w:rPr>
                <w:rFonts w:asciiTheme="minorHAnsi" w:hAnsiTheme="minorHAnsi"/>
                <w:sz w:val="22"/>
                <w:szCs w:val="22"/>
              </w:rPr>
              <w:t>1</w:t>
            </w:r>
          </w:p>
        </w:tc>
        <w:tc>
          <w:tcPr>
            <w:tcW w:w="900" w:type="dxa"/>
            <w:vAlign w:val="center"/>
          </w:tcPr>
          <w:p w:rsidR="00A81BC3" w:rsidRPr="00DC00E2" w:rsidRDefault="00A81BC3" w:rsidP="00A81BC3">
            <w:pPr>
              <w:jc w:val="center"/>
              <w:rPr>
                <w:rFonts w:asciiTheme="minorHAnsi" w:eastAsiaTheme="minorHAnsi" w:hAnsiTheme="minorHAnsi" w:cs="Arial"/>
                <w:bCs/>
                <w:sz w:val="22"/>
                <w:szCs w:val="22"/>
              </w:rPr>
            </w:pPr>
            <w:r w:rsidRPr="00DC00E2">
              <w:rPr>
                <w:rFonts w:asciiTheme="minorHAnsi" w:hAnsiTheme="minorHAnsi" w:cs="Arial"/>
                <w:bCs/>
                <w:sz w:val="22"/>
                <w:szCs w:val="22"/>
              </w:rPr>
              <w:t>0</w:t>
            </w:r>
          </w:p>
        </w:tc>
        <w:tc>
          <w:tcPr>
            <w:tcW w:w="900" w:type="dxa"/>
            <w:vAlign w:val="center"/>
          </w:tcPr>
          <w:p w:rsidR="00A81BC3" w:rsidRPr="00DC00E2" w:rsidRDefault="00A81BC3" w:rsidP="0006430D">
            <w:pPr>
              <w:jc w:val="center"/>
              <w:rPr>
                <w:rFonts w:asciiTheme="minorHAnsi" w:eastAsiaTheme="minorHAnsi" w:hAnsiTheme="minorHAnsi"/>
                <w:bCs/>
                <w:sz w:val="22"/>
                <w:szCs w:val="22"/>
              </w:rPr>
            </w:pPr>
            <w:r w:rsidRPr="00DC00E2">
              <w:rPr>
                <w:rFonts w:asciiTheme="minorHAnsi" w:hAnsiTheme="minorHAnsi"/>
                <w:bCs/>
                <w:sz w:val="22"/>
                <w:szCs w:val="22"/>
              </w:rPr>
              <w:t>4</w:t>
            </w:r>
          </w:p>
        </w:tc>
        <w:tc>
          <w:tcPr>
            <w:tcW w:w="900" w:type="dxa"/>
            <w:vAlign w:val="center"/>
          </w:tcPr>
          <w:p w:rsidR="00A81BC3" w:rsidRPr="00DC00E2" w:rsidRDefault="00A81BC3" w:rsidP="00A81BC3">
            <w:pPr>
              <w:jc w:val="center"/>
              <w:rPr>
                <w:rFonts w:asciiTheme="minorHAnsi" w:hAnsiTheme="minorHAnsi"/>
                <w:sz w:val="22"/>
                <w:szCs w:val="22"/>
              </w:rPr>
            </w:pPr>
            <w:r w:rsidRPr="00DC00E2">
              <w:rPr>
                <w:rFonts w:asciiTheme="minorHAnsi" w:hAnsiTheme="minorHAnsi"/>
                <w:sz w:val="22"/>
                <w:szCs w:val="22"/>
              </w:rPr>
              <w:t>4</w:t>
            </w:r>
          </w:p>
        </w:tc>
      </w:tr>
    </w:tbl>
    <w:p w:rsidR="00007C83" w:rsidRPr="00DC00E2" w:rsidRDefault="00007C83" w:rsidP="00007C83">
      <w:pPr>
        <w:rPr>
          <w:rFonts w:asciiTheme="minorHAnsi" w:eastAsia="Arial Unicode MS" w:hAnsiTheme="minorHAnsi"/>
          <w:sz w:val="22"/>
          <w:szCs w:val="22"/>
        </w:rPr>
      </w:pPr>
    </w:p>
    <w:p w:rsidR="00007C83" w:rsidRPr="00DC00E2" w:rsidRDefault="00007C83" w:rsidP="00007C83">
      <w:pPr>
        <w:rPr>
          <w:rFonts w:asciiTheme="minorHAnsi" w:eastAsia="Arial Unicode MS" w:hAnsiTheme="minorHAnsi"/>
          <w:sz w:val="22"/>
          <w:szCs w:val="22"/>
        </w:rPr>
      </w:pPr>
    </w:p>
    <w:p w:rsidR="00A2090B" w:rsidRPr="00DC00E2" w:rsidRDefault="00A2090B" w:rsidP="003C111D">
      <w:pPr>
        <w:pStyle w:val="Heading4"/>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Part 3 Summary Data</w:t>
      </w:r>
    </w:p>
    <w:p w:rsidR="00A2090B" w:rsidRPr="00DC00E2" w:rsidRDefault="00A2090B" w:rsidP="00EB43C2">
      <w:pPr>
        <w:rPr>
          <w:rFonts w:asciiTheme="minorHAnsi" w:eastAsia="Arial Unicode MS" w:hAnsiTheme="minorHAnsi"/>
          <w:sz w:val="22"/>
          <w:szCs w:val="22"/>
        </w:rPr>
      </w:pPr>
    </w:p>
    <w:tbl>
      <w:tblPr>
        <w:tblW w:w="0" w:type="auto"/>
        <w:tblInd w:w="1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880"/>
        <w:gridCol w:w="2970"/>
        <w:gridCol w:w="2970"/>
      </w:tblGrid>
      <w:tr w:rsidR="00A2090B" w:rsidRPr="00DC00E2" w:rsidTr="00854572">
        <w:tc>
          <w:tcPr>
            <w:tcW w:w="1980" w:type="dxa"/>
          </w:tcPr>
          <w:p w:rsidR="00A2090B" w:rsidRPr="00DC00E2" w:rsidRDefault="00A2090B">
            <w:pPr>
              <w:rPr>
                <w:rFonts w:asciiTheme="minorHAnsi" w:eastAsia="Arial Unicode MS" w:hAnsiTheme="minorHAnsi" w:cs="Arial Unicode MS"/>
                <w:sz w:val="22"/>
                <w:szCs w:val="22"/>
              </w:rPr>
            </w:pPr>
          </w:p>
        </w:tc>
        <w:tc>
          <w:tcPr>
            <w:tcW w:w="2880" w:type="dxa"/>
          </w:tcPr>
          <w:p w:rsidR="00A2090B" w:rsidRPr="00DC00E2" w:rsidRDefault="00A2090B">
            <w:pPr>
              <w:pStyle w:val="Heading7"/>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PAS</w:t>
            </w:r>
          </w:p>
        </w:tc>
        <w:tc>
          <w:tcPr>
            <w:tcW w:w="2970" w:type="dxa"/>
          </w:tcPr>
          <w:p w:rsidR="00A2090B" w:rsidRPr="00DC00E2" w:rsidRDefault="00A2090B">
            <w:pPr>
              <w:pStyle w:val="Heading7"/>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Manual</w:t>
            </w:r>
          </w:p>
        </w:tc>
        <w:tc>
          <w:tcPr>
            <w:tcW w:w="2970" w:type="dxa"/>
          </w:tcPr>
          <w:p w:rsidR="00A2090B" w:rsidRPr="00DC00E2" w:rsidRDefault="00A2090B">
            <w:pPr>
              <w:pStyle w:val="Heading7"/>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TOTAL</w:t>
            </w:r>
          </w:p>
        </w:tc>
      </w:tr>
      <w:tr w:rsidR="00A2090B" w:rsidRPr="00DC00E2" w:rsidTr="00854572">
        <w:tc>
          <w:tcPr>
            <w:tcW w:w="1980" w:type="dxa"/>
          </w:tcPr>
          <w:p w:rsidR="00A2090B" w:rsidRPr="00DC00E2" w:rsidRDefault="00A2090B">
            <w:pPr>
              <w:pStyle w:val="Heading1"/>
              <w:rPr>
                <w:rFonts w:asciiTheme="minorHAnsi" w:eastAsia="Arial Unicode MS" w:hAnsiTheme="minorHAnsi" w:cs="Arial Unicode MS"/>
                <w:b w:val="0"/>
                <w:bCs w:val="0"/>
                <w:sz w:val="22"/>
                <w:szCs w:val="22"/>
              </w:rPr>
            </w:pPr>
            <w:r w:rsidRPr="00DC00E2">
              <w:rPr>
                <w:rFonts w:asciiTheme="minorHAnsi" w:eastAsia="Arial Unicode MS" w:hAnsiTheme="minorHAnsi" w:cs="Arial Unicode MS"/>
                <w:b w:val="0"/>
                <w:bCs w:val="0"/>
                <w:sz w:val="22"/>
                <w:szCs w:val="22"/>
              </w:rPr>
              <w:t>Approved</w:t>
            </w:r>
          </w:p>
        </w:tc>
        <w:tc>
          <w:tcPr>
            <w:tcW w:w="2880" w:type="dxa"/>
          </w:tcPr>
          <w:p w:rsidR="00A2090B" w:rsidRPr="00DC00E2" w:rsidRDefault="009E7041" w:rsidP="009E7041">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101,723</w:t>
            </w:r>
          </w:p>
        </w:tc>
        <w:tc>
          <w:tcPr>
            <w:tcW w:w="297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25</w:t>
            </w:r>
          </w:p>
        </w:tc>
        <w:tc>
          <w:tcPr>
            <w:tcW w:w="297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101,748</w:t>
            </w:r>
          </w:p>
        </w:tc>
      </w:tr>
      <w:tr w:rsidR="00A2090B" w:rsidRPr="00DC00E2" w:rsidTr="00854572">
        <w:tc>
          <w:tcPr>
            <w:tcW w:w="1980" w:type="dxa"/>
          </w:tcPr>
          <w:p w:rsidR="00A2090B" w:rsidRPr="00DC00E2" w:rsidRDefault="00A2090B">
            <w:pPr>
              <w:pStyle w:val="Heading2"/>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Denied</w:t>
            </w:r>
          </w:p>
        </w:tc>
        <w:tc>
          <w:tcPr>
            <w:tcW w:w="2880" w:type="dxa"/>
          </w:tcPr>
          <w:p w:rsidR="00A2090B" w:rsidRPr="00DC00E2" w:rsidRDefault="009E7041" w:rsidP="00415845">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3,024</w:t>
            </w:r>
          </w:p>
        </w:tc>
        <w:tc>
          <w:tcPr>
            <w:tcW w:w="297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4</w:t>
            </w:r>
          </w:p>
        </w:tc>
        <w:tc>
          <w:tcPr>
            <w:tcW w:w="2970" w:type="dxa"/>
          </w:tcPr>
          <w:p w:rsidR="00A2090B" w:rsidRPr="00DC00E2" w:rsidRDefault="00DD5028" w:rsidP="009E43AA">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3,028</w:t>
            </w:r>
          </w:p>
        </w:tc>
      </w:tr>
      <w:tr w:rsidR="00A2090B" w:rsidRPr="00DC00E2" w:rsidTr="00854572">
        <w:tc>
          <w:tcPr>
            <w:tcW w:w="1980" w:type="dxa"/>
          </w:tcPr>
          <w:p w:rsidR="00A2090B" w:rsidRPr="00DC00E2" w:rsidRDefault="00A2090B">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Suspended</w:t>
            </w:r>
          </w:p>
        </w:tc>
        <w:tc>
          <w:tcPr>
            <w:tcW w:w="2880" w:type="dxa"/>
          </w:tcPr>
          <w:p w:rsidR="00644DCB" w:rsidRPr="00DC00E2" w:rsidRDefault="009E7041" w:rsidP="00644DCB">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22,820</w:t>
            </w:r>
          </w:p>
        </w:tc>
        <w:tc>
          <w:tcPr>
            <w:tcW w:w="297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c>
          <w:tcPr>
            <w:tcW w:w="297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22,820</w:t>
            </w:r>
          </w:p>
        </w:tc>
      </w:tr>
      <w:tr w:rsidR="00A2090B" w:rsidRPr="00DC00E2" w:rsidTr="00854572">
        <w:tc>
          <w:tcPr>
            <w:tcW w:w="1980" w:type="dxa"/>
          </w:tcPr>
          <w:p w:rsidR="00A2090B" w:rsidRPr="00DC00E2" w:rsidRDefault="00A2090B" w:rsidP="008453AA">
            <w:pPr>
              <w:rPr>
                <w:rFonts w:asciiTheme="minorHAnsi" w:eastAsia="Arial Unicode MS" w:hAnsiTheme="minorHAnsi" w:cs="Arial Unicode MS"/>
                <w:bCs/>
                <w:sz w:val="22"/>
                <w:szCs w:val="22"/>
              </w:rPr>
            </w:pPr>
            <w:r w:rsidRPr="00DC00E2">
              <w:rPr>
                <w:rFonts w:asciiTheme="minorHAnsi" w:eastAsia="Arial Unicode MS" w:hAnsiTheme="minorHAnsi" w:cs="Arial Unicode MS"/>
                <w:bCs/>
                <w:sz w:val="22"/>
                <w:szCs w:val="22"/>
              </w:rPr>
              <w:t>Withdrawn</w:t>
            </w:r>
          </w:p>
        </w:tc>
        <w:tc>
          <w:tcPr>
            <w:tcW w:w="2880" w:type="dxa"/>
          </w:tcPr>
          <w:p w:rsidR="00A2090B" w:rsidRPr="00DC00E2" w:rsidRDefault="009E7041" w:rsidP="00076D02">
            <w:pPr>
              <w:jc w:val="center"/>
              <w:rPr>
                <w:rFonts w:asciiTheme="minorHAnsi" w:eastAsia="Arial Unicode MS" w:hAnsiTheme="minorHAnsi" w:cs="Arial Unicode MS"/>
                <w:bCs/>
                <w:sz w:val="22"/>
                <w:szCs w:val="22"/>
              </w:rPr>
            </w:pPr>
            <w:r w:rsidRPr="00DC00E2">
              <w:rPr>
                <w:rFonts w:asciiTheme="minorHAnsi" w:eastAsia="Arial Unicode MS" w:hAnsiTheme="minorHAnsi" w:cs="Arial Unicode MS"/>
                <w:bCs/>
                <w:sz w:val="22"/>
                <w:szCs w:val="22"/>
              </w:rPr>
              <w:t>1,835</w:t>
            </w:r>
          </w:p>
        </w:tc>
        <w:tc>
          <w:tcPr>
            <w:tcW w:w="2970" w:type="dxa"/>
          </w:tcPr>
          <w:p w:rsidR="00A2090B" w:rsidRPr="00DC00E2" w:rsidRDefault="00DD5028" w:rsidP="009E43AA">
            <w:pPr>
              <w:jc w:val="center"/>
              <w:rPr>
                <w:rFonts w:asciiTheme="minorHAnsi" w:eastAsia="Arial Unicode MS" w:hAnsiTheme="minorHAnsi" w:cs="Arial Unicode MS"/>
                <w:bCs/>
                <w:sz w:val="22"/>
                <w:szCs w:val="22"/>
              </w:rPr>
            </w:pPr>
            <w:r w:rsidRPr="00DC00E2">
              <w:rPr>
                <w:rFonts w:asciiTheme="minorHAnsi" w:eastAsia="Arial Unicode MS" w:hAnsiTheme="minorHAnsi" w:cs="Arial Unicode MS"/>
                <w:bCs/>
                <w:sz w:val="22"/>
                <w:szCs w:val="22"/>
              </w:rPr>
              <w:t>0</w:t>
            </w:r>
          </w:p>
        </w:tc>
        <w:tc>
          <w:tcPr>
            <w:tcW w:w="2970" w:type="dxa"/>
          </w:tcPr>
          <w:p w:rsidR="00A2090B" w:rsidRPr="00DC00E2" w:rsidRDefault="00DD5028" w:rsidP="009E43AA">
            <w:pPr>
              <w:jc w:val="center"/>
              <w:rPr>
                <w:rFonts w:asciiTheme="minorHAnsi" w:eastAsia="Arial Unicode MS" w:hAnsiTheme="minorHAnsi" w:cs="Arial Unicode MS"/>
                <w:bCs/>
                <w:sz w:val="22"/>
                <w:szCs w:val="22"/>
              </w:rPr>
            </w:pPr>
            <w:r w:rsidRPr="00DC00E2">
              <w:rPr>
                <w:rFonts w:asciiTheme="minorHAnsi" w:eastAsia="Arial Unicode MS" w:hAnsiTheme="minorHAnsi" w:cs="Arial Unicode MS"/>
                <w:bCs/>
                <w:sz w:val="22"/>
                <w:szCs w:val="22"/>
              </w:rPr>
              <w:t>1,835</w:t>
            </w:r>
          </w:p>
        </w:tc>
      </w:tr>
      <w:tr w:rsidR="00A2090B" w:rsidRPr="00DC00E2" w:rsidTr="00854572">
        <w:tc>
          <w:tcPr>
            <w:tcW w:w="1980" w:type="dxa"/>
          </w:tcPr>
          <w:p w:rsidR="00A2090B" w:rsidRPr="00DC00E2" w:rsidRDefault="00A2090B" w:rsidP="008453AA">
            <w:pP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TOTALS</w:t>
            </w:r>
          </w:p>
        </w:tc>
        <w:tc>
          <w:tcPr>
            <w:tcW w:w="2880" w:type="dxa"/>
          </w:tcPr>
          <w:p w:rsidR="00A2090B" w:rsidRPr="00DC00E2" w:rsidRDefault="009E7041" w:rsidP="00076D02">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129,402</w:t>
            </w:r>
          </w:p>
        </w:tc>
        <w:tc>
          <w:tcPr>
            <w:tcW w:w="2970" w:type="dxa"/>
          </w:tcPr>
          <w:p w:rsidR="00A2090B" w:rsidRPr="00DC00E2" w:rsidRDefault="00DD5028" w:rsidP="00076D02">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29</w:t>
            </w:r>
          </w:p>
        </w:tc>
        <w:tc>
          <w:tcPr>
            <w:tcW w:w="2970" w:type="dxa"/>
          </w:tcPr>
          <w:p w:rsidR="00DD5028" w:rsidRPr="00DC00E2" w:rsidRDefault="00DD5028" w:rsidP="00DD5028">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129,431</w:t>
            </w:r>
          </w:p>
        </w:tc>
      </w:tr>
    </w:tbl>
    <w:p w:rsidR="00A2090B" w:rsidRPr="00DC00E2" w:rsidRDefault="00A2090B">
      <w:pPr>
        <w:rPr>
          <w:rFonts w:asciiTheme="minorHAnsi" w:eastAsia="Arial Unicode MS" w:hAnsiTheme="minorHAnsi" w:cs="Arial Unicode MS"/>
          <w:sz w:val="22"/>
          <w:szCs w:val="22"/>
        </w:rPr>
      </w:pPr>
    </w:p>
    <w:p w:rsidR="00A2090B" w:rsidRPr="00DC00E2" w:rsidRDefault="00A2090B" w:rsidP="003C111D">
      <w:pPr>
        <w:pStyle w:val="Heading4"/>
        <w:jc w:val="center"/>
        <w:rPr>
          <w:rFonts w:asciiTheme="minorHAnsi" w:eastAsia="Arial Unicode MS" w:hAnsiTheme="minorHAnsi" w:cs="Arial Unicode MS"/>
          <w:sz w:val="22"/>
          <w:szCs w:val="22"/>
        </w:rPr>
      </w:pPr>
    </w:p>
    <w:p w:rsidR="00A2090B" w:rsidRPr="00DC00E2" w:rsidRDefault="00A2090B" w:rsidP="003C111D">
      <w:pPr>
        <w:pStyle w:val="Heading4"/>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Part 3 Summary Data Sorted By Type</w:t>
      </w:r>
    </w:p>
    <w:p w:rsidR="00A2090B" w:rsidRPr="00DC00E2" w:rsidRDefault="00A2090B" w:rsidP="00522E42">
      <w:pPr>
        <w:ind w:left="720"/>
        <w:rPr>
          <w:rFonts w:asciiTheme="minorHAnsi" w:hAnsiTheme="minorHAnsi"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1884"/>
        <w:gridCol w:w="1806"/>
        <w:gridCol w:w="2070"/>
        <w:gridCol w:w="2340"/>
        <w:gridCol w:w="2160"/>
      </w:tblGrid>
      <w:tr w:rsidR="00A2090B" w:rsidRPr="00DC00E2" w:rsidTr="00461AC5">
        <w:trPr>
          <w:tblHeader/>
          <w:jc w:val="center"/>
        </w:trPr>
        <w:tc>
          <w:tcPr>
            <w:tcW w:w="3618" w:type="dxa"/>
          </w:tcPr>
          <w:p w:rsidR="00A2090B" w:rsidRPr="00DC00E2" w:rsidRDefault="00A2090B" w:rsidP="009824A5">
            <w:pPr>
              <w:rPr>
                <w:rFonts w:asciiTheme="minorHAnsi" w:eastAsia="Arial Unicode MS" w:hAnsiTheme="minorHAnsi" w:cs="Arial Unicode MS"/>
                <w:sz w:val="22"/>
                <w:szCs w:val="22"/>
              </w:rPr>
            </w:pPr>
          </w:p>
        </w:tc>
        <w:tc>
          <w:tcPr>
            <w:tcW w:w="1884" w:type="dxa"/>
          </w:tcPr>
          <w:p w:rsidR="00A2090B" w:rsidRPr="00DC00E2" w:rsidRDefault="00A2090B" w:rsidP="000819C4">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Approved</w:t>
            </w:r>
          </w:p>
        </w:tc>
        <w:tc>
          <w:tcPr>
            <w:tcW w:w="1806" w:type="dxa"/>
          </w:tcPr>
          <w:p w:rsidR="00A2090B" w:rsidRPr="00DC00E2" w:rsidRDefault="00A2090B" w:rsidP="000819C4">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Denied</w:t>
            </w:r>
          </w:p>
        </w:tc>
        <w:tc>
          <w:tcPr>
            <w:tcW w:w="2070" w:type="dxa"/>
          </w:tcPr>
          <w:p w:rsidR="00A2090B" w:rsidRPr="00DC00E2" w:rsidRDefault="00A2090B" w:rsidP="000819C4">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Suspended</w:t>
            </w:r>
          </w:p>
        </w:tc>
        <w:tc>
          <w:tcPr>
            <w:tcW w:w="2340" w:type="dxa"/>
          </w:tcPr>
          <w:p w:rsidR="00A2090B" w:rsidRPr="00DC00E2" w:rsidRDefault="00A2090B" w:rsidP="000819C4">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Withdrawn</w:t>
            </w:r>
          </w:p>
        </w:tc>
        <w:tc>
          <w:tcPr>
            <w:tcW w:w="2160" w:type="dxa"/>
          </w:tcPr>
          <w:p w:rsidR="00A2090B" w:rsidRPr="00DC00E2" w:rsidRDefault="00A2090B" w:rsidP="000819C4">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Total</w:t>
            </w:r>
          </w:p>
        </w:tc>
      </w:tr>
      <w:tr w:rsidR="00A2090B" w:rsidRPr="00DC00E2" w:rsidTr="00461AC5">
        <w:trPr>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Block Modifications</w:t>
            </w:r>
          </w:p>
        </w:tc>
        <w:tc>
          <w:tcPr>
            <w:tcW w:w="1884" w:type="dxa"/>
          </w:tcPr>
          <w:p w:rsidR="00A2090B" w:rsidRPr="00DC00E2" w:rsidRDefault="00DD5028" w:rsidP="001427E4">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37,571</w:t>
            </w:r>
          </w:p>
        </w:tc>
        <w:tc>
          <w:tcPr>
            <w:tcW w:w="1806"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104</w:t>
            </w:r>
          </w:p>
        </w:tc>
        <w:tc>
          <w:tcPr>
            <w:tcW w:w="207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c>
          <w:tcPr>
            <w:tcW w:w="234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630</w:t>
            </w:r>
          </w:p>
        </w:tc>
        <w:tc>
          <w:tcPr>
            <w:tcW w:w="2160" w:type="dxa"/>
          </w:tcPr>
          <w:p w:rsidR="00553517" w:rsidRPr="00DC00E2" w:rsidRDefault="00DD5028" w:rsidP="00553517">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38,305</w:t>
            </w:r>
          </w:p>
        </w:tc>
      </w:tr>
      <w:tr w:rsidR="00A2090B" w:rsidRPr="00DC00E2" w:rsidTr="00461AC5">
        <w:trPr>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Block Disconnects</w:t>
            </w:r>
          </w:p>
        </w:tc>
        <w:tc>
          <w:tcPr>
            <w:tcW w:w="1884" w:type="dxa"/>
          </w:tcPr>
          <w:p w:rsidR="00A2090B" w:rsidRPr="00DC00E2" w:rsidRDefault="00DD5028" w:rsidP="009E4C14">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14,384</w:t>
            </w:r>
          </w:p>
        </w:tc>
        <w:tc>
          <w:tcPr>
            <w:tcW w:w="1806"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224</w:t>
            </w:r>
          </w:p>
        </w:tc>
        <w:tc>
          <w:tcPr>
            <w:tcW w:w="207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14,624</w:t>
            </w:r>
          </w:p>
        </w:tc>
        <w:tc>
          <w:tcPr>
            <w:tcW w:w="234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244</w:t>
            </w:r>
          </w:p>
        </w:tc>
        <w:tc>
          <w:tcPr>
            <w:tcW w:w="2160" w:type="dxa"/>
          </w:tcPr>
          <w:p w:rsidR="00DD5028" w:rsidRPr="00DC00E2" w:rsidRDefault="00DD5028" w:rsidP="00DD5028">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29,476</w:t>
            </w:r>
          </w:p>
        </w:tc>
      </w:tr>
      <w:tr w:rsidR="00A2090B" w:rsidRPr="00DC00E2" w:rsidTr="00461AC5">
        <w:trPr>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Block Cancel Disconnect</w:t>
            </w:r>
          </w:p>
        </w:tc>
        <w:tc>
          <w:tcPr>
            <w:tcW w:w="1884"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14</w:t>
            </w:r>
          </w:p>
        </w:tc>
        <w:tc>
          <w:tcPr>
            <w:tcW w:w="1806"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w:t>
            </w:r>
          </w:p>
        </w:tc>
        <w:tc>
          <w:tcPr>
            <w:tcW w:w="207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c>
          <w:tcPr>
            <w:tcW w:w="234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c>
          <w:tcPr>
            <w:tcW w:w="2160" w:type="dxa"/>
          </w:tcPr>
          <w:p w:rsidR="00A2090B" w:rsidRPr="00DC00E2" w:rsidRDefault="00DD5028" w:rsidP="00BC77DA">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15</w:t>
            </w:r>
          </w:p>
        </w:tc>
      </w:tr>
      <w:tr w:rsidR="00A2090B" w:rsidRPr="00DC00E2" w:rsidTr="00461AC5">
        <w:trPr>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Individual Blocks</w:t>
            </w:r>
          </w:p>
        </w:tc>
        <w:tc>
          <w:tcPr>
            <w:tcW w:w="1884"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38,406</w:t>
            </w:r>
          </w:p>
        </w:tc>
        <w:tc>
          <w:tcPr>
            <w:tcW w:w="1806"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1,279</w:t>
            </w:r>
          </w:p>
        </w:tc>
        <w:tc>
          <w:tcPr>
            <w:tcW w:w="207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c>
          <w:tcPr>
            <w:tcW w:w="234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407</w:t>
            </w:r>
          </w:p>
        </w:tc>
        <w:tc>
          <w:tcPr>
            <w:tcW w:w="216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40,092</w:t>
            </w:r>
          </w:p>
        </w:tc>
      </w:tr>
      <w:tr w:rsidR="00A2090B" w:rsidRPr="00DC00E2" w:rsidTr="00461AC5">
        <w:trPr>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Block Reservations</w:t>
            </w:r>
          </w:p>
        </w:tc>
        <w:tc>
          <w:tcPr>
            <w:tcW w:w="1884"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54</w:t>
            </w:r>
          </w:p>
        </w:tc>
        <w:tc>
          <w:tcPr>
            <w:tcW w:w="1806"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21</w:t>
            </w:r>
          </w:p>
        </w:tc>
        <w:tc>
          <w:tcPr>
            <w:tcW w:w="207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c>
          <w:tcPr>
            <w:tcW w:w="234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13</w:t>
            </w:r>
          </w:p>
        </w:tc>
        <w:tc>
          <w:tcPr>
            <w:tcW w:w="216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88</w:t>
            </w:r>
          </w:p>
        </w:tc>
      </w:tr>
      <w:tr w:rsidR="00A2090B" w:rsidRPr="00DC00E2" w:rsidTr="00461AC5">
        <w:trPr>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Process/Cancel Block Reservations</w:t>
            </w:r>
          </w:p>
        </w:tc>
        <w:tc>
          <w:tcPr>
            <w:tcW w:w="1884"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56</w:t>
            </w:r>
          </w:p>
        </w:tc>
        <w:tc>
          <w:tcPr>
            <w:tcW w:w="1806"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8</w:t>
            </w:r>
          </w:p>
        </w:tc>
        <w:tc>
          <w:tcPr>
            <w:tcW w:w="207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c>
          <w:tcPr>
            <w:tcW w:w="234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3</w:t>
            </w:r>
          </w:p>
        </w:tc>
        <w:tc>
          <w:tcPr>
            <w:tcW w:w="216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67</w:t>
            </w:r>
          </w:p>
        </w:tc>
      </w:tr>
      <w:tr w:rsidR="00A2090B" w:rsidRPr="00DC00E2" w:rsidTr="00461AC5">
        <w:trPr>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Code Modifications</w:t>
            </w:r>
          </w:p>
        </w:tc>
        <w:tc>
          <w:tcPr>
            <w:tcW w:w="1884"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3,934</w:t>
            </w:r>
          </w:p>
        </w:tc>
        <w:tc>
          <w:tcPr>
            <w:tcW w:w="1806"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146</w:t>
            </w:r>
          </w:p>
        </w:tc>
        <w:tc>
          <w:tcPr>
            <w:tcW w:w="207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4,014</w:t>
            </w:r>
          </w:p>
        </w:tc>
        <w:tc>
          <w:tcPr>
            <w:tcW w:w="234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193</w:t>
            </w:r>
          </w:p>
        </w:tc>
        <w:tc>
          <w:tcPr>
            <w:tcW w:w="2160" w:type="dxa"/>
          </w:tcPr>
          <w:p w:rsidR="00553517" w:rsidRPr="00DC00E2" w:rsidRDefault="00DD5028" w:rsidP="00553517">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8,287</w:t>
            </w:r>
          </w:p>
        </w:tc>
      </w:tr>
      <w:tr w:rsidR="00A2090B" w:rsidRPr="00DC00E2" w:rsidTr="00461AC5">
        <w:trPr>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Code Disconnects</w:t>
            </w:r>
          </w:p>
        </w:tc>
        <w:tc>
          <w:tcPr>
            <w:tcW w:w="1884"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177</w:t>
            </w:r>
          </w:p>
        </w:tc>
        <w:tc>
          <w:tcPr>
            <w:tcW w:w="1806"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658</w:t>
            </w:r>
          </w:p>
        </w:tc>
        <w:tc>
          <w:tcPr>
            <w:tcW w:w="207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1,566</w:t>
            </w:r>
          </w:p>
        </w:tc>
        <w:tc>
          <w:tcPr>
            <w:tcW w:w="234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19</w:t>
            </w:r>
          </w:p>
        </w:tc>
        <w:tc>
          <w:tcPr>
            <w:tcW w:w="216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2,420</w:t>
            </w:r>
          </w:p>
        </w:tc>
      </w:tr>
      <w:tr w:rsidR="00A2090B" w:rsidRPr="00DC00E2" w:rsidTr="00461AC5">
        <w:trPr>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LRN Blocks</w:t>
            </w:r>
          </w:p>
        </w:tc>
        <w:tc>
          <w:tcPr>
            <w:tcW w:w="1884"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908</w:t>
            </w:r>
          </w:p>
        </w:tc>
        <w:tc>
          <w:tcPr>
            <w:tcW w:w="1806"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229</w:t>
            </w:r>
          </w:p>
        </w:tc>
        <w:tc>
          <w:tcPr>
            <w:tcW w:w="207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522</w:t>
            </w:r>
          </w:p>
        </w:tc>
        <w:tc>
          <w:tcPr>
            <w:tcW w:w="234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101</w:t>
            </w:r>
          </w:p>
        </w:tc>
        <w:tc>
          <w:tcPr>
            <w:tcW w:w="216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1,760</w:t>
            </w:r>
          </w:p>
        </w:tc>
      </w:tr>
      <w:tr w:rsidR="00A2090B" w:rsidRPr="00DC00E2" w:rsidTr="00461AC5">
        <w:trPr>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Dedicated Blocks</w:t>
            </w:r>
          </w:p>
        </w:tc>
        <w:tc>
          <w:tcPr>
            <w:tcW w:w="1884" w:type="dxa"/>
          </w:tcPr>
          <w:p w:rsidR="00A2090B" w:rsidRPr="00DC00E2" w:rsidRDefault="00DD5028" w:rsidP="009C14DD">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680</w:t>
            </w:r>
          </w:p>
        </w:tc>
        <w:tc>
          <w:tcPr>
            <w:tcW w:w="1806"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66</w:t>
            </w:r>
          </w:p>
        </w:tc>
        <w:tc>
          <w:tcPr>
            <w:tcW w:w="207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68</w:t>
            </w:r>
          </w:p>
        </w:tc>
        <w:tc>
          <w:tcPr>
            <w:tcW w:w="234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22</w:t>
            </w:r>
          </w:p>
        </w:tc>
        <w:tc>
          <w:tcPr>
            <w:tcW w:w="216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836</w:t>
            </w:r>
          </w:p>
        </w:tc>
      </w:tr>
      <w:tr w:rsidR="00A2090B" w:rsidRPr="00DC00E2" w:rsidTr="00461AC5">
        <w:trPr>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Pool Replenishment Blocks</w:t>
            </w:r>
          </w:p>
        </w:tc>
        <w:tc>
          <w:tcPr>
            <w:tcW w:w="1884"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5,539</w:t>
            </w:r>
          </w:p>
        </w:tc>
        <w:tc>
          <w:tcPr>
            <w:tcW w:w="1806"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288</w:t>
            </w:r>
          </w:p>
        </w:tc>
        <w:tc>
          <w:tcPr>
            <w:tcW w:w="2070" w:type="dxa"/>
          </w:tcPr>
          <w:p w:rsidR="00A2090B" w:rsidRPr="00DC00E2" w:rsidRDefault="00DD5028" w:rsidP="00DD5028">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2,026</w:t>
            </w:r>
          </w:p>
        </w:tc>
        <w:tc>
          <w:tcPr>
            <w:tcW w:w="234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203</w:t>
            </w:r>
          </w:p>
        </w:tc>
        <w:tc>
          <w:tcPr>
            <w:tcW w:w="216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8,056</w:t>
            </w:r>
          </w:p>
        </w:tc>
      </w:tr>
      <w:tr w:rsidR="00A2090B" w:rsidRPr="00DC00E2" w:rsidTr="00461AC5">
        <w:trPr>
          <w:jc w:val="center"/>
        </w:trPr>
        <w:tc>
          <w:tcPr>
            <w:tcW w:w="3618" w:type="dxa"/>
          </w:tcPr>
          <w:p w:rsidR="00A2090B" w:rsidRPr="00DC00E2" w:rsidRDefault="00A2090B" w:rsidP="009824A5">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Manual</w:t>
            </w:r>
          </w:p>
        </w:tc>
        <w:tc>
          <w:tcPr>
            <w:tcW w:w="1884"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25</w:t>
            </w:r>
          </w:p>
        </w:tc>
        <w:tc>
          <w:tcPr>
            <w:tcW w:w="1806"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4</w:t>
            </w:r>
          </w:p>
        </w:tc>
        <w:tc>
          <w:tcPr>
            <w:tcW w:w="207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c>
          <w:tcPr>
            <w:tcW w:w="2340" w:type="dxa"/>
          </w:tcPr>
          <w:p w:rsidR="00A2090B" w:rsidRPr="00DC00E2" w:rsidRDefault="00DD5028" w:rsidP="009E43AA">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c>
          <w:tcPr>
            <w:tcW w:w="2160" w:type="dxa"/>
          </w:tcPr>
          <w:p w:rsidR="00A2090B" w:rsidRPr="00DC00E2" w:rsidRDefault="00DD5028" w:rsidP="00076D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29</w:t>
            </w:r>
          </w:p>
        </w:tc>
      </w:tr>
      <w:tr w:rsidR="00A2090B" w:rsidRPr="00DC00E2" w:rsidTr="00461AC5">
        <w:trPr>
          <w:jc w:val="center"/>
        </w:trPr>
        <w:tc>
          <w:tcPr>
            <w:tcW w:w="3618" w:type="dxa"/>
          </w:tcPr>
          <w:p w:rsidR="00A2090B" w:rsidRPr="00DC00E2" w:rsidRDefault="00A2090B" w:rsidP="008453AA">
            <w:pP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TOTALS</w:t>
            </w:r>
          </w:p>
        </w:tc>
        <w:tc>
          <w:tcPr>
            <w:tcW w:w="1884" w:type="dxa"/>
          </w:tcPr>
          <w:p w:rsidR="00DD5028" w:rsidRPr="00DC00E2" w:rsidRDefault="00DD5028" w:rsidP="00DD5028">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101,748</w:t>
            </w:r>
          </w:p>
        </w:tc>
        <w:tc>
          <w:tcPr>
            <w:tcW w:w="1806" w:type="dxa"/>
          </w:tcPr>
          <w:p w:rsidR="00A2090B" w:rsidRPr="00DC00E2" w:rsidRDefault="00E02923" w:rsidP="001F0E74">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3,028</w:t>
            </w:r>
          </w:p>
        </w:tc>
        <w:tc>
          <w:tcPr>
            <w:tcW w:w="2070" w:type="dxa"/>
          </w:tcPr>
          <w:p w:rsidR="00A2090B" w:rsidRPr="00DC00E2" w:rsidRDefault="00E02923" w:rsidP="00076D02">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22,820</w:t>
            </w:r>
          </w:p>
        </w:tc>
        <w:tc>
          <w:tcPr>
            <w:tcW w:w="2340" w:type="dxa"/>
          </w:tcPr>
          <w:p w:rsidR="00A2090B" w:rsidRPr="00DC00E2" w:rsidRDefault="00E02923" w:rsidP="00076D02">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1,835</w:t>
            </w:r>
          </w:p>
        </w:tc>
        <w:tc>
          <w:tcPr>
            <w:tcW w:w="2160" w:type="dxa"/>
          </w:tcPr>
          <w:p w:rsidR="001F0E74" w:rsidRPr="00DC00E2" w:rsidRDefault="00E02923" w:rsidP="001F0E74">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129,431</w:t>
            </w:r>
          </w:p>
        </w:tc>
      </w:tr>
    </w:tbl>
    <w:p w:rsidR="00A2090B" w:rsidRPr="00DC00E2" w:rsidRDefault="00A2090B" w:rsidP="00522E42">
      <w:pPr>
        <w:rPr>
          <w:rFonts w:asciiTheme="minorHAnsi" w:hAnsiTheme="minorHAnsi" w:cs="Tahoma"/>
          <w:sz w:val="22"/>
          <w:szCs w:val="22"/>
        </w:rPr>
      </w:pPr>
    </w:p>
    <w:p w:rsidR="00FE0B9A" w:rsidRPr="00DC00E2" w:rsidRDefault="00FE0B9A" w:rsidP="00FE0B9A">
      <w:pPr>
        <w:rPr>
          <w:rFonts w:asciiTheme="minorHAnsi" w:eastAsia="Arial Unicode MS" w:hAnsiTheme="minorHAnsi"/>
          <w:sz w:val="22"/>
          <w:szCs w:val="22"/>
        </w:rPr>
      </w:pPr>
    </w:p>
    <w:p w:rsidR="00A2090B" w:rsidRPr="00DC00E2" w:rsidRDefault="00A2090B">
      <w:pPr>
        <w:pStyle w:val="Heading4"/>
        <w:ind w:left="5040" w:firstLine="720"/>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lastRenderedPageBreak/>
        <w:t>NXX Codes Opened</w:t>
      </w:r>
    </w:p>
    <w:p w:rsidR="00A2090B" w:rsidRPr="00DC00E2" w:rsidRDefault="00A2090B">
      <w:pPr>
        <w:pStyle w:val="Heading4"/>
        <w:ind w:left="5040" w:firstLine="720"/>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r w:rsidRPr="00DC00E2">
        <w:rPr>
          <w:rFonts w:asciiTheme="minorHAnsi" w:eastAsia="Arial Unicode MS" w:hAnsiTheme="minorHAnsi" w:cs="Arial Unicode MS"/>
          <w:sz w:val="22"/>
          <w:szCs w:val="22"/>
        </w:rPr>
        <w:tab/>
      </w:r>
    </w:p>
    <w:tbl>
      <w:tblPr>
        <w:tblW w:w="0" w:type="auto"/>
        <w:tblInd w:w="3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3"/>
        <w:gridCol w:w="3518"/>
      </w:tblGrid>
      <w:tr w:rsidR="00A2090B" w:rsidRPr="00DC00E2">
        <w:tc>
          <w:tcPr>
            <w:tcW w:w="2623" w:type="dxa"/>
          </w:tcPr>
          <w:p w:rsidR="00A2090B" w:rsidRPr="00DC00E2" w:rsidRDefault="00A2090B">
            <w:pPr>
              <w:ind w:left="1512"/>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Purpose</w:t>
            </w:r>
          </w:p>
        </w:tc>
        <w:tc>
          <w:tcPr>
            <w:tcW w:w="3518" w:type="dxa"/>
          </w:tcPr>
          <w:p w:rsidR="00A2090B" w:rsidRPr="00DC00E2" w:rsidRDefault="00A2090B">
            <w:pPr>
              <w:ind w:left="2700"/>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Total</w:t>
            </w:r>
          </w:p>
        </w:tc>
      </w:tr>
      <w:tr w:rsidR="00A2090B" w:rsidRPr="00DC00E2">
        <w:tc>
          <w:tcPr>
            <w:tcW w:w="2623" w:type="dxa"/>
          </w:tcPr>
          <w:p w:rsidR="00A2090B" w:rsidRPr="00DC00E2" w:rsidRDefault="00A2090B">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LRN</w:t>
            </w:r>
          </w:p>
        </w:tc>
        <w:tc>
          <w:tcPr>
            <w:tcW w:w="3518" w:type="dxa"/>
          </w:tcPr>
          <w:p w:rsidR="00A2090B" w:rsidRPr="00DC00E2" w:rsidRDefault="00E02923" w:rsidP="00076D02">
            <w:pPr>
              <w:ind w:left="2700"/>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480</w:t>
            </w:r>
          </w:p>
        </w:tc>
      </w:tr>
      <w:tr w:rsidR="00A2090B" w:rsidRPr="00DC00E2">
        <w:tc>
          <w:tcPr>
            <w:tcW w:w="2623" w:type="dxa"/>
          </w:tcPr>
          <w:p w:rsidR="00A2090B" w:rsidRPr="00DC00E2" w:rsidRDefault="00A2090B">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Dedicated Customer</w:t>
            </w:r>
          </w:p>
        </w:tc>
        <w:tc>
          <w:tcPr>
            <w:tcW w:w="3518" w:type="dxa"/>
          </w:tcPr>
          <w:p w:rsidR="00A2090B" w:rsidRPr="00DC00E2" w:rsidRDefault="00E02923" w:rsidP="00C63AAE">
            <w:pPr>
              <w:ind w:left="2700"/>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68</w:t>
            </w:r>
          </w:p>
        </w:tc>
      </w:tr>
      <w:tr w:rsidR="00A2090B" w:rsidRPr="00DC00E2">
        <w:tc>
          <w:tcPr>
            <w:tcW w:w="2623" w:type="dxa"/>
          </w:tcPr>
          <w:p w:rsidR="00A2090B" w:rsidRPr="00DC00E2" w:rsidRDefault="00A2090B">
            <w:pP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Pool Replenishment</w:t>
            </w:r>
          </w:p>
        </w:tc>
        <w:tc>
          <w:tcPr>
            <w:tcW w:w="3518" w:type="dxa"/>
          </w:tcPr>
          <w:p w:rsidR="00A2090B" w:rsidRPr="00DC00E2" w:rsidRDefault="00E02923" w:rsidP="00076D02">
            <w:pPr>
              <w:ind w:left="2700"/>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1,890</w:t>
            </w:r>
          </w:p>
        </w:tc>
      </w:tr>
      <w:tr w:rsidR="00A2090B" w:rsidRPr="00DC00E2">
        <w:tc>
          <w:tcPr>
            <w:tcW w:w="2623" w:type="dxa"/>
          </w:tcPr>
          <w:p w:rsidR="00A2090B" w:rsidRPr="00DC00E2" w:rsidRDefault="00A2090B">
            <w:pPr>
              <w:ind w:left="1512"/>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TOTAL</w:t>
            </w:r>
          </w:p>
        </w:tc>
        <w:tc>
          <w:tcPr>
            <w:tcW w:w="3518" w:type="dxa"/>
          </w:tcPr>
          <w:p w:rsidR="00B3145D" w:rsidRPr="00DC00E2" w:rsidRDefault="00E02923" w:rsidP="00B3145D">
            <w:pPr>
              <w:ind w:left="2700"/>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2,438</w:t>
            </w:r>
          </w:p>
        </w:tc>
      </w:tr>
    </w:tbl>
    <w:p w:rsidR="00126F3E" w:rsidRPr="00DC00E2" w:rsidRDefault="00126F3E" w:rsidP="00974236">
      <w:pPr>
        <w:pStyle w:val="Heading1"/>
        <w:jc w:val="center"/>
        <w:rPr>
          <w:rFonts w:asciiTheme="minorHAnsi" w:eastAsia="Arial Unicode MS" w:hAnsiTheme="minorHAnsi" w:cs="Arial Unicode MS"/>
          <w:sz w:val="22"/>
          <w:szCs w:val="22"/>
        </w:rPr>
      </w:pPr>
    </w:p>
    <w:p w:rsidR="00126F3E" w:rsidRPr="00DC00E2" w:rsidRDefault="00126F3E" w:rsidP="00974236">
      <w:pPr>
        <w:pStyle w:val="Heading1"/>
        <w:jc w:val="center"/>
        <w:rPr>
          <w:rFonts w:asciiTheme="minorHAnsi" w:eastAsia="Arial Unicode MS" w:hAnsiTheme="minorHAnsi" w:cs="Arial Unicode MS"/>
          <w:sz w:val="22"/>
          <w:szCs w:val="22"/>
        </w:rPr>
      </w:pPr>
    </w:p>
    <w:p w:rsidR="00934526" w:rsidRPr="00DC00E2" w:rsidRDefault="00A2090B" w:rsidP="00934526">
      <w:pPr>
        <w:pStyle w:val="Heading1"/>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 xml:space="preserve">Summary of Rate Center Information Changes – </w:t>
      </w:r>
      <w:r w:rsidR="00934526" w:rsidRPr="00DC00E2">
        <w:rPr>
          <w:rFonts w:asciiTheme="minorHAnsi" w:eastAsia="Arial Unicode MS" w:hAnsiTheme="minorHAnsi" w:cs="Arial Unicode MS"/>
          <w:sz w:val="22"/>
          <w:szCs w:val="22"/>
        </w:rPr>
        <w:t>March 2013 through February 2014</w:t>
      </w:r>
    </w:p>
    <w:p w:rsidR="00C54F05" w:rsidRPr="00DC00E2" w:rsidRDefault="00C54F05" w:rsidP="00C54F05">
      <w:pPr>
        <w:pStyle w:val="Heading1"/>
        <w:jc w:val="center"/>
        <w:rPr>
          <w:rFonts w:asciiTheme="minorHAnsi" w:eastAsia="Arial Unicode MS" w:hAnsiTheme="minorHAnsi" w:cs="Arial Unicode MS"/>
          <w:sz w:val="22"/>
          <w:szCs w:val="22"/>
        </w:rPr>
      </w:pPr>
    </w:p>
    <w:p w:rsidR="00A2090B" w:rsidRPr="00DC00E2" w:rsidRDefault="00A2090B" w:rsidP="00CE4733">
      <w:pPr>
        <w:ind w:left="2160"/>
        <w:rPr>
          <w:rFonts w:asciiTheme="minorHAnsi" w:eastAsia="Arial Unicode MS" w:hAnsiTheme="minorHAnsi" w:cs="Arial Unicode MS"/>
          <w:b/>
          <w:sz w:val="22"/>
          <w:szCs w:val="22"/>
        </w:rPr>
      </w:pPr>
    </w:p>
    <w:tbl>
      <w:tblPr>
        <w:tblW w:w="0" w:type="auto"/>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790"/>
        <w:gridCol w:w="3510"/>
        <w:gridCol w:w="3690"/>
      </w:tblGrid>
      <w:tr w:rsidR="00A2090B" w:rsidRPr="00DC00E2" w:rsidTr="008F3819">
        <w:tc>
          <w:tcPr>
            <w:tcW w:w="2178" w:type="dxa"/>
          </w:tcPr>
          <w:p w:rsidR="00A2090B" w:rsidRPr="00DC00E2" w:rsidRDefault="00A2090B" w:rsidP="00B6120B">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MONTH</w:t>
            </w:r>
          </w:p>
        </w:tc>
        <w:tc>
          <w:tcPr>
            <w:tcW w:w="2790" w:type="dxa"/>
          </w:tcPr>
          <w:p w:rsidR="00A2090B" w:rsidRPr="00DC00E2" w:rsidRDefault="00A2090B" w:rsidP="00B6120B">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NUMBER OF CHANGES</w:t>
            </w:r>
          </w:p>
        </w:tc>
        <w:tc>
          <w:tcPr>
            <w:tcW w:w="3510" w:type="dxa"/>
          </w:tcPr>
          <w:p w:rsidR="00A2090B" w:rsidRPr="00DC00E2" w:rsidRDefault="00A2090B" w:rsidP="00B6120B">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NUMBER OF AFFECTED NPAs</w:t>
            </w:r>
          </w:p>
        </w:tc>
        <w:tc>
          <w:tcPr>
            <w:tcW w:w="3690" w:type="dxa"/>
          </w:tcPr>
          <w:p w:rsidR="00A2090B" w:rsidRPr="00DC00E2" w:rsidRDefault="00A2090B" w:rsidP="00B6120B">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NUMBER OF AFFECTED STATES</w:t>
            </w:r>
          </w:p>
        </w:tc>
      </w:tr>
      <w:tr w:rsidR="00934526" w:rsidRPr="00DC00E2" w:rsidTr="008F3819">
        <w:tc>
          <w:tcPr>
            <w:tcW w:w="2178"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March</w:t>
            </w:r>
          </w:p>
        </w:tc>
        <w:tc>
          <w:tcPr>
            <w:tcW w:w="279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26</w:t>
            </w:r>
          </w:p>
        </w:tc>
        <w:tc>
          <w:tcPr>
            <w:tcW w:w="351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8</w:t>
            </w:r>
          </w:p>
        </w:tc>
        <w:tc>
          <w:tcPr>
            <w:tcW w:w="369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4</w:t>
            </w:r>
          </w:p>
        </w:tc>
      </w:tr>
      <w:tr w:rsidR="00934526" w:rsidRPr="00DC00E2" w:rsidTr="008F3819">
        <w:tc>
          <w:tcPr>
            <w:tcW w:w="2178"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April</w:t>
            </w:r>
          </w:p>
        </w:tc>
        <w:tc>
          <w:tcPr>
            <w:tcW w:w="279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42</w:t>
            </w:r>
          </w:p>
        </w:tc>
        <w:tc>
          <w:tcPr>
            <w:tcW w:w="351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16</w:t>
            </w:r>
          </w:p>
        </w:tc>
        <w:tc>
          <w:tcPr>
            <w:tcW w:w="369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9</w:t>
            </w:r>
          </w:p>
        </w:tc>
      </w:tr>
      <w:tr w:rsidR="00934526" w:rsidRPr="00DC00E2" w:rsidTr="008F3819">
        <w:tc>
          <w:tcPr>
            <w:tcW w:w="2178"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May</w:t>
            </w:r>
          </w:p>
        </w:tc>
        <w:tc>
          <w:tcPr>
            <w:tcW w:w="279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273</w:t>
            </w:r>
          </w:p>
        </w:tc>
        <w:tc>
          <w:tcPr>
            <w:tcW w:w="351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49</w:t>
            </w:r>
          </w:p>
        </w:tc>
        <w:tc>
          <w:tcPr>
            <w:tcW w:w="369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24</w:t>
            </w:r>
          </w:p>
        </w:tc>
      </w:tr>
      <w:tr w:rsidR="00934526" w:rsidRPr="00DC00E2" w:rsidTr="008F3819">
        <w:tc>
          <w:tcPr>
            <w:tcW w:w="2178"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June</w:t>
            </w:r>
          </w:p>
        </w:tc>
        <w:tc>
          <w:tcPr>
            <w:tcW w:w="279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160</w:t>
            </w:r>
          </w:p>
        </w:tc>
        <w:tc>
          <w:tcPr>
            <w:tcW w:w="351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29</w:t>
            </w:r>
          </w:p>
        </w:tc>
        <w:tc>
          <w:tcPr>
            <w:tcW w:w="369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19</w:t>
            </w:r>
          </w:p>
        </w:tc>
      </w:tr>
      <w:tr w:rsidR="00934526" w:rsidRPr="00DC00E2" w:rsidTr="008F3819">
        <w:tc>
          <w:tcPr>
            <w:tcW w:w="2178"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July</w:t>
            </w:r>
          </w:p>
        </w:tc>
        <w:tc>
          <w:tcPr>
            <w:tcW w:w="279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212</w:t>
            </w:r>
          </w:p>
        </w:tc>
        <w:tc>
          <w:tcPr>
            <w:tcW w:w="351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38</w:t>
            </w:r>
          </w:p>
        </w:tc>
        <w:tc>
          <w:tcPr>
            <w:tcW w:w="369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19</w:t>
            </w:r>
          </w:p>
        </w:tc>
      </w:tr>
      <w:tr w:rsidR="00934526" w:rsidRPr="00DC00E2" w:rsidTr="008F3819">
        <w:tc>
          <w:tcPr>
            <w:tcW w:w="2178"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August</w:t>
            </w:r>
          </w:p>
        </w:tc>
        <w:tc>
          <w:tcPr>
            <w:tcW w:w="279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7</w:t>
            </w:r>
          </w:p>
        </w:tc>
        <w:tc>
          <w:tcPr>
            <w:tcW w:w="351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4</w:t>
            </w:r>
          </w:p>
        </w:tc>
        <w:tc>
          <w:tcPr>
            <w:tcW w:w="369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4</w:t>
            </w:r>
          </w:p>
        </w:tc>
      </w:tr>
      <w:tr w:rsidR="00934526" w:rsidRPr="00DC00E2" w:rsidTr="008F3819">
        <w:tc>
          <w:tcPr>
            <w:tcW w:w="2178"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September</w:t>
            </w:r>
          </w:p>
        </w:tc>
        <w:tc>
          <w:tcPr>
            <w:tcW w:w="279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152</w:t>
            </w:r>
          </w:p>
        </w:tc>
        <w:tc>
          <w:tcPr>
            <w:tcW w:w="351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12</w:t>
            </w:r>
          </w:p>
        </w:tc>
        <w:tc>
          <w:tcPr>
            <w:tcW w:w="369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8</w:t>
            </w:r>
          </w:p>
        </w:tc>
      </w:tr>
      <w:tr w:rsidR="00934526" w:rsidRPr="00DC00E2" w:rsidTr="008F3819">
        <w:tc>
          <w:tcPr>
            <w:tcW w:w="2178"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October</w:t>
            </w:r>
          </w:p>
        </w:tc>
        <w:tc>
          <w:tcPr>
            <w:tcW w:w="279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15</w:t>
            </w:r>
          </w:p>
        </w:tc>
        <w:tc>
          <w:tcPr>
            <w:tcW w:w="351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9</w:t>
            </w:r>
          </w:p>
        </w:tc>
        <w:tc>
          <w:tcPr>
            <w:tcW w:w="369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6</w:t>
            </w:r>
          </w:p>
        </w:tc>
      </w:tr>
      <w:tr w:rsidR="00934526" w:rsidRPr="00DC00E2" w:rsidTr="008F3819">
        <w:tc>
          <w:tcPr>
            <w:tcW w:w="2178"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November</w:t>
            </w:r>
          </w:p>
        </w:tc>
        <w:tc>
          <w:tcPr>
            <w:tcW w:w="279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18</w:t>
            </w:r>
          </w:p>
        </w:tc>
        <w:tc>
          <w:tcPr>
            <w:tcW w:w="351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12</w:t>
            </w:r>
          </w:p>
        </w:tc>
        <w:tc>
          <w:tcPr>
            <w:tcW w:w="3690" w:type="dxa"/>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6</w:t>
            </w:r>
          </w:p>
        </w:tc>
      </w:tr>
      <w:tr w:rsidR="00C54F05" w:rsidRPr="00DC00E2" w:rsidTr="008F3819">
        <w:tc>
          <w:tcPr>
            <w:tcW w:w="2178" w:type="dxa"/>
          </w:tcPr>
          <w:p w:rsidR="00C54F05" w:rsidRPr="00DC00E2" w:rsidRDefault="00934526" w:rsidP="00335A74">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December</w:t>
            </w:r>
          </w:p>
        </w:tc>
        <w:tc>
          <w:tcPr>
            <w:tcW w:w="2790" w:type="dxa"/>
          </w:tcPr>
          <w:p w:rsidR="00C54F05" w:rsidRPr="00DC00E2" w:rsidRDefault="0024029F" w:rsidP="004467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11</w:t>
            </w:r>
          </w:p>
        </w:tc>
        <w:tc>
          <w:tcPr>
            <w:tcW w:w="3510" w:type="dxa"/>
          </w:tcPr>
          <w:p w:rsidR="00C54F05" w:rsidRPr="00DC00E2" w:rsidRDefault="0024029F" w:rsidP="004467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w:t>
            </w:r>
          </w:p>
        </w:tc>
        <w:tc>
          <w:tcPr>
            <w:tcW w:w="3690" w:type="dxa"/>
          </w:tcPr>
          <w:p w:rsidR="00C54F05" w:rsidRPr="00DC00E2" w:rsidRDefault="0024029F" w:rsidP="004467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6</w:t>
            </w:r>
          </w:p>
        </w:tc>
      </w:tr>
      <w:tr w:rsidR="00C54F05" w:rsidRPr="00DC00E2" w:rsidTr="008F3819">
        <w:tc>
          <w:tcPr>
            <w:tcW w:w="2178" w:type="dxa"/>
          </w:tcPr>
          <w:p w:rsidR="00C54F05" w:rsidRPr="00DC00E2" w:rsidRDefault="00934526" w:rsidP="00335A74">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January</w:t>
            </w:r>
          </w:p>
        </w:tc>
        <w:tc>
          <w:tcPr>
            <w:tcW w:w="2790" w:type="dxa"/>
          </w:tcPr>
          <w:p w:rsidR="00C54F05" w:rsidRPr="00DC00E2" w:rsidRDefault="0024029F" w:rsidP="004467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272</w:t>
            </w:r>
          </w:p>
        </w:tc>
        <w:tc>
          <w:tcPr>
            <w:tcW w:w="3510" w:type="dxa"/>
          </w:tcPr>
          <w:p w:rsidR="00C54F05" w:rsidRPr="00DC00E2" w:rsidRDefault="0024029F" w:rsidP="004467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9</w:t>
            </w:r>
          </w:p>
        </w:tc>
        <w:tc>
          <w:tcPr>
            <w:tcW w:w="3690" w:type="dxa"/>
          </w:tcPr>
          <w:p w:rsidR="00C54F05" w:rsidRPr="00DC00E2" w:rsidRDefault="0024029F" w:rsidP="004467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7</w:t>
            </w:r>
          </w:p>
        </w:tc>
      </w:tr>
      <w:tr w:rsidR="00C54F05" w:rsidRPr="00DC00E2" w:rsidTr="008F3819">
        <w:tc>
          <w:tcPr>
            <w:tcW w:w="2178" w:type="dxa"/>
          </w:tcPr>
          <w:p w:rsidR="00C54F05" w:rsidRPr="00DC00E2" w:rsidRDefault="00934526" w:rsidP="00335A74">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February</w:t>
            </w:r>
          </w:p>
        </w:tc>
        <w:tc>
          <w:tcPr>
            <w:tcW w:w="2790" w:type="dxa"/>
          </w:tcPr>
          <w:p w:rsidR="00C54F05" w:rsidRPr="00DC00E2" w:rsidRDefault="0024029F" w:rsidP="004467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47</w:t>
            </w:r>
          </w:p>
        </w:tc>
        <w:tc>
          <w:tcPr>
            <w:tcW w:w="3510" w:type="dxa"/>
          </w:tcPr>
          <w:p w:rsidR="00C54F05" w:rsidRPr="00DC00E2" w:rsidRDefault="0024029F" w:rsidP="0024029F">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8</w:t>
            </w:r>
          </w:p>
        </w:tc>
        <w:tc>
          <w:tcPr>
            <w:tcW w:w="3690" w:type="dxa"/>
          </w:tcPr>
          <w:p w:rsidR="00C54F05" w:rsidRPr="00DC00E2" w:rsidRDefault="0024029F" w:rsidP="0044670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6</w:t>
            </w:r>
          </w:p>
        </w:tc>
      </w:tr>
    </w:tbl>
    <w:p w:rsidR="00C46E34" w:rsidRPr="00DC00E2" w:rsidRDefault="00C46E34" w:rsidP="008F3819">
      <w:pPr>
        <w:pStyle w:val="Heading1"/>
        <w:ind w:left="360"/>
        <w:rPr>
          <w:rFonts w:asciiTheme="minorHAnsi" w:eastAsia="Arial Unicode MS" w:hAnsiTheme="minorHAnsi" w:cs="Arial Unicode MS"/>
          <w:sz w:val="22"/>
          <w:szCs w:val="22"/>
        </w:rPr>
      </w:pPr>
    </w:p>
    <w:p w:rsidR="000030A4" w:rsidRPr="00DC00E2" w:rsidRDefault="00A15AA4" w:rsidP="008F3819">
      <w:pPr>
        <w:pStyle w:val="Heading1"/>
        <w:ind w:left="360"/>
        <w:rPr>
          <w:rFonts w:asciiTheme="minorHAnsi" w:eastAsia="Arial Unicode MS" w:hAnsiTheme="minorHAnsi" w:cs="Arial Unicode MS"/>
          <w:b w:val="0"/>
          <w:sz w:val="22"/>
          <w:szCs w:val="22"/>
        </w:rPr>
      </w:pPr>
      <w:r w:rsidRPr="00DC00E2">
        <w:rPr>
          <w:rFonts w:asciiTheme="minorHAnsi" w:eastAsia="Arial Unicode MS" w:hAnsiTheme="minorHAnsi" w:cs="Arial Unicode MS"/>
          <w:sz w:val="22"/>
          <w:szCs w:val="22"/>
        </w:rPr>
        <w:t xml:space="preserve">NOTE:  </w:t>
      </w:r>
      <w:r w:rsidR="00C46E34" w:rsidRPr="00DC00E2">
        <w:rPr>
          <w:rFonts w:asciiTheme="minorHAnsi" w:eastAsia="Arial Unicode MS" w:hAnsiTheme="minorHAnsi" w:cs="Arial Unicode MS"/>
          <w:b w:val="0"/>
          <w:sz w:val="22"/>
          <w:szCs w:val="22"/>
        </w:rPr>
        <w:t xml:space="preserve">The </w:t>
      </w:r>
      <w:r w:rsidR="00B14688" w:rsidRPr="00DC00E2">
        <w:rPr>
          <w:rFonts w:asciiTheme="minorHAnsi" w:eastAsia="Arial Unicode MS" w:hAnsiTheme="minorHAnsi" w:cs="Arial Unicode MS"/>
          <w:b w:val="0"/>
          <w:sz w:val="22"/>
          <w:szCs w:val="22"/>
        </w:rPr>
        <w:t xml:space="preserve">increases in changes in May </w:t>
      </w:r>
      <w:r w:rsidR="00C54F05" w:rsidRPr="00DC00E2">
        <w:rPr>
          <w:rFonts w:asciiTheme="minorHAnsi" w:eastAsia="Arial Unicode MS" w:hAnsiTheme="minorHAnsi" w:cs="Arial Unicode MS"/>
          <w:b w:val="0"/>
          <w:sz w:val="22"/>
          <w:szCs w:val="22"/>
        </w:rPr>
        <w:t>and June</w:t>
      </w:r>
      <w:r w:rsidR="00B14688" w:rsidRPr="00DC00E2">
        <w:rPr>
          <w:rFonts w:asciiTheme="minorHAnsi" w:eastAsia="Arial Unicode MS" w:hAnsiTheme="minorHAnsi" w:cs="Arial Unicode MS"/>
          <w:b w:val="0"/>
          <w:sz w:val="22"/>
          <w:szCs w:val="22"/>
        </w:rPr>
        <w:t xml:space="preserve"> were</w:t>
      </w:r>
      <w:r w:rsidR="00C46E34" w:rsidRPr="00DC00E2">
        <w:rPr>
          <w:rFonts w:asciiTheme="minorHAnsi" w:eastAsia="Arial Unicode MS" w:hAnsiTheme="minorHAnsi" w:cs="Arial Unicode MS"/>
          <w:b w:val="0"/>
          <w:sz w:val="22"/>
          <w:szCs w:val="22"/>
        </w:rPr>
        <w:t xml:space="preserve"> the</w:t>
      </w:r>
      <w:r w:rsidRPr="00DC00E2">
        <w:rPr>
          <w:rFonts w:asciiTheme="minorHAnsi" w:eastAsia="Arial Unicode MS" w:hAnsiTheme="minorHAnsi" w:cs="Arial Unicode MS"/>
          <w:b w:val="0"/>
          <w:sz w:val="22"/>
          <w:szCs w:val="22"/>
        </w:rPr>
        <w:t xml:space="preserve"> result o</w:t>
      </w:r>
      <w:r w:rsidR="00C46E34" w:rsidRPr="00DC00E2">
        <w:rPr>
          <w:rFonts w:asciiTheme="minorHAnsi" w:eastAsia="Arial Unicode MS" w:hAnsiTheme="minorHAnsi" w:cs="Arial Unicode MS"/>
          <w:b w:val="0"/>
          <w:sz w:val="22"/>
          <w:szCs w:val="22"/>
        </w:rPr>
        <w:t xml:space="preserve">f MSA name and rate center designation changes.  </w:t>
      </w:r>
      <w:r w:rsidR="00F90DC0" w:rsidRPr="00DC00E2">
        <w:rPr>
          <w:rFonts w:asciiTheme="minorHAnsi" w:eastAsia="Arial Unicode MS" w:hAnsiTheme="minorHAnsi" w:cs="Arial Unicode MS"/>
          <w:b w:val="0"/>
          <w:sz w:val="22"/>
          <w:szCs w:val="22"/>
        </w:rPr>
        <w:t>In July, there were 202 rate centers changed from Excluded to Optional in one NPA at the request of the regulatory staff.</w:t>
      </w:r>
      <w:r w:rsidR="0024029F" w:rsidRPr="00DC00E2">
        <w:rPr>
          <w:rFonts w:asciiTheme="minorHAnsi" w:eastAsia="Arial Unicode MS" w:hAnsiTheme="minorHAnsi" w:cs="Arial Unicode MS"/>
          <w:b w:val="0"/>
          <w:sz w:val="22"/>
          <w:szCs w:val="22"/>
        </w:rPr>
        <w:t xml:space="preserve"> In January, there were changes due to implementation of mandatory pooling in Montana.</w:t>
      </w:r>
    </w:p>
    <w:p w:rsidR="000030A4" w:rsidRPr="00DC00E2" w:rsidRDefault="000030A4" w:rsidP="008F3819">
      <w:pPr>
        <w:pStyle w:val="Heading1"/>
        <w:ind w:left="360"/>
        <w:rPr>
          <w:rFonts w:asciiTheme="minorHAnsi" w:eastAsia="Arial Unicode MS" w:hAnsiTheme="minorHAnsi" w:cs="Arial Unicode MS"/>
          <w:b w:val="0"/>
          <w:sz w:val="22"/>
          <w:szCs w:val="22"/>
        </w:rPr>
      </w:pPr>
    </w:p>
    <w:p w:rsidR="00FB0FC2" w:rsidRPr="00DC00E2" w:rsidRDefault="00A2090B" w:rsidP="008F3819">
      <w:pPr>
        <w:pStyle w:val="Heading1"/>
        <w:ind w:left="360"/>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 xml:space="preserve">Reclamation </w:t>
      </w:r>
      <w:r w:rsidR="00FB0FC2" w:rsidRPr="00DC00E2">
        <w:rPr>
          <w:rFonts w:asciiTheme="minorHAnsi" w:eastAsia="Arial Unicode MS" w:hAnsiTheme="minorHAnsi" w:cs="Arial Unicode MS"/>
          <w:sz w:val="22"/>
          <w:szCs w:val="22"/>
        </w:rPr>
        <w:t>Summary</w:t>
      </w:r>
    </w:p>
    <w:p w:rsidR="00934526" w:rsidRPr="00DC00E2" w:rsidRDefault="00934526" w:rsidP="00934526">
      <w:pPr>
        <w:pStyle w:val="Heading1"/>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March 2013 through February 2014</w:t>
      </w:r>
    </w:p>
    <w:p w:rsidR="00A2090B" w:rsidRPr="00DC00E2" w:rsidRDefault="00A2090B" w:rsidP="008F3819">
      <w:pPr>
        <w:ind w:left="360"/>
        <w:jc w:val="center"/>
        <w:rPr>
          <w:rFonts w:asciiTheme="minorHAnsi" w:eastAsia="Arial Unicode MS" w:hAnsiTheme="minorHAnsi" w:cs="Arial Unicode MS"/>
          <w:b/>
          <w:sz w:val="22"/>
          <w:szCs w:val="22"/>
        </w:rPr>
      </w:pPr>
    </w:p>
    <w:tbl>
      <w:tblPr>
        <w:tblpPr w:leftFromText="180" w:rightFromText="18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0"/>
        <w:gridCol w:w="3114"/>
        <w:gridCol w:w="3114"/>
      </w:tblGrid>
      <w:tr w:rsidR="00A2090B" w:rsidRPr="00DC00E2" w:rsidTr="008F3819">
        <w:tc>
          <w:tcPr>
            <w:tcW w:w="2268" w:type="dxa"/>
          </w:tcPr>
          <w:p w:rsidR="00A2090B" w:rsidRPr="00DC00E2" w:rsidRDefault="00A2090B" w:rsidP="00C410A5">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MONTH</w:t>
            </w:r>
          </w:p>
        </w:tc>
        <w:tc>
          <w:tcPr>
            <w:tcW w:w="3960" w:type="dxa"/>
          </w:tcPr>
          <w:p w:rsidR="00A2090B" w:rsidRPr="00DC00E2" w:rsidRDefault="00A2090B" w:rsidP="00C410A5">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TOTAL NUMBER OF BLOCKS WITH OVERDUE PART 4s</w:t>
            </w:r>
          </w:p>
        </w:tc>
        <w:tc>
          <w:tcPr>
            <w:tcW w:w="3114" w:type="dxa"/>
          </w:tcPr>
          <w:p w:rsidR="00A2090B" w:rsidRPr="00DC00E2" w:rsidRDefault="00A2090B" w:rsidP="00C410A5">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 xml:space="preserve">TOTAL NUMBER OF NEW BLOCKS WITH OVERDUE PART 4s </w:t>
            </w:r>
          </w:p>
        </w:tc>
        <w:tc>
          <w:tcPr>
            <w:tcW w:w="3114" w:type="dxa"/>
          </w:tcPr>
          <w:p w:rsidR="00A2090B" w:rsidRPr="00DC00E2" w:rsidRDefault="00A2090B" w:rsidP="00E46D25">
            <w:pPr>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TOTAL NUMBER OF BLOCKS RECLAIMED</w:t>
            </w:r>
          </w:p>
        </w:tc>
      </w:tr>
      <w:tr w:rsidR="00934526" w:rsidRPr="00DC00E2" w:rsidTr="008F3819">
        <w:tc>
          <w:tcPr>
            <w:tcW w:w="2268"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lastRenderedPageBreak/>
              <w:t>March</w:t>
            </w:r>
          </w:p>
        </w:tc>
        <w:tc>
          <w:tcPr>
            <w:tcW w:w="3960"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611</w:t>
            </w:r>
          </w:p>
        </w:tc>
        <w:tc>
          <w:tcPr>
            <w:tcW w:w="3114"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154</w:t>
            </w:r>
          </w:p>
        </w:tc>
        <w:tc>
          <w:tcPr>
            <w:tcW w:w="3114"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w:t>
            </w:r>
          </w:p>
        </w:tc>
      </w:tr>
      <w:tr w:rsidR="00934526" w:rsidRPr="00DC00E2" w:rsidTr="008F3819">
        <w:tc>
          <w:tcPr>
            <w:tcW w:w="2268"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April</w:t>
            </w:r>
          </w:p>
        </w:tc>
        <w:tc>
          <w:tcPr>
            <w:tcW w:w="3960"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779</w:t>
            </w:r>
          </w:p>
        </w:tc>
        <w:tc>
          <w:tcPr>
            <w:tcW w:w="3114"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299</w:t>
            </w:r>
          </w:p>
        </w:tc>
        <w:tc>
          <w:tcPr>
            <w:tcW w:w="3114"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c>
          <w:tcPr>
            <w:tcW w:w="2268"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May</w:t>
            </w:r>
          </w:p>
        </w:tc>
        <w:tc>
          <w:tcPr>
            <w:tcW w:w="3960"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688</w:t>
            </w:r>
          </w:p>
        </w:tc>
        <w:tc>
          <w:tcPr>
            <w:tcW w:w="3114"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193</w:t>
            </w:r>
          </w:p>
        </w:tc>
        <w:tc>
          <w:tcPr>
            <w:tcW w:w="3114"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4</w:t>
            </w:r>
          </w:p>
        </w:tc>
      </w:tr>
      <w:tr w:rsidR="00934526" w:rsidRPr="00DC00E2" w:rsidTr="008F3819">
        <w:tc>
          <w:tcPr>
            <w:tcW w:w="2268"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June</w:t>
            </w:r>
          </w:p>
        </w:tc>
        <w:tc>
          <w:tcPr>
            <w:tcW w:w="3960"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582</w:t>
            </w:r>
          </w:p>
        </w:tc>
        <w:tc>
          <w:tcPr>
            <w:tcW w:w="3114"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75</w:t>
            </w:r>
          </w:p>
        </w:tc>
        <w:tc>
          <w:tcPr>
            <w:tcW w:w="3114"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w:t>
            </w:r>
          </w:p>
        </w:tc>
      </w:tr>
      <w:tr w:rsidR="00934526" w:rsidRPr="00DC00E2" w:rsidTr="008F3819">
        <w:tc>
          <w:tcPr>
            <w:tcW w:w="2268"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July</w:t>
            </w:r>
          </w:p>
        </w:tc>
        <w:tc>
          <w:tcPr>
            <w:tcW w:w="3960"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552</w:t>
            </w:r>
          </w:p>
        </w:tc>
        <w:tc>
          <w:tcPr>
            <w:tcW w:w="3114"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135</w:t>
            </w:r>
          </w:p>
        </w:tc>
        <w:tc>
          <w:tcPr>
            <w:tcW w:w="3114"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c>
          <w:tcPr>
            <w:tcW w:w="2268"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August</w:t>
            </w:r>
          </w:p>
        </w:tc>
        <w:tc>
          <w:tcPr>
            <w:tcW w:w="3960"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440</w:t>
            </w:r>
          </w:p>
        </w:tc>
        <w:tc>
          <w:tcPr>
            <w:tcW w:w="3114"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80</w:t>
            </w:r>
          </w:p>
        </w:tc>
        <w:tc>
          <w:tcPr>
            <w:tcW w:w="3114"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12</w:t>
            </w:r>
          </w:p>
        </w:tc>
      </w:tr>
      <w:tr w:rsidR="00934526" w:rsidRPr="00DC00E2" w:rsidTr="008F3819">
        <w:tc>
          <w:tcPr>
            <w:tcW w:w="2268"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September</w:t>
            </w:r>
          </w:p>
        </w:tc>
        <w:tc>
          <w:tcPr>
            <w:tcW w:w="3960"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491</w:t>
            </w:r>
          </w:p>
        </w:tc>
        <w:tc>
          <w:tcPr>
            <w:tcW w:w="3114"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144</w:t>
            </w:r>
          </w:p>
        </w:tc>
        <w:tc>
          <w:tcPr>
            <w:tcW w:w="3114"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20</w:t>
            </w:r>
          </w:p>
        </w:tc>
      </w:tr>
      <w:tr w:rsidR="00934526" w:rsidRPr="00DC00E2" w:rsidTr="008F3819">
        <w:tc>
          <w:tcPr>
            <w:tcW w:w="2268"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October</w:t>
            </w:r>
          </w:p>
        </w:tc>
        <w:tc>
          <w:tcPr>
            <w:tcW w:w="3960"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516</w:t>
            </w:r>
          </w:p>
        </w:tc>
        <w:tc>
          <w:tcPr>
            <w:tcW w:w="3114"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150</w:t>
            </w:r>
          </w:p>
        </w:tc>
        <w:tc>
          <w:tcPr>
            <w:tcW w:w="3114"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w:t>
            </w:r>
          </w:p>
        </w:tc>
      </w:tr>
      <w:tr w:rsidR="00934526" w:rsidRPr="00DC00E2" w:rsidTr="008F3819">
        <w:tc>
          <w:tcPr>
            <w:tcW w:w="2268"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November</w:t>
            </w:r>
          </w:p>
        </w:tc>
        <w:tc>
          <w:tcPr>
            <w:tcW w:w="3960"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649</w:t>
            </w:r>
          </w:p>
        </w:tc>
        <w:tc>
          <w:tcPr>
            <w:tcW w:w="3114"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211</w:t>
            </w:r>
          </w:p>
        </w:tc>
        <w:tc>
          <w:tcPr>
            <w:tcW w:w="3114" w:type="dxa"/>
          </w:tcPr>
          <w:p w:rsidR="00934526"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7</w:t>
            </w:r>
          </w:p>
        </w:tc>
      </w:tr>
      <w:tr w:rsidR="00C54F05" w:rsidRPr="00DC00E2" w:rsidTr="008F3819">
        <w:tc>
          <w:tcPr>
            <w:tcW w:w="2268" w:type="dxa"/>
          </w:tcPr>
          <w:p w:rsidR="00C54F05" w:rsidRPr="00DC00E2" w:rsidRDefault="00934526" w:rsidP="00C54F05">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December</w:t>
            </w:r>
          </w:p>
        </w:tc>
        <w:tc>
          <w:tcPr>
            <w:tcW w:w="3960" w:type="dxa"/>
          </w:tcPr>
          <w:p w:rsidR="00C54F05" w:rsidRPr="00DC00E2" w:rsidRDefault="00973C3B" w:rsidP="00C54F05">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583</w:t>
            </w:r>
          </w:p>
        </w:tc>
        <w:tc>
          <w:tcPr>
            <w:tcW w:w="3114" w:type="dxa"/>
          </w:tcPr>
          <w:p w:rsidR="00C54F05" w:rsidRPr="00DC00E2" w:rsidRDefault="00973C3B" w:rsidP="00C54F05">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123</w:t>
            </w:r>
          </w:p>
        </w:tc>
        <w:tc>
          <w:tcPr>
            <w:tcW w:w="3114" w:type="dxa"/>
          </w:tcPr>
          <w:p w:rsidR="00C54F05" w:rsidRPr="00DC00E2" w:rsidRDefault="00973C3B" w:rsidP="00C54F05">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19</w:t>
            </w:r>
          </w:p>
        </w:tc>
      </w:tr>
      <w:tr w:rsidR="00C54F05" w:rsidRPr="00DC00E2" w:rsidTr="008F3819">
        <w:tc>
          <w:tcPr>
            <w:tcW w:w="2268" w:type="dxa"/>
          </w:tcPr>
          <w:p w:rsidR="00C54F05" w:rsidRPr="00DC00E2" w:rsidRDefault="00934526" w:rsidP="00C54F05">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January</w:t>
            </w:r>
          </w:p>
        </w:tc>
        <w:tc>
          <w:tcPr>
            <w:tcW w:w="3960" w:type="dxa"/>
          </w:tcPr>
          <w:p w:rsidR="00C54F05" w:rsidRPr="00DC00E2" w:rsidRDefault="00973C3B" w:rsidP="00C54F05">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576</w:t>
            </w:r>
          </w:p>
        </w:tc>
        <w:tc>
          <w:tcPr>
            <w:tcW w:w="3114" w:type="dxa"/>
          </w:tcPr>
          <w:p w:rsidR="00C54F05" w:rsidRPr="00DC00E2" w:rsidRDefault="00973C3B" w:rsidP="00C54F05">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139</w:t>
            </w:r>
          </w:p>
        </w:tc>
        <w:tc>
          <w:tcPr>
            <w:tcW w:w="3114" w:type="dxa"/>
          </w:tcPr>
          <w:p w:rsidR="00C54F05" w:rsidRPr="00DC00E2" w:rsidRDefault="00973C3B" w:rsidP="00C54F05">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C54F05" w:rsidRPr="00DC00E2" w:rsidTr="008F3819">
        <w:tc>
          <w:tcPr>
            <w:tcW w:w="2268" w:type="dxa"/>
          </w:tcPr>
          <w:p w:rsidR="00C54F05" w:rsidRPr="00DC00E2" w:rsidRDefault="00934526" w:rsidP="00C54F05">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February</w:t>
            </w:r>
          </w:p>
        </w:tc>
        <w:tc>
          <w:tcPr>
            <w:tcW w:w="3960" w:type="dxa"/>
          </w:tcPr>
          <w:p w:rsidR="00C54F05" w:rsidRPr="00DC00E2" w:rsidRDefault="00973C3B" w:rsidP="00C54F05">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673</w:t>
            </w:r>
          </w:p>
        </w:tc>
        <w:tc>
          <w:tcPr>
            <w:tcW w:w="3114" w:type="dxa"/>
          </w:tcPr>
          <w:p w:rsidR="00C54F05" w:rsidRPr="00DC00E2" w:rsidRDefault="00973C3B" w:rsidP="00C54F05">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359</w:t>
            </w:r>
          </w:p>
        </w:tc>
        <w:tc>
          <w:tcPr>
            <w:tcW w:w="3114" w:type="dxa"/>
          </w:tcPr>
          <w:p w:rsidR="00C54F05" w:rsidRPr="00DC00E2" w:rsidRDefault="00973C3B" w:rsidP="00C54F05">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w:t>
            </w:r>
          </w:p>
        </w:tc>
      </w:tr>
    </w:tbl>
    <w:p w:rsidR="00A2090B" w:rsidRPr="00DC00E2" w:rsidRDefault="00A2090B" w:rsidP="008F3819">
      <w:pPr>
        <w:ind w:left="2520"/>
        <w:rPr>
          <w:rFonts w:asciiTheme="minorHAnsi" w:eastAsia="Arial Unicode MS" w:hAnsiTheme="minorHAnsi" w:cs="Arial Unicode MS"/>
          <w:b/>
          <w:sz w:val="22"/>
          <w:szCs w:val="22"/>
        </w:rPr>
      </w:pPr>
    </w:p>
    <w:p w:rsidR="00A2090B" w:rsidRPr="00DC00E2" w:rsidRDefault="00A2090B" w:rsidP="008F3819">
      <w:pPr>
        <w:ind w:left="2520"/>
        <w:rPr>
          <w:rFonts w:asciiTheme="minorHAnsi" w:eastAsia="Arial Unicode MS" w:hAnsiTheme="minorHAnsi" w:cs="Arial Unicode MS"/>
          <w:b/>
          <w:sz w:val="22"/>
          <w:szCs w:val="22"/>
        </w:rPr>
      </w:pPr>
    </w:p>
    <w:p w:rsidR="00A2090B" w:rsidRPr="00DC00E2" w:rsidRDefault="00A2090B" w:rsidP="008F3819">
      <w:pPr>
        <w:ind w:left="2520"/>
        <w:rPr>
          <w:rFonts w:asciiTheme="minorHAnsi" w:eastAsia="Arial Unicode MS" w:hAnsiTheme="minorHAnsi" w:cs="Arial Unicode MS"/>
          <w:b/>
          <w:sz w:val="22"/>
          <w:szCs w:val="22"/>
        </w:rPr>
      </w:pPr>
    </w:p>
    <w:p w:rsidR="00A2090B" w:rsidRPr="00DC00E2" w:rsidRDefault="00A2090B" w:rsidP="008F3819">
      <w:pPr>
        <w:ind w:left="2520"/>
        <w:rPr>
          <w:rFonts w:asciiTheme="minorHAnsi" w:eastAsia="Arial Unicode MS" w:hAnsiTheme="minorHAnsi" w:cs="Arial Unicode MS"/>
          <w:b/>
          <w:sz w:val="22"/>
          <w:szCs w:val="22"/>
        </w:rPr>
      </w:pPr>
    </w:p>
    <w:p w:rsidR="00A2090B" w:rsidRPr="00DC00E2" w:rsidRDefault="00A2090B" w:rsidP="008F3819">
      <w:pPr>
        <w:ind w:left="2520"/>
        <w:rPr>
          <w:rFonts w:asciiTheme="minorHAnsi" w:eastAsia="Arial Unicode MS" w:hAnsiTheme="minorHAnsi" w:cs="Arial Unicode MS"/>
          <w:b/>
          <w:sz w:val="22"/>
          <w:szCs w:val="22"/>
        </w:rPr>
      </w:pPr>
    </w:p>
    <w:p w:rsidR="00A2090B" w:rsidRPr="00DC00E2" w:rsidRDefault="00A2090B" w:rsidP="008F3819">
      <w:pPr>
        <w:ind w:left="2520"/>
        <w:rPr>
          <w:rFonts w:asciiTheme="minorHAnsi" w:eastAsia="Arial Unicode MS" w:hAnsiTheme="minorHAnsi" w:cs="Arial Unicode MS"/>
          <w:b/>
          <w:sz w:val="22"/>
          <w:szCs w:val="22"/>
        </w:rPr>
      </w:pPr>
    </w:p>
    <w:p w:rsidR="00A2090B" w:rsidRPr="00DC00E2" w:rsidRDefault="00A2090B" w:rsidP="008F3819">
      <w:pPr>
        <w:ind w:left="2520"/>
        <w:rPr>
          <w:rFonts w:asciiTheme="minorHAnsi" w:eastAsia="Arial Unicode MS" w:hAnsiTheme="minorHAnsi" w:cs="Arial Unicode MS"/>
          <w:b/>
          <w:sz w:val="22"/>
          <w:szCs w:val="22"/>
        </w:rPr>
      </w:pPr>
    </w:p>
    <w:p w:rsidR="00A2090B" w:rsidRPr="00DC00E2" w:rsidRDefault="00A2090B" w:rsidP="008F3819">
      <w:pPr>
        <w:ind w:left="2520"/>
        <w:rPr>
          <w:rFonts w:asciiTheme="minorHAnsi" w:eastAsia="Arial Unicode MS" w:hAnsiTheme="minorHAnsi" w:cs="Arial Unicode MS"/>
          <w:b/>
          <w:sz w:val="22"/>
          <w:szCs w:val="22"/>
        </w:rPr>
      </w:pPr>
    </w:p>
    <w:p w:rsidR="00A2090B" w:rsidRPr="00DC00E2" w:rsidRDefault="00A2090B" w:rsidP="008F3819">
      <w:pPr>
        <w:ind w:left="2520"/>
        <w:rPr>
          <w:rFonts w:asciiTheme="minorHAnsi" w:eastAsia="Arial Unicode MS" w:hAnsiTheme="minorHAnsi" w:cs="Arial Unicode MS"/>
          <w:b/>
          <w:sz w:val="22"/>
          <w:szCs w:val="22"/>
        </w:rPr>
      </w:pPr>
    </w:p>
    <w:p w:rsidR="00A2090B" w:rsidRPr="00DC00E2" w:rsidRDefault="00A2090B" w:rsidP="008F3819">
      <w:pPr>
        <w:ind w:left="2520"/>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ab/>
      </w:r>
      <w:r w:rsidRPr="00DC00E2">
        <w:rPr>
          <w:rFonts w:asciiTheme="minorHAnsi" w:eastAsia="Arial Unicode MS" w:hAnsiTheme="minorHAnsi" w:cs="Arial Unicode MS"/>
          <w:b/>
          <w:sz w:val="22"/>
          <w:szCs w:val="22"/>
        </w:rPr>
        <w:tab/>
      </w:r>
    </w:p>
    <w:p w:rsidR="00A2090B" w:rsidRPr="00DC00E2" w:rsidRDefault="00A2090B" w:rsidP="008F3819">
      <w:pPr>
        <w:ind w:left="360"/>
        <w:jc w:val="center"/>
        <w:rPr>
          <w:rFonts w:asciiTheme="minorHAnsi" w:eastAsia="Arial Unicode MS" w:hAnsiTheme="minorHAnsi"/>
          <w:b/>
          <w:bCs/>
          <w:sz w:val="22"/>
          <w:szCs w:val="22"/>
        </w:rPr>
      </w:pPr>
    </w:p>
    <w:p w:rsidR="00A2090B" w:rsidRPr="00DC00E2" w:rsidRDefault="00A2090B" w:rsidP="008F3819">
      <w:pPr>
        <w:ind w:left="360"/>
        <w:jc w:val="center"/>
        <w:rPr>
          <w:rFonts w:asciiTheme="minorHAnsi" w:eastAsia="Arial Unicode MS" w:hAnsiTheme="minorHAnsi"/>
          <w:b/>
          <w:bCs/>
          <w:sz w:val="22"/>
          <w:szCs w:val="22"/>
        </w:rPr>
      </w:pPr>
    </w:p>
    <w:p w:rsidR="00A2090B" w:rsidRPr="00DC00E2" w:rsidRDefault="00A2090B" w:rsidP="008F3819">
      <w:pPr>
        <w:ind w:left="360"/>
        <w:jc w:val="center"/>
        <w:rPr>
          <w:rFonts w:asciiTheme="minorHAnsi" w:eastAsia="Arial Unicode MS" w:hAnsiTheme="minorHAnsi"/>
          <w:b/>
          <w:bCs/>
          <w:sz w:val="22"/>
          <w:szCs w:val="22"/>
        </w:rPr>
      </w:pPr>
    </w:p>
    <w:p w:rsidR="00A2090B" w:rsidRPr="00DC00E2" w:rsidRDefault="00A2090B" w:rsidP="008F3819">
      <w:pPr>
        <w:ind w:left="360"/>
        <w:jc w:val="center"/>
        <w:rPr>
          <w:rFonts w:asciiTheme="minorHAnsi" w:eastAsia="Arial Unicode MS" w:hAnsiTheme="minorHAnsi"/>
          <w:b/>
          <w:bCs/>
          <w:sz w:val="22"/>
          <w:szCs w:val="22"/>
        </w:rPr>
      </w:pPr>
    </w:p>
    <w:p w:rsidR="00A2090B" w:rsidRPr="00DC00E2" w:rsidRDefault="00A2090B" w:rsidP="008F3819">
      <w:pPr>
        <w:ind w:left="360"/>
        <w:jc w:val="center"/>
        <w:rPr>
          <w:rFonts w:asciiTheme="minorHAnsi" w:eastAsia="Arial Unicode MS" w:hAnsiTheme="minorHAnsi"/>
          <w:b/>
          <w:bCs/>
          <w:sz w:val="22"/>
          <w:szCs w:val="22"/>
        </w:rPr>
      </w:pPr>
    </w:p>
    <w:p w:rsidR="00126F3E" w:rsidRPr="00DC00E2" w:rsidRDefault="00126F3E" w:rsidP="008F3819">
      <w:pPr>
        <w:ind w:left="360"/>
        <w:rPr>
          <w:rFonts w:asciiTheme="minorHAnsi" w:eastAsia="Arial Unicode MS" w:hAnsiTheme="minorHAnsi"/>
          <w:b/>
          <w:bCs/>
          <w:sz w:val="22"/>
          <w:szCs w:val="22"/>
        </w:rPr>
      </w:pPr>
    </w:p>
    <w:p w:rsidR="00A2090B" w:rsidRPr="00DC00E2" w:rsidRDefault="00446702" w:rsidP="008F3819">
      <w:pPr>
        <w:ind w:left="360"/>
        <w:jc w:val="center"/>
        <w:rPr>
          <w:rFonts w:asciiTheme="minorHAnsi" w:eastAsia="Arial Unicode MS" w:hAnsiTheme="minorHAnsi"/>
          <w:b/>
          <w:bCs/>
          <w:sz w:val="22"/>
          <w:szCs w:val="22"/>
        </w:rPr>
      </w:pPr>
      <w:r w:rsidRPr="00DC00E2">
        <w:rPr>
          <w:rFonts w:asciiTheme="minorHAnsi" w:eastAsia="Arial Unicode MS" w:hAnsiTheme="minorHAnsi"/>
          <w:b/>
          <w:bCs/>
          <w:sz w:val="22"/>
          <w:szCs w:val="22"/>
        </w:rPr>
        <w:t xml:space="preserve">Pooling </w:t>
      </w:r>
      <w:r w:rsidR="00A2090B" w:rsidRPr="00DC00E2">
        <w:rPr>
          <w:rFonts w:asciiTheme="minorHAnsi" w:eastAsia="Arial Unicode MS" w:hAnsiTheme="minorHAnsi"/>
          <w:b/>
          <w:bCs/>
          <w:sz w:val="22"/>
          <w:szCs w:val="22"/>
        </w:rPr>
        <w:t>Administration System (PAS) Performance</w:t>
      </w:r>
    </w:p>
    <w:p w:rsidR="00934526" w:rsidRPr="00DC00E2" w:rsidRDefault="00934526" w:rsidP="00934526">
      <w:pPr>
        <w:pStyle w:val="Heading1"/>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March 2013 through February 2014</w:t>
      </w:r>
    </w:p>
    <w:p w:rsidR="00A2090B" w:rsidRPr="00DC00E2" w:rsidRDefault="00A2090B" w:rsidP="008F3819">
      <w:pPr>
        <w:ind w:left="360"/>
        <w:jc w:val="center"/>
        <w:rPr>
          <w:rFonts w:asciiTheme="minorHAnsi" w:eastAsia="Arial Unicode MS" w:hAnsiTheme="minorHAnsi" w:cs="Arial Unicode MS"/>
          <w:sz w:val="22"/>
          <w:szCs w:val="22"/>
        </w:rPr>
      </w:pPr>
    </w:p>
    <w:tbl>
      <w:tblPr>
        <w:tblW w:w="127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500"/>
        <w:gridCol w:w="4320"/>
      </w:tblGrid>
      <w:tr w:rsidR="00A2090B" w:rsidRPr="00DC00E2" w:rsidTr="008F3819">
        <w:trPr>
          <w:trHeight w:val="585"/>
        </w:trPr>
        <w:tc>
          <w:tcPr>
            <w:tcW w:w="3960" w:type="dxa"/>
          </w:tcPr>
          <w:p w:rsidR="00A2090B" w:rsidRPr="00DC00E2" w:rsidRDefault="00A2090B" w:rsidP="00155C32">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Reporting Period</w:t>
            </w:r>
          </w:p>
        </w:tc>
        <w:tc>
          <w:tcPr>
            <w:tcW w:w="4500" w:type="dxa"/>
          </w:tcPr>
          <w:p w:rsidR="00A2090B" w:rsidRPr="00DC00E2" w:rsidRDefault="00A2090B" w:rsidP="00155C32">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Percent Scheduled Availability</w:t>
            </w:r>
          </w:p>
        </w:tc>
        <w:tc>
          <w:tcPr>
            <w:tcW w:w="4320" w:type="dxa"/>
          </w:tcPr>
          <w:p w:rsidR="00A2090B" w:rsidRPr="00DC00E2" w:rsidRDefault="00A2090B" w:rsidP="00155C32">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Instances of Unscheduled Unavailability</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03/01/13 – 03/31/13</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04/01/13 – 04/30/13</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05/01/13 – 05/31/13</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06/01/13 – 06/30/13</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07/01/13 – 07/31/13</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08/01/13 – 08/31/13</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09/01/13 – 09/30/13</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lastRenderedPageBreak/>
              <w:t>10/01/13 – 10/31/13</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11/01/13 – 11/30/13</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C54F05" w:rsidRPr="00DC00E2" w:rsidTr="008F3819">
        <w:trPr>
          <w:trHeight w:val="585"/>
        </w:trPr>
        <w:tc>
          <w:tcPr>
            <w:tcW w:w="3960" w:type="dxa"/>
            <w:vAlign w:val="center"/>
          </w:tcPr>
          <w:p w:rsidR="00C54F05" w:rsidRPr="00DC00E2" w:rsidRDefault="00934526" w:rsidP="00C54F05">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12</w:t>
            </w:r>
            <w:r w:rsidR="00C54F05" w:rsidRPr="00DC00E2">
              <w:rPr>
                <w:rFonts w:asciiTheme="minorHAnsi" w:eastAsia="Arial Unicode MS" w:hAnsiTheme="minorHAnsi" w:cs="Arial Unicode MS"/>
                <w:sz w:val="22"/>
                <w:szCs w:val="22"/>
              </w:rPr>
              <w:t xml:space="preserve">/01/13 – </w:t>
            </w:r>
            <w:r w:rsidRPr="00DC00E2">
              <w:rPr>
                <w:rFonts w:asciiTheme="minorHAnsi" w:eastAsia="Arial Unicode MS" w:hAnsiTheme="minorHAnsi" w:cs="Arial Unicode MS"/>
                <w:sz w:val="22"/>
                <w:szCs w:val="22"/>
              </w:rPr>
              <w:t>12/31</w:t>
            </w:r>
            <w:r w:rsidR="00C54F05" w:rsidRPr="00DC00E2">
              <w:rPr>
                <w:rFonts w:asciiTheme="minorHAnsi" w:eastAsia="Arial Unicode MS" w:hAnsiTheme="minorHAnsi" w:cs="Arial Unicode MS"/>
                <w:sz w:val="22"/>
                <w:szCs w:val="22"/>
              </w:rPr>
              <w:t>/13</w:t>
            </w:r>
          </w:p>
        </w:tc>
        <w:tc>
          <w:tcPr>
            <w:tcW w:w="4500" w:type="dxa"/>
            <w:vAlign w:val="center"/>
          </w:tcPr>
          <w:p w:rsidR="00C54F05" w:rsidRPr="00DC00E2" w:rsidRDefault="00C54F05" w:rsidP="00335A74">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C54F05" w:rsidRPr="00DC00E2" w:rsidRDefault="00C54F05" w:rsidP="00335A74">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C54F05" w:rsidRPr="00DC00E2" w:rsidTr="008F3819">
        <w:trPr>
          <w:trHeight w:val="585"/>
        </w:trPr>
        <w:tc>
          <w:tcPr>
            <w:tcW w:w="3960" w:type="dxa"/>
            <w:vAlign w:val="center"/>
          </w:tcPr>
          <w:p w:rsidR="00C54F05" w:rsidRPr="00DC00E2" w:rsidRDefault="00934526" w:rsidP="00C54F05">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01/01/14 – 01</w:t>
            </w:r>
            <w:r w:rsidR="00C54F05" w:rsidRPr="00DC00E2">
              <w:rPr>
                <w:rFonts w:asciiTheme="minorHAnsi" w:eastAsia="Arial Unicode MS" w:hAnsiTheme="minorHAnsi" w:cs="Arial Unicode MS"/>
                <w:sz w:val="22"/>
                <w:szCs w:val="22"/>
              </w:rPr>
              <w:t>/31/1</w:t>
            </w:r>
            <w:r w:rsidRPr="00DC00E2">
              <w:rPr>
                <w:rFonts w:asciiTheme="minorHAnsi" w:eastAsia="Arial Unicode MS" w:hAnsiTheme="minorHAnsi" w:cs="Arial Unicode MS"/>
                <w:sz w:val="22"/>
                <w:szCs w:val="22"/>
              </w:rPr>
              <w:t>4</w:t>
            </w:r>
          </w:p>
        </w:tc>
        <w:tc>
          <w:tcPr>
            <w:tcW w:w="4500" w:type="dxa"/>
            <w:vAlign w:val="center"/>
          </w:tcPr>
          <w:p w:rsidR="00C54F05" w:rsidRPr="00DC00E2" w:rsidRDefault="00934526" w:rsidP="00335A74">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99.97</w:t>
            </w:r>
            <w:r w:rsidR="00C54F05" w:rsidRPr="00DC00E2">
              <w:rPr>
                <w:rFonts w:asciiTheme="minorHAnsi" w:eastAsia="Arial Unicode MS" w:hAnsiTheme="minorHAnsi" w:cs="Arial Unicode MS"/>
                <w:sz w:val="22"/>
                <w:szCs w:val="22"/>
              </w:rPr>
              <w:t>%</w:t>
            </w:r>
          </w:p>
        </w:tc>
        <w:tc>
          <w:tcPr>
            <w:tcW w:w="4320" w:type="dxa"/>
            <w:vAlign w:val="center"/>
          </w:tcPr>
          <w:p w:rsidR="00C54F05" w:rsidRPr="00DC00E2" w:rsidRDefault="00934526" w:rsidP="00335A74">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w:t>
            </w:r>
          </w:p>
        </w:tc>
      </w:tr>
      <w:tr w:rsidR="00C54F05" w:rsidRPr="00DC00E2" w:rsidTr="008F3819">
        <w:trPr>
          <w:trHeight w:val="585"/>
        </w:trPr>
        <w:tc>
          <w:tcPr>
            <w:tcW w:w="3960" w:type="dxa"/>
            <w:vAlign w:val="center"/>
          </w:tcPr>
          <w:p w:rsidR="00C54F05" w:rsidRPr="00DC00E2" w:rsidRDefault="00934526" w:rsidP="00934526">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02/01/14 – 02/28</w:t>
            </w:r>
            <w:r w:rsidR="00C54F05" w:rsidRPr="00DC00E2">
              <w:rPr>
                <w:rFonts w:asciiTheme="minorHAnsi" w:eastAsia="Arial Unicode MS" w:hAnsiTheme="minorHAnsi" w:cs="Arial Unicode MS"/>
                <w:sz w:val="22"/>
                <w:szCs w:val="22"/>
              </w:rPr>
              <w:t>/1</w:t>
            </w:r>
            <w:r w:rsidRPr="00DC00E2">
              <w:rPr>
                <w:rFonts w:asciiTheme="minorHAnsi" w:eastAsia="Arial Unicode MS" w:hAnsiTheme="minorHAnsi" w:cs="Arial Unicode MS"/>
                <w:sz w:val="22"/>
                <w:szCs w:val="22"/>
              </w:rPr>
              <w:t>4</w:t>
            </w:r>
          </w:p>
        </w:tc>
        <w:tc>
          <w:tcPr>
            <w:tcW w:w="4500" w:type="dxa"/>
            <w:vAlign w:val="center"/>
          </w:tcPr>
          <w:p w:rsidR="00C54F05" w:rsidRPr="00DC00E2" w:rsidRDefault="00C54F05" w:rsidP="00335A74">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C54F05" w:rsidRPr="00DC00E2" w:rsidRDefault="00C54F05" w:rsidP="00335A74">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bl>
    <w:p w:rsidR="00E319AD" w:rsidRPr="00DC00E2" w:rsidRDefault="00E319AD" w:rsidP="008F3819">
      <w:pPr>
        <w:spacing w:after="120"/>
        <w:ind w:left="360"/>
        <w:rPr>
          <w:rFonts w:asciiTheme="minorHAnsi" w:eastAsia="Arial Unicode MS" w:hAnsiTheme="minorHAnsi" w:cs="Arial Unicode MS"/>
          <w:b/>
          <w:sz w:val="22"/>
          <w:szCs w:val="22"/>
        </w:rPr>
      </w:pPr>
    </w:p>
    <w:p w:rsidR="00E319AD" w:rsidRPr="00DC00E2" w:rsidRDefault="00E319AD" w:rsidP="008F3819">
      <w:pPr>
        <w:spacing w:after="120"/>
        <w:ind w:left="360"/>
        <w:jc w:val="center"/>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Routing Number Administration System (RNAS) Performance</w:t>
      </w:r>
    </w:p>
    <w:p w:rsidR="00934526" w:rsidRPr="00DC00E2" w:rsidRDefault="00934526" w:rsidP="00934526">
      <w:pPr>
        <w:pStyle w:val="Heading1"/>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March 2013 through February 2014</w:t>
      </w:r>
    </w:p>
    <w:p w:rsidR="00446702" w:rsidRPr="00DC00E2" w:rsidRDefault="00446702" w:rsidP="008F3819">
      <w:pPr>
        <w:ind w:left="360"/>
        <w:rPr>
          <w:rFonts w:asciiTheme="minorHAnsi" w:eastAsia="Arial Unicode MS" w:hAnsiTheme="minorHAnsi"/>
          <w:sz w:val="22"/>
          <w:szCs w:val="22"/>
        </w:rPr>
      </w:pPr>
    </w:p>
    <w:tbl>
      <w:tblPr>
        <w:tblW w:w="127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500"/>
        <w:gridCol w:w="4320"/>
      </w:tblGrid>
      <w:tr w:rsidR="00E319AD" w:rsidRPr="00DC00E2" w:rsidTr="008F3819">
        <w:trPr>
          <w:trHeight w:val="585"/>
        </w:trPr>
        <w:tc>
          <w:tcPr>
            <w:tcW w:w="3960" w:type="dxa"/>
          </w:tcPr>
          <w:p w:rsidR="00E319AD" w:rsidRPr="00DC00E2" w:rsidRDefault="00E319AD" w:rsidP="005745D3">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Reporting Period</w:t>
            </w:r>
          </w:p>
        </w:tc>
        <w:tc>
          <w:tcPr>
            <w:tcW w:w="4500" w:type="dxa"/>
          </w:tcPr>
          <w:p w:rsidR="00E319AD" w:rsidRPr="00DC00E2" w:rsidRDefault="00E319AD" w:rsidP="005745D3">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Percent Scheduled Availability</w:t>
            </w:r>
          </w:p>
        </w:tc>
        <w:tc>
          <w:tcPr>
            <w:tcW w:w="4320" w:type="dxa"/>
          </w:tcPr>
          <w:p w:rsidR="00E319AD" w:rsidRPr="00DC00E2" w:rsidRDefault="00E319AD" w:rsidP="005745D3">
            <w:pPr>
              <w:jc w:val="center"/>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Instances of Unscheduled Unavailability</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03/01/13 – 03/31/13</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04/01/13 – 04/30/13</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05/01/13 – 05/31/13</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06/01/13 – 06/30/13</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07/01/13 – 07/31/13</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08/01/13 – 08/31/13</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09/01/13 – 09/30/13</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10/01/13 – 10/31/13</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lastRenderedPageBreak/>
              <w:t>11/01/13 – 11/30/13</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12/01/13 – 12/31/13</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01/01/14 – 01/31/14</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99.97%</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w:t>
            </w:r>
          </w:p>
        </w:tc>
      </w:tr>
      <w:tr w:rsidR="00934526" w:rsidRPr="00DC00E2" w:rsidTr="008F3819">
        <w:trPr>
          <w:trHeight w:val="585"/>
        </w:trPr>
        <w:tc>
          <w:tcPr>
            <w:tcW w:w="396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02/01/14 – 02/28/14</w:t>
            </w:r>
          </w:p>
        </w:tc>
        <w:tc>
          <w:tcPr>
            <w:tcW w:w="450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100%</w:t>
            </w:r>
          </w:p>
        </w:tc>
        <w:tc>
          <w:tcPr>
            <w:tcW w:w="4320" w:type="dxa"/>
            <w:vAlign w:val="center"/>
          </w:tcPr>
          <w:p w:rsidR="00934526" w:rsidRPr="00DC00E2" w:rsidRDefault="00934526" w:rsidP="008B1AB2">
            <w:pPr>
              <w:jc w:val="center"/>
              <w:rPr>
                <w:rFonts w:asciiTheme="minorHAnsi" w:eastAsia="Arial Unicode MS" w:hAnsiTheme="minorHAnsi" w:cs="Arial Unicode MS"/>
                <w:sz w:val="22"/>
                <w:szCs w:val="22"/>
              </w:rPr>
            </w:pPr>
            <w:r w:rsidRPr="00DC00E2">
              <w:rPr>
                <w:rFonts w:asciiTheme="minorHAnsi" w:eastAsia="Arial Unicode MS" w:hAnsiTheme="minorHAnsi" w:cs="Arial Unicode MS"/>
                <w:sz w:val="22"/>
                <w:szCs w:val="22"/>
              </w:rPr>
              <w:t>0</w:t>
            </w:r>
          </w:p>
        </w:tc>
      </w:tr>
    </w:tbl>
    <w:p w:rsidR="00A2090B" w:rsidRPr="00DC00E2" w:rsidRDefault="00A2090B" w:rsidP="008F3819">
      <w:pPr>
        <w:pStyle w:val="Caption"/>
        <w:ind w:left="360"/>
        <w:rPr>
          <w:rFonts w:asciiTheme="minorHAnsi" w:hAnsiTheme="minorHAnsi"/>
          <w:sz w:val="22"/>
          <w:szCs w:val="22"/>
        </w:rPr>
      </w:pPr>
    </w:p>
    <w:p w:rsidR="0099546D" w:rsidRPr="00DC00E2" w:rsidRDefault="0099546D" w:rsidP="0099546D">
      <w:pPr>
        <w:ind w:left="720"/>
        <w:rPr>
          <w:rFonts w:asciiTheme="minorHAnsi" w:hAnsiTheme="minorHAnsi"/>
          <w:b/>
          <w:sz w:val="22"/>
          <w:szCs w:val="22"/>
        </w:rPr>
      </w:pPr>
      <w:r w:rsidRPr="00DC00E2">
        <w:rPr>
          <w:rFonts w:asciiTheme="minorHAnsi" w:hAnsiTheme="minorHAnsi"/>
          <w:b/>
          <w:sz w:val="22"/>
          <w:szCs w:val="22"/>
        </w:rPr>
        <w:t xml:space="preserve">NOTE:  </w:t>
      </w:r>
      <w:r w:rsidRPr="00DC00E2">
        <w:rPr>
          <w:rFonts w:asciiTheme="minorHAnsi" w:hAnsiTheme="minorHAnsi"/>
          <w:sz w:val="22"/>
          <w:szCs w:val="22"/>
        </w:rPr>
        <w:t>The</w:t>
      </w:r>
      <w:r w:rsidRPr="00DC00E2">
        <w:rPr>
          <w:rFonts w:asciiTheme="minorHAnsi" w:hAnsiTheme="minorHAnsi"/>
          <w:b/>
          <w:sz w:val="22"/>
          <w:szCs w:val="22"/>
        </w:rPr>
        <w:t xml:space="preserve"> </w:t>
      </w:r>
      <w:r w:rsidRPr="00DC00E2">
        <w:rPr>
          <w:rFonts w:asciiTheme="minorHAnsi" w:hAnsiTheme="minorHAnsi"/>
          <w:sz w:val="22"/>
          <w:szCs w:val="22"/>
        </w:rPr>
        <w:t>unscheduled downtime for both PAS and RNAS in January</w:t>
      </w:r>
      <w:r w:rsidR="00205AF4" w:rsidRPr="00DC00E2">
        <w:rPr>
          <w:rFonts w:asciiTheme="minorHAnsi" w:hAnsiTheme="minorHAnsi"/>
          <w:sz w:val="22"/>
          <w:szCs w:val="22"/>
        </w:rPr>
        <w:t>, 2014,</w:t>
      </w:r>
      <w:r w:rsidRPr="00DC00E2">
        <w:rPr>
          <w:rFonts w:asciiTheme="minorHAnsi" w:hAnsiTheme="minorHAnsi"/>
          <w:b/>
          <w:sz w:val="22"/>
          <w:szCs w:val="22"/>
        </w:rPr>
        <w:t xml:space="preserve"> </w:t>
      </w:r>
      <w:r w:rsidR="00205AF4" w:rsidRPr="00DC00E2">
        <w:rPr>
          <w:rFonts w:asciiTheme="minorHAnsi" w:hAnsiTheme="minorHAnsi" w:cs="Arial"/>
          <w:sz w:val="22"/>
          <w:szCs w:val="22"/>
        </w:rPr>
        <w:t xml:space="preserve">was due to an unexpected firewall equipment failure on January </w:t>
      </w:r>
      <w:r w:rsidR="00FF2891" w:rsidRPr="00DC00E2">
        <w:rPr>
          <w:rFonts w:asciiTheme="minorHAnsi" w:hAnsiTheme="minorHAnsi" w:cs="Arial"/>
          <w:sz w:val="22"/>
          <w:szCs w:val="22"/>
        </w:rPr>
        <w:t>29, which</w:t>
      </w:r>
      <w:r w:rsidR="00205AF4" w:rsidRPr="00DC00E2">
        <w:rPr>
          <w:rFonts w:asciiTheme="minorHAnsi" w:hAnsiTheme="minorHAnsi" w:cs="Arial"/>
          <w:sz w:val="22"/>
          <w:szCs w:val="22"/>
        </w:rPr>
        <w:t xml:space="preserve"> caused 56 minutes of unscheduled unavailability before failover to the Charlotte location was completed. There were no customer reports of inability to reach PAS or RNAS during this time</w:t>
      </w:r>
      <w:r w:rsidR="00205AF4" w:rsidRPr="00DC00E2">
        <w:rPr>
          <w:rFonts w:asciiTheme="minorHAnsi" w:hAnsiTheme="minorHAnsi"/>
          <w:b/>
          <w:sz w:val="22"/>
          <w:szCs w:val="22"/>
        </w:rPr>
        <w:t>.</w:t>
      </w:r>
    </w:p>
    <w:p w:rsidR="00205AF4" w:rsidRPr="00DC00E2" w:rsidRDefault="00205AF4" w:rsidP="0099546D">
      <w:pPr>
        <w:ind w:left="720"/>
        <w:rPr>
          <w:rFonts w:asciiTheme="minorHAnsi" w:hAnsiTheme="minorHAnsi"/>
          <w:b/>
          <w:sz w:val="22"/>
          <w:szCs w:val="22"/>
        </w:rPr>
      </w:pPr>
    </w:p>
    <w:p w:rsidR="00A2090B" w:rsidRPr="00DC00E2" w:rsidRDefault="00A2090B" w:rsidP="008F3819">
      <w:pPr>
        <w:pStyle w:val="Caption"/>
        <w:ind w:left="360"/>
        <w:rPr>
          <w:rFonts w:asciiTheme="minorHAnsi" w:hAnsiTheme="minorHAnsi"/>
          <w:sz w:val="22"/>
          <w:szCs w:val="22"/>
        </w:rPr>
      </w:pPr>
      <w:r w:rsidRPr="00DC00E2">
        <w:rPr>
          <w:rFonts w:asciiTheme="minorHAnsi" w:hAnsiTheme="minorHAnsi"/>
          <w:sz w:val="22"/>
          <w:szCs w:val="22"/>
        </w:rPr>
        <w:t>OTHER POOLING-RELATED ACTIVITIES</w:t>
      </w:r>
    </w:p>
    <w:p w:rsidR="00A2090B" w:rsidRPr="00DC00E2" w:rsidRDefault="00A2090B" w:rsidP="00001D35">
      <w:pPr>
        <w:pStyle w:val="Caption"/>
        <w:numPr>
          <w:ilvl w:val="0"/>
          <w:numId w:val="3"/>
        </w:numPr>
        <w:tabs>
          <w:tab w:val="num" w:pos="1080"/>
        </w:tabs>
        <w:ind w:left="1080"/>
        <w:jc w:val="left"/>
        <w:rPr>
          <w:rFonts w:asciiTheme="minorHAnsi" w:hAnsiTheme="minorHAnsi"/>
          <w:sz w:val="22"/>
          <w:szCs w:val="22"/>
          <w:u w:val="none"/>
        </w:rPr>
      </w:pPr>
      <w:r w:rsidRPr="00DC00E2">
        <w:rPr>
          <w:rFonts w:asciiTheme="minorHAnsi" w:hAnsiTheme="minorHAnsi"/>
          <w:sz w:val="22"/>
          <w:szCs w:val="22"/>
          <w:u w:val="none"/>
        </w:rPr>
        <w:t>Compliance:</w:t>
      </w:r>
    </w:p>
    <w:p w:rsidR="00A2090B" w:rsidRPr="00DC00E2" w:rsidRDefault="00A2090B" w:rsidP="00001D35">
      <w:pPr>
        <w:pStyle w:val="Caption"/>
        <w:numPr>
          <w:ilvl w:val="1"/>
          <w:numId w:val="3"/>
        </w:numPr>
        <w:tabs>
          <w:tab w:val="clear" w:pos="1440"/>
          <w:tab w:val="num" w:pos="1800"/>
        </w:tabs>
        <w:ind w:left="1800"/>
        <w:jc w:val="left"/>
        <w:rPr>
          <w:rFonts w:asciiTheme="minorHAnsi" w:hAnsiTheme="minorHAnsi"/>
          <w:b w:val="0"/>
          <w:sz w:val="22"/>
          <w:szCs w:val="22"/>
          <w:u w:val="none"/>
        </w:rPr>
      </w:pPr>
      <w:r w:rsidRPr="00DC00E2">
        <w:rPr>
          <w:rFonts w:asciiTheme="minorHAnsi" w:hAnsiTheme="minorHAnsi"/>
          <w:b w:val="0"/>
          <w:sz w:val="22"/>
          <w:szCs w:val="22"/>
          <w:u w:val="none"/>
        </w:rPr>
        <w:t>Contract Reporting</w:t>
      </w:r>
    </w:p>
    <w:p w:rsidR="00674E40" w:rsidRPr="00DC00E2" w:rsidRDefault="00674E40" w:rsidP="00001D35">
      <w:pPr>
        <w:pStyle w:val="Caption"/>
        <w:numPr>
          <w:ilvl w:val="2"/>
          <w:numId w:val="3"/>
        </w:numPr>
        <w:tabs>
          <w:tab w:val="clear" w:pos="2070"/>
          <w:tab w:val="num" w:pos="2430"/>
        </w:tabs>
        <w:ind w:left="2430"/>
        <w:jc w:val="left"/>
        <w:rPr>
          <w:rFonts w:asciiTheme="minorHAnsi" w:hAnsiTheme="minorHAnsi"/>
          <w:b w:val="0"/>
          <w:sz w:val="22"/>
          <w:szCs w:val="22"/>
          <w:u w:val="none"/>
        </w:rPr>
      </w:pPr>
      <w:r w:rsidRPr="00DC00E2">
        <w:rPr>
          <w:rFonts w:asciiTheme="minorHAnsi" w:hAnsiTheme="minorHAnsi"/>
          <w:b w:val="0"/>
          <w:sz w:val="22"/>
          <w:szCs w:val="22"/>
          <w:u w:val="none"/>
        </w:rPr>
        <w:t>All contractual reporting requirements for</w:t>
      </w:r>
      <w:r w:rsidR="00E46D25" w:rsidRPr="00DC00E2">
        <w:rPr>
          <w:rFonts w:asciiTheme="minorHAnsi" w:hAnsiTheme="minorHAnsi"/>
          <w:b w:val="0"/>
          <w:sz w:val="22"/>
          <w:szCs w:val="22"/>
          <w:u w:val="none"/>
        </w:rPr>
        <w:t xml:space="preserve"> </w:t>
      </w:r>
      <w:r w:rsidR="00214B71">
        <w:rPr>
          <w:rFonts w:asciiTheme="minorHAnsi" w:hAnsiTheme="minorHAnsi"/>
          <w:b w:val="0"/>
          <w:sz w:val="22"/>
          <w:szCs w:val="22"/>
          <w:u w:val="none"/>
        </w:rPr>
        <w:t>March 2013</w:t>
      </w:r>
      <w:r w:rsidRPr="00DC00E2">
        <w:rPr>
          <w:rFonts w:asciiTheme="minorHAnsi" w:hAnsiTheme="minorHAnsi"/>
          <w:b w:val="0"/>
          <w:sz w:val="22"/>
          <w:szCs w:val="22"/>
          <w:u w:val="none"/>
        </w:rPr>
        <w:t xml:space="preserve"> through </w:t>
      </w:r>
      <w:r w:rsidR="00214B71">
        <w:rPr>
          <w:rFonts w:asciiTheme="minorHAnsi" w:hAnsiTheme="minorHAnsi"/>
          <w:b w:val="0"/>
          <w:sz w:val="22"/>
          <w:szCs w:val="22"/>
          <w:u w:val="none"/>
        </w:rPr>
        <w:t>February</w:t>
      </w:r>
      <w:r w:rsidR="00214B71" w:rsidRPr="00DC00E2">
        <w:rPr>
          <w:rFonts w:asciiTheme="minorHAnsi" w:hAnsiTheme="minorHAnsi"/>
          <w:b w:val="0"/>
          <w:sz w:val="22"/>
          <w:szCs w:val="22"/>
          <w:u w:val="none"/>
        </w:rPr>
        <w:t xml:space="preserve"> 201</w:t>
      </w:r>
      <w:r w:rsidR="00214B71">
        <w:rPr>
          <w:rFonts w:asciiTheme="minorHAnsi" w:hAnsiTheme="minorHAnsi"/>
          <w:b w:val="0"/>
          <w:sz w:val="22"/>
          <w:szCs w:val="22"/>
          <w:u w:val="none"/>
        </w:rPr>
        <w:t>4</w:t>
      </w:r>
      <w:r w:rsidR="00214B71" w:rsidRPr="00DC00E2">
        <w:rPr>
          <w:rFonts w:asciiTheme="minorHAnsi" w:hAnsiTheme="minorHAnsi"/>
          <w:b w:val="0"/>
          <w:sz w:val="22"/>
          <w:szCs w:val="22"/>
          <w:u w:val="none"/>
        </w:rPr>
        <w:t xml:space="preserve"> </w:t>
      </w:r>
      <w:r w:rsidR="00442DEA" w:rsidRPr="00DC00E2">
        <w:rPr>
          <w:rFonts w:asciiTheme="minorHAnsi" w:hAnsiTheme="minorHAnsi"/>
          <w:b w:val="0"/>
          <w:sz w:val="22"/>
          <w:szCs w:val="22"/>
          <w:u w:val="none"/>
        </w:rPr>
        <w:t>were</w:t>
      </w:r>
      <w:r w:rsidRPr="00DC00E2">
        <w:rPr>
          <w:rFonts w:asciiTheme="minorHAnsi" w:hAnsiTheme="minorHAnsi"/>
          <w:b w:val="0"/>
          <w:sz w:val="22"/>
          <w:szCs w:val="22"/>
          <w:u w:val="none"/>
        </w:rPr>
        <w:t xml:space="preserve"> submitted on time and posted to the website, as required.   </w:t>
      </w:r>
    </w:p>
    <w:tbl>
      <w:tblPr>
        <w:tblpPr w:leftFromText="180" w:rightFromText="180" w:vertAnchor="text" w:horzAnchor="margin" w:tblpXSpec="center" w:tblpY="343"/>
        <w:tblW w:w="13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1"/>
        <w:gridCol w:w="730"/>
        <w:gridCol w:w="730"/>
        <w:gridCol w:w="730"/>
        <w:gridCol w:w="730"/>
        <w:gridCol w:w="730"/>
        <w:gridCol w:w="730"/>
        <w:gridCol w:w="730"/>
        <w:gridCol w:w="730"/>
        <w:gridCol w:w="730"/>
        <w:gridCol w:w="730"/>
        <w:gridCol w:w="730"/>
        <w:gridCol w:w="730"/>
      </w:tblGrid>
      <w:tr w:rsidR="00837999" w:rsidRPr="00DC00E2" w:rsidTr="00837999">
        <w:tc>
          <w:tcPr>
            <w:tcW w:w="4301" w:type="dxa"/>
          </w:tcPr>
          <w:p w:rsidR="00837999" w:rsidRPr="00DC00E2" w:rsidRDefault="00837999" w:rsidP="00837999">
            <w:pPr>
              <w:jc w:val="center"/>
              <w:rPr>
                <w:rFonts w:asciiTheme="minorHAnsi" w:hAnsiTheme="minorHAnsi"/>
                <w:b/>
                <w:sz w:val="22"/>
                <w:szCs w:val="22"/>
              </w:rPr>
            </w:pPr>
            <w:r w:rsidRPr="00DC00E2">
              <w:rPr>
                <w:rFonts w:asciiTheme="minorHAnsi" w:hAnsiTheme="minorHAnsi"/>
                <w:b/>
                <w:sz w:val="22"/>
                <w:szCs w:val="22"/>
              </w:rPr>
              <w:t>MONTHLY REPORTS</w:t>
            </w:r>
          </w:p>
        </w:tc>
        <w:tc>
          <w:tcPr>
            <w:tcW w:w="730" w:type="dxa"/>
          </w:tcPr>
          <w:p w:rsidR="00837999" w:rsidRPr="00DC00E2" w:rsidRDefault="00837999" w:rsidP="00837999">
            <w:pPr>
              <w:jc w:val="center"/>
              <w:rPr>
                <w:rFonts w:asciiTheme="minorHAnsi" w:hAnsiTheme="minorHAnsi"/>
                <w:b/>
                <w:sz w:val="22"/>
                <w:szCs w:val="22"/>
              </w:rPr>
            </w:pPr>
            <w:r w:rsidRPr="00DC00E2">
              <w:rPr>
                <w:rFonts w:asciiTheme="minorHAnsi" w:hAnsiTheme="minorHAnsi"/>
                <w:b/>
                <w:sz w:val="22"/>
                <w:szCs w:val="22"/>
              </w:rPr>
              <w:t xml:space="preserve">MAR </w:t>
            </w:r>
          </w:p>
        </w:tc>
        <w:tc>
          <w:tcPr>
            <w:tcW w:w="730" w:type="dxa"/>
          </w:tcPr>
          <w:p w:rsidR="00837999" w:rsidRPr="00DC00E2" w:rsidRDefault="00837999" w:rsidP="00837999">
            <w:pPr>
              <w:jc w:val="center"/>
              <w:rPr>
                <w:rFonts w:asciiTheme="minorHAnsi" w:hAnsiTheme="minorHAnsi"/>
                <w:b/>
                <w:sz w:val="22"/>
                <w:szCs w:val="22"/>
              </w:rPr>
            </w:pPr>
            <w:r w:rsidRPr="00DC00E2">
              <w:rPr>
                <w:rFonts w:asciiTheme="minorHAnsi" w:hAnsiTheme="minorHAnsi"/>
                <w:b/>
                <w:sz w:val="22"/>
                <w:szCs w:val="22"/>
              </w:rPr>
              <w:t>APR</w:t>
            </w:r>
          </w:p>
        </w:tc>
        <w:tc>
          <w:tcPr>
            <w:tcW w:w="730" w:type="dxa"/>
          </w:tcPr>
          <w:p w:rsidR="00837999" w:rsidRPr="00DC00E2" w:rsidRDefault="00837999" w:rsidP="00837999">
            <w:pPr>
              <w:jc w:val="center"/>
              <w:rPr>
                <w:rFonts w:asciiTheme="minorHAnsi" w:hAnsiTheme="minorHAnsi"/>
                <w:b/>
                <w:sz w:val="22"/>
                <w:szCs w:val="22"/>
              </w:rPr>
            </w:pPr>
            <w:r w:rsidRPr="00DC00E2">
              <w:rPr>
                <w:rFonts w:asciiTheme="minorHAnsi" w:hAnsiTheme="minorHAnsi"/>
                <w:b/>
                <w:sz w:val="22"/>
                <w:szCs w:val="22"/>
              </w:rPr>
              <w:t>MAY</w:t>
            </w:r>
          </w:p>
        </w:tc>
        <w:tc>
          <w:tcPr>
            <w:tcW w:w="730" w:type="dxa"/>
          </w:tcPr>
          <w:p w:rsidR="00837999" w:rsidRPr="00DC00E2" w:rsidRDefault="00837999" w:rsidP="00837999">
            <w:pPr>
              <w:jc w:val="center"/>
              <w:rPr>
                <w:rFonts w:asciiTheme="minorHAnsi" w:hAnsiTheme="minorHAnsi"/>
                <w:b/>
                <w:sz w:val="22"/>
                <w:szCs w:val="22"/>
              </w:rPr>
            </w:pPr>
            <w:r w:rsidRPr="00DC00E2">
              <w:rPr>
                <w:rFonts w:asciiTheme="minorHAnsi" w:hAnsiTheme="minorHAnsi"/>
                <w:b/>
                <w:sz w:val="22"/>
                <w:szCs w:val="22"/>
              </w:rPr>
              <w:t>JUN</w:t>
            </w:r>
          </w:p>
        </w:tc>
        <w:tc>
          <w:tcPr>
            <w:tcW w:w="730" w:type="dxa"/>
          </w:tcPr>
          <w:p w:rsidR="00837999" w:rsidRPr="00DC00E2" w:rsidRDefault="00837999" w:rsidP="00837999">
            <w:pPr>
              <w:jc w:val="center"/>
              <w:rPr>
                <w:rFonts w:asciiTheme="minorHAnsi" w:hAnsiTheme="minorHAnsi"/>
                <w:b/>
                <w:sz w:val="22"/>
                <w:szCs w:val="22"/>
              </w:rPr>
            </w:pPr>
            <w:r w:rsidRPr="00DC00E2">
              <w:rPr>
                <w:rFonts w:asciiTheme="minorHAnsi" w:hAnsiTheme="minorHAnsi"/>
                <w:b/>
                <w:sz w:val="22"/>
                <w:szCs w:val="22"/>
              </w:rPr>
              <w:t>JUL</w:t>
            </w:r>
          </w:p>
        </w:tc>
        <w:tc>
          <w:tcPr>
            <w:tcW w:w="730" w:type="dxa"/>
          </w:tcPr>
          <w:p w:rsidR="00837999" w:rsidRPr="00DC00E2" w:rsidRDefault="00837999" w:rsidP="00837999">
            <w:pPr>
              <w:jc w:val="center"/>
              <w:rPr>
                <w:rFonts w:asciiTheme="minorHAnsi" w:hAnsiTheme="minorHAnsi"/>
                <w:b/>
                <w:sz w:val="22"/>
                <w:szCs w:val="22"/>
              </w:rPr>
            </w:pPr>
            <w:r w:rsidRPr="00DC00E2">
              <w:rPr>
                <w:rFonts w:asciiTheme="minorHAnsi" w:hAnsiTheme="minorHAnsi"/>
                <w:b/>
                <w:sz w:val="22"/>
                <w:szCs w:val="22"/>
              </w:rPr>
              <w:t>AUG</w:t>
            </w:r>
          </w:p>
        </w:tc>
        <w:tc>
          <w:tcPr>
            <w:tcW w:w="730" w:type="dxa"/>
          </w:tcPr>
          <w:p w:rsidR="00837999" w:rsidRPr="00DC00E2" w:rsidRDefault="00837999" w:rsidP="00837999">
            <w:pPr>
              <w:jc w:val="center"/>
              <w:rPr>
                <w:rFonts w:asciiTheme="minorHAnsi" w:hAnsiTheme="minorHAnsi"/>
                <w:b/>
                <w:sz w:val="22"/>
                <w:szCs w:val="22"/>
              </w:rPr>
            </w:pPr>
            <w:r w:rsidRPr="00DC00E2">
              <w:rPr>
                <w:rFonts w:asciiTheme="minorHAnsi" w:hAnsiTheme="minorHAnsi"/>
                <w:b/>
                <w:sz w:val="22"/>
                <w:szCs w:val="22"/>
              </w:rPr>
              <w:t>SEP</w:t>
            </w:r>
          </w:p>
        </w:tc>
        <w:tc>
          <w:tcPr>
            <w:tcW w:w="730" w:type="dxa"/>
          </w:tcPr>
          <w:p w:rsidR="00837999" w:rsidRPr="00DC00E2" w:rsidRDefault="00837999" w:rsidP="00837999">
            <w:pPr>
              <w:jc w:val="center"/>
              <w:rPr>
                <w:rFonts w:asciiTheme="minorHAnsi" w:hAnsiTheme="minorHAnsi"/>
                <w:b/>
                <w:sz w:val="22"/>
                <w:szCs w:val="22"/>
              </w:rPr>
            </w:pPr>
            <w:r w:rsidRPr="00DC00E2">
              <w:rPr>
                <w:rFonts w:asciiTheme="minorHAnsi" w:hAnsiTheme="minorHAnsi"/>
                <w:b/>
                <w:sz w:val="22"/>
                <w:szCs w:val="22"/>
              </w:rPr>
              <w:t>OCT</w:t>
            </w:r>
          </w:p>
        </w:tc>
        <w:tc>
          <w:tcPr>
            <w:tcW w:w="730" w:type="dxa"/>
          </w:tcPr>
          <w:p w:rsidR="00837999" w:rsidRPr="00DC00E2" w:rsidRDefault="00837999" w:rsidP="00837999">
            <w:pPr>
              <w:jc w:val="center"/>
              <w:rPr>
                <w:rFonts w:asciiTheme="minorHAnsi" w:hAnsiTheme="minorHAnsi"/>
                <w:b/>
                <w:sz w:val="22"/>
                <w:szCs w:val="22"/>
              </w:rPr>
            </w:pPr>
            <w:r w:rsidRPr="00DC00E2">
              <w:rPr>
                <w:rFonts w:asciiTheme="minorHAnsi" w:hAnsiTheme="minorHAnsi"/>
                <w:b/>
                <w:sz w:val="22"/>
                <w:szCs w:val="22"/>
              </w:rPr>
              <w:t xml:space="preserve">NOV </w:t>
            </w:r>
          </w:p>
        </w:tc>
        <w:tc>
          <w:tcPr>
            <w:tcW w:w="730" w:type="dxa"/>
          </w:tcPr>
          <w:p w:rsidR="00837999" w:rsidRPr="00DC00E2" w:rsidRDefault="00837999" w:rsidP="00837999">
            <w:pPr>
              <w:jc w:val="center"/>
              <w:rPr>
                <w:rFonts w:asciiTheme="minorHAnsi" w:hAnsiTheme="minorHAnsi"/>
                <w:b/>
                <w:sz w:val="22"/>
                <w:szCs w:val="22"/>
              </w:rPr>
            </w:pPr>
            <w:r w:rsidRPr="00DC00E2">
              <w:rPr>
                <w:rFonts w:asciiTheme="minorHAnsi" w:hAnsiTheme="minorHAnsi"/>
                <w:b/>
                <w:sz w:val="22"/>
                <w:szCs w:val="22"/>
              </w:rPr>
              <w:t>DEC</w:t>
            </w:r>
          </w:p>
        </w:tc>
        <w:tc>
          <w:tcPr>
            <w:tcW w:w="730" w:type="dxa"/>
          </w:tcPr>
          <w:p w:rsidR="00837999" w:rsidRPr="00DC00E2" w:rsidRDefault="00837999" w:rsidP="00837999">
            <w:pPr>
              <w:jc w:val="center"/>
              <w:rPr>
                <w:rFonts w:asciiTheme="minorHAnsi" w:hAnsiTheme="minorHAnsi"/>
                <w:b/>
                <w:sz w:val="22"/>
                <w:szCs w:val="22"/>
              </w:rPr>
            </w:pPr>
            <w:r w:rsidRPr="00DC00E2">
              <w:rPr>
                <w:rFonts w:asciiTheme="minorHAnsi" w:hAnsiTheme="minorHAnsi"/>
                <w:b/>
                <w:sz w:val="22"/>
                <w:szCs w:val="22"/>
              </w:rPr>
              <w:t xml:space="preserve">JAN </w:t>
            </w:r>
          </w:p>
        </w:tc>
        <w:tc>
          <w:tcPr>
            <w:tcW w:w="730" w:type="dxa"/>
          </w:tcPr>
          <w:p w:rsidR="00837999" w:rsidRPr="00DC00E2" w:rsidRDefault="00837999" w:rsidP="00837999">
            <w:pPr>
              <w:jc w:val="center"/>
              <w:rPr>
                <w:rFonts w:asciiTheme="minorHAnsi" w:hAnsiTheme="minorHAnsi"/>
                <w:b/>
                <w:sz w:val="22"/>
                <w:szCs w:val="22"/>
              </w:rPr>
            </w:pPr>
            <w:r w:rsidRPr="00DC00E2">
              <w:rPr>
                <w:rFonts w:asciiTheme="minorHAnsi" w:hAnsiTheme="minorHAnsi"/>
                <w:b/>
                <w:sz w:val="22"/>
                <w:szCs w:val="22"/>
              </w:rPr>
              <w:t xml:space="preserve">FEB </w:t>
            </w:r>
          </w:p>
        </w:tc>
      </w:tr>
      <w:tr w:rsidR="00837999" w:rsidRPr="00DC00E2" w:rsidTr="00837999">
        <w:tc>
          <w:tcPr>
            <w:tcW w:w="4301" w:type="dxa"/>
          </w:tcPr>
          <w:p w:rsidR="00837999" w:rsidRPr="00DC00E2" w:rsidRDefault="00837999" w:rsidP="00837999">
            <w:pPr>
              <w:rPr>
                <w:rFonts w:asciiTheme="minorHAnsi" w:hAnsiTheme="minorHAnsi"/>
                <w:sz w:val="22"/>
                <w:szCs w:val="22"/>
              </w:rPr>
            </w:pPr>
            <w:r w:rsidRPr="00DC00E2">
              <w:rPr>
                <w:rFonts w:asciiTheme="minorHAnsi" w:hAnsiTheme="minorHAnsi"/>
                <w:sz w:val="22"/>
                <w:szCs w:val="22"/>
              </w:rPr>
              <w:t xml:space="preserve">Staffing </w:t>
            </w:r>
            <w:r w:rsidRPr="00DC00E2">
              <w:rPr>
                <w:rFonts w:asciiTheme="minorHAnsi" w:hAnsiTheme="minorHAnsi"/>
                <w:color w:val="auto"/>
                <w:sz w:val="22"/>
                <w:szCs w:val="22"/>
              </w:rPr>
              <w:t>(</w:t>
            </w:r>
            <w:hyperlink r:id="rId9" w:history="1">
              <w:r w:rsidRPr="00DC00E2">
                <w:rPr>
                  <w:rStyle w:val="Hyperlink"/>
                  <w:rFonts w:asciiTheme="minorHAnsi" w:hAnsiTheme="minorHAnsi"/>
                  <w:bCs/>
                  <w:color w:val="auto"/>
                  <w:sz w:val="22"/>
                  <w:szCs w:val="22"/>
                </w:rPr>
                <w:t xml:space="preserve">4.6.4.3) </w:t>
              </w:r>
            </w:hyperlink>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r>
      <w:tr w:rsidR="00837999" w:rsidRPr="00DC00E2" w:rsidTr="00837999">
        <w:tc>
          <w:tcPr>
            <w:tcW w:w="4301" w:type="dxa"/>
          </w:tcPr>
          <w:p w:rsidR="00837999" w:rsidRPr="00DC00E2" w:rsidRDefault="00837999" w:rsidP="00837999">
            <w:pPr>
              <w:rPr>
                <w:rFonts w:asciiTheme="minorHAnsi" w:hAnsiTheme="minorHAnsi"/>
                <w:sz w:val="22"/>
                <w:szCs w:val="22"/>
              </w:rPr>
            </w:pPr>
            <w:r w:rsidRPr="00DC00E2">
              <w:rPr>
                <w:rFonts w:asciiTheme="minorHAnsi" w:hAnsiTheme="minorHAnsi"/>
                <w:sz w:val="22"/>
                <w:szCs w:val="22"/>
              </w:rPr>
              <w:t>Ad Hoc Reports (</w:t>
            </w:r>
            <w:r w:rsidRPr="00DC00E2">
              <w:rPr>
                <w:rStyle w:val="Hyperlink"/>
                <w:rFonts w:asciiTheme="minorHAnsi" w:hAnsiTheme="minorHAnsi"/>
                <w:bCs/>
                <w:color w:val="auto"/>
                <w:sz w:val="22"/>
                <w:szCs w:val="22"/>
              </w:rPr>
              <w:t>2.22.4.5)</w:t>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r>
      <w:tr w:rsidR="00837999" w:rsidRPr="00DC00E2" w:rsidTr="00837999">
        <w:tc>
          <w:tcPr>
            <w:tcW w:w="4301" w:type="dxa"/>
          </w:tcPr>
          <w:p w:rsidR="00837999" w:rsidRPr="00DC00E2" w:rsidRDefault="00837999" w:rsidP="00837999">
            <w:pPr>
              <w:rPr>
                <w:rFonts w:asciiTheme="minorHAnsi" w:hAnsiTheme="minorHAnsi"/>
                <w:sz w:val="22"/>
                <w:szCs w:val="22"/>
              </w:rPr>
            </w:pPr>
            <w:r w:rsidRPr="00DC00E2">
              <w:rPr>
                <w:rFonts w:asciiTheme="minorHAnsi" w:hAnsiTheme="minorHAnsi"/>
                <w:sz w:val="22"/>
                <w:szCs w:val="22"/>
              </w:rPr>
              <w:t>PAS Performance</w:t>
            </w:r>
            <w:r w:rsidRPr="00DC00E2">
              <w:rPr>
                <w:rFonts w:asciiTheme="minorHAnsi" w:hAnsiTheme="minorHAnsi"/>
                <w:color w:val="auto"/>
                <w:sz w:val="22"/>
                <w:szCs w:val="22"/>
              </w:rPr>
              <w:t xml:space="preserve"> (</w:t>
            </w:r>
            <w:hyperlink r:id="rId10" w:history="1">
              <w:r w:rsidRPr="00DC00E2">
                <w:rPr>
                  <w:rStyle w:val="Hyperlink"/>
                  <w:rFonts w:asciiTheme="minorHAnsi" w:hAnsiTheme="minorHAnsi"/>
                  <w:bCs/>
                  <w:color w:val="auto"/>
                  <w:sz w:val="22"/>
                  <w:szCs w:val="22"/>
                </w:rPr>
                <w:t>4.6.4.2)</w:t>
              </w:r>
            </w:hyperlink>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r>
      <w:tr w:rsidR="00837999" w:rsidRPr="00DC00E2" w:rsidTr="00837999">
        <w:tc>
          <w:tcPr>
            <w:tcW w:w="4301" w:type="dxa"/>
          </w:tcPr>
          <w:p w:rsidR="00837999" w:rsidRPr="00DC00E2" w:rsidRDefault="00837999" w:rsidP="00837999">
            <w:pPr>
              <w:rPr>
                <w:rFonts w:asciiTheme="minorHAnsi" w:hAnsiTheme="minorHAnsi"/>
                <w:sz w:val="22"/>
                <w:szCs w:val="22"/>
              </w:rPr>
            </w:pPr>
            <w:r w:rsidRPr="00DC00E2">
              <w:rPr>
                <w:rFonts w:asciiTheme="minorHAnsi" w:hAnsiTheme="minorHAnsi"/>
                <w:sz w:val="22"/>
                <w:szCs w:val="22"/>
              </w:rPr>
              <w:t>RNAS Performance (CO 19)</w:t>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r>
      <w:tr w:rsidR="00837999" w:rsidRPr="00DC00E2" w:rsidTr="00837999">
        <w:tc>
          <w:tcPr>
            <w:tcW w:w="4301" w:type="dxa"/>
          </w:tcPr>
          <w:p w:rsidR="00837999" w:rsidRPr="00DC00E2" w:rsidRDefault="00837999" w:rsidP="00837999">
            <w:pPr>
              <w:rPr>
                <w:rFonts w:asciiTheme="minorHAnsi" w:hAnsiTheme="minorHAnsi"/>
                <w:sz w:val="22"/>
                <w:szCs w:val="22"/>
              </w:rPr>
            </w:pPr>
            <w:r w:rsidRPr="00DC00E2">
              <w:rPr>
                <w:rFonts w:asciiTheme="minorHAnsi" w:hAnsiTheme="minorHAnsi"/>
                <w:sz w:val="22"/>
                <w:szCs w:val="22"/>
              </w:rPr>
              <w:t>Thousands-Block Pooling</w:t>
            </w:r>
            <w:r w:rsidRPr="00DC00E2">
              <w:rPr>
                <w:rFonts w:asciiTheme="minorHAnsi" w:hAnsiTheme="minorHAnsi"/>
                <w:color w:val="auto"/>
                <w:sz w:val="22"/>
                <w:szCs w:val="22"/>
              </w:rPr>
              <w:t xml:space="preserve"> (</w:t>
            </w:r>
            <w:hyperlink r:id="rId11" w:history="1">
              <w:r w:rsidRPr="00DC00E2">
                <w:rPr>
                  <w:rStyle w:val="Hyperlink"/>
                  <w:rFonts w:asciiTheme="minorHAnsi" w:hAnsiTheme="minorHAnsi"/>
                  <w:bCs/>
                  <w:color w:val="auto"/>
                  <w:sz w:val="22"/>
                  <w:szCs w:val="22"/>
                </w:rPr>
                <w:t>4.6.4.1)</w:t>
              </w:r>
            </w:hyperlink>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r>
      <w:tr w:rsidR="00837999" w:rsidRPr="00DC00E2" w:rsidTr="00837999">
        <w:tc>
          <w:tcPr>
            <w:tcW w:w="4301" w:type="dxa"/>
          </w:tcPr>
          <w:p w:rsidR="00837999" w:rsidRPr="00DC00E2" w:rsidRDefault="00837999" w:rsidP="00837999">
            <w:pPr>
              <w:rPr>
                <w:rFonts w:asciiTheme="minorHAnsi" w:hAnsiTheme="minorHAnsi"/>
                <w:sz w:val="22"/>
                <w:szCs w:val="22"/>
              </w:rPr>
            </w:pPr>
            <w:r w:rsidRPr="00DC00E2">
              <w:rPr>
                <w:rFonts w:asciiTheme="minorHAnsi" w:hAnsiTheme="minorHAnsi"/>
                <w:sz w:val="22"/>
                <w:szCs w:val="22"/>
              </w:rPr>
              <w:t>P-ANI Report (CO 19)</w:t>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r>
      <w:tr w:rsidR="00837999" w:rsidRPr="00DC00E2" w:rsidTr="00837999">
        <w:tc>
          <w:tcPr>
            <w:tcW w:w="4301" w:type="dxa"/>
          </w:tcPr>
          <w:p w:rsidR="00837999" w:rsidRPr="00DC00E2" w:rsidRDefault="00837999" w:rsidP="00837999">
            <w:pPr>
              <w:rPr>
                <w:rFonts w:asciiTheme="minorHAnsi" w:hAnsiTheme="minorHAnsi"/>
                <w:sz w:val="22"/>
                <w:szCs w:val="22"/>
              </w:rPr>
            </w:pPr>
            <w:r w:rsidRPr="00DC00E2">
              <w:rPr>
                <w:rFonts w:asciiTheme="minorHAnsi" w:hAnsiTheme="minorHAnsi"/>
                <w:sz w:val="22"/>
                <w:szCs w:val="22"/>
              </w:rPr>
              <w:t>Monthly Metrics (2.22.4)</w:t>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r>
      <w:tr w:rsidR="00837999" w:rsidRPr="00DC00E2" w:rsidTr="00837999">
        <w:tc>
          <w:tcPr>
            <w:tcW w:w="4301" w:type="dxa"/>
          </w:tcPr>
          <w:p w:rsidR="00837999" w:rsidRPr="00DC00E2" w:rsidRDefault="00837999" w:rsidP="00837999">
            <w:pPr>
              <w:jc w:val="center"/>
              <w:rPr>
                <w:rFonts w:asciiTheme="minorHAnsi" w:hAnsiTheme="minorHAnsi"/>
                <w:b/>
                <w:sz w:val="22"/>
                <w:szCs w:val="22"/>
              </w:rPr>
            </w:pPr>
          </w:p>
          <w:p w:rsidR="00837999" w:rsidRPr="00DC00E2" w:rsidRDefault="00837999" w:rsidP="00837999">
            <w:pPr>
              <w:jc w:val="center"/>
              <w:rPr>
                <w:rFonts w:asciiTheme="minorHAnsi" w:hAnsiTheme="minorHAnsi"/>
                <w:b/>
                <w:sz w:val="22"/>
                <w:szCs w:val="22"/>
              </w:rPr>
            </w:pPr>
            <w:r w:rsidRPr="00DC00E2">
              <w:rPr>
                <w:rFonts w:asciiTheme="minorHAnsi" w:hAnsiTheme="minorHAnsi"/>
                <w:b/>
                <w:sz w:val="22"/>
                <w:szCs w:val="22"/>
              </w:rPr>
              <w:t>QUARTERLY REPORTS</w:t>
            </w: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r>
      <w:tr w:rsidR="00837999" w:rsidRPr="00DC00E2" w:rsidTr="00837999">
        <w:tc>
          <w:tcPr>
            <w:tcW w:w="4301" w:type="dxa"/>
          </w:tcPr>
          <w:p w:rsidR="00837999" w:rsidRPr="00DC00E2" w:rsidRDefault="00837999" w:rsidP="00837999">
            <w:pPr>
              <w:rPr>
                <w:rFonts w:asciiTheme="minorHAnsi" w:hAnsiTheme="minorHAnsi"/>
                <w:sz w:val="22"/>
                <w:szCs w:val="22"/>
              </w:rPr>
            </w:pPr>
            <w:r w:rsidRPr="00DC00E2">
              <w:rPr>
                <w:rFonts w:asciiTheme="minorHAnsi" w:hAnsiTheme="minorHAnsi"/>
                <w:sz w:val="22"/>
                <w:szCs w:val="22"/>
              </w:rPr>
              <w:t xml:space="preserve">Pooling Matrices </w:t>
            </w:r>
            <w:r w:rsidRPr="00DC00E2">
              <w:rPr>
                <w:rFonts w:asciiTheme="minorHAnsi" w:hAnsiTheme="minorHAnsi"/>
                <w:bCs/>
                <w:sz w:val="22"/>
                <w:szCs w:val="22"/>
              </w:rPr>
              <w:t>(</w:t>
            </w:r>
            <w:r w:rsidRPr="00DC00E2">
              <w:rPr>
                <w:rStyle w:val="Hyperlink"/>
                <w:rFonts w:asciiTheme="minorHAnsi" w:hAnsiTheme="minorHAnsi"/>
                <w:bCs/>
                <w:color w:val="auto"/>
                <w:sz w:val="22"/>
                <w:szCs w:val="22"/>
              </w:rPr>
              <w:t>4.6.3.1)</w:t>
            </w: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p>
        </w:tc>
      </w:tr>
      <w:tr w:rsidR="00837999" w:rsidRPr="00DC00E2" w:rsidTr="00837999">
        <w:tc>
          <w:tcPr>
            <w:tcW w:w="4301" w:type="dxa"/>
          </w:tcPr>
          <w:p w:rsidR="00837999" w:rsidRPr="00DC00E2" w:rsidRDefault="00837999" w:rsidP="00837999">
            <w:pPr>
              <w:rPr>
                <w:rFonts w:asciiTheme="minorHAnsi" w:hAnsiTheme="minorHAnsi"/>
                <w:sz w:val="22"/>
                <w:szCs w:val="22"/>
              </w:rPr>
            </w:pPr>
            <w:r w:rsidRPr="00DC00E2">
              <w:rPr>
                <w:rFonts w:asciiTheme="minorHAnsi" w:hAnsiTheme="minorHAnsi"/>
                <w:sz w:val="22"/>
                <w:szCs w:val="22"/>
              </w:rPr>
              <w:t>Quarterly Metrics (2.22.4)</w:t>
            </w: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p>
        </w:tc>
      </w:tr>
      <w:tr w:rsidR="00837999" w:rsidRPr="00DC00E2" w:rsidTr="00837999">
        <w:tc>
          <w:tcPr>
            <w:tcW w:w="4301" w:type="dxa"/>
          </w:tcPr>
          <w:p w:rsidR="00837999" w:rsidRPr="00DC00E2" w:rsidRDefault="00837999" w:rsidP="00837999">
            <w:pPr>
              <w:jc w:val="center"/>
              <w:rPr>
                <w:rFonts w:asciiTheme="minorHAnsi" w:hAnsiTheme="minorHAnsi"/>
                <w:b/>
                <w:sz w:val="22"/>
                <w:szCs w:val="22"/>
              </w:rPr>
            </w:pPr>
            <w:r w:rsidRPr="00DC00E2">
              <w:rPr>
                <w:rFonts w:asciiTheme="minorHAnsi" w:hAnsiTheme="minorHAnsi"/>
                <w:b/>
                <w:sz w:val="22"/>
                <w:szCs w:val="22"/>
              </w:rPr>
              <w:t>SEMI-ANNUAL</w:t>
            </w: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r>
      <w:tr w:rsidR="00837999" w:rsidRPr="00DC00E2" w:rsidTr="00837999">
        <w:tc>
          <w:tcPr>
            <w:tcW w:w="4301" w:type="dxa"/>
          </w:tcPr>
          <w:p w:rsidR="00837999" w:rsidRPr="00DC00E2" w:rsidRDefault="00837999" w:rsidP="00837999">
            <w:pPr>
              <w:rPr>
                <w:rFonts w:asciiTheme="minorHAnsi" w:hAnsiTheme="minorHAnsi"/>
                <w:sz w:val="22"/>
                <w:szCs w:val="22"/>
              </w:rPr>
            </w:pPr>
            <w:r w:rsidRPr="00DC00E2">
              <w:rPr>
                <w:rFonts w:asciiTheme="minorHAnsi" w:hAnsiTheme="minorHAnsi" w:cs="Arial"/>
                <w:sz w:val="22"/>
                <w:szCs w:val="22"/>
              </w:rPr>
              <w:t>Forecasted Demand (4.6.2.1)</w:t>
            </w: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r>
      <w:tr w:rsidR="00837999" w:rsidRPr="00DC00E2" w:rsidTr="00837999">
        <w:tc>
          <w:tcPr>
            <w:tcW w:w="4301" w:type="dxa"/>
          </w:tcPr>
          <w:p w:rsidR="00837999" w:rsidRPr="00DC00E2" w:rsidRDefault="00837999" w:rsidP="00837999">
            <w:pPr>
              <w:rPr>
                <w:rFonts w:asciiTheme="minorHAnsi" w:hAnsiTheme="minorHAnsi"/>
                <w:sz w:val="22"/>
                <w:szCs w:val="22"/>
              </w:rPr>
            </w:pPr>
            <w:r w:rsidRPr="00DC00E2">
              <w:rPr>
                <w:rFonts w:asciiTheme="minorHAnsi" w:hAnsiTheme="minorHAnsi"/>
                <w:sz w:val="22"/>
                <w:szCs w:val="22"/>
              </w:rPr>
              <w:t>Rate Area Inventory Pool Status</w:t>
            </w:r>
            <w:r w:rsidRPr="00DC00E2">
              <w:rPr>
                <w:rFonts w:asciiTheme="minorHAnsi" w:hAnsiTheme="minorHAnsi"/>
                <w:color w:val="auto"/>
                <w:sz w:val="22"/>
                <w:szCs w:val="22"/>
              </w:rPr>
              <w:t xml:space="preserve"> (</w:t>
            </w:r>
            <w:hyperlink r:id="rId12" w:history="1">
              <w:r w:rsidRPr="00DC00E2">
                <w:rPr>
                  <w:rStyle w:val="Hyperlink"/>
                  <w:rFonts w:asciiTheme="minorHAnsi" w:hAnsiTheme="minorHAnsi"/>
                  <w:bCs/>
                  <w:color w:val="auto"/>
                  <w:sz w:val="22"/>
                  <w:szCs w:val="22"/>
                </w:rPr>
                <w:t>4.6.2.2)</w:t>
              </w:r>
            </w:hyperlink>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r>
      <w:tr w:rsidR="00837999" w:rsidRPr="00DC00E2" w:rsidTr="00837999">
        <w:tc>
          <w:tcPr>
            <w:tcW w:w="4301" w:type="dxa"/>
          </w:tcPr>
          <w:p w:rsidR="00837999" w:rsidRPr="00DC00E2" w:rsidRDefault="00837999" w:rsidP="00837999">
            <w:pPr>
              <w:jc w:val="center"/>
              <w:rPr>
                <w:rFonts w:asciiTheme="minorHAnsi" w:hAnsiTheme="minorHAnsi"/>
                <w:b/>
                <w:sz w:val="22"/>
                <w:szCs w:val="22"/>
              </w:rPr>
            </w:pPr>
            <w:r w:rsidRPr="00DC00E2">
              <w:rPr>
                <w:rFonts w:asciiTheme="minorHAnsi" w:hAnsiTheme="minorHAnsi"/>
                <w:b/>
                <w:sz w:val="22"/>
                <w:szCs w:val="22"/>
              </w:rPr>
              <w:t>ANNUAL</w:t>
            </w: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r>
      <w:tr w:rsidR="00837999" w:rsidRPr="00DC00E2" w:rsidTr="00837999">
        <w:tc>
          <w:tcPr>
            <w:tcW w:w="4301" w:type="dxa"/>
          </w:tcPr>
          <w:p w:rsidR="00837999" w:rsidRPr="00DC00E2" w:rsidRDefault="00837999" w:rsidP="00837999">
            <w:pPr>
              <w:rPr>
                <w:rFonts w:asciiTheme="minorHAnsi" w:hAnsiTheme="minorHAnsi"/>
                <w:sz w:val="22"/>
                <w:szCs w:val="22"/>
              </w:rPr>
            </w:pPr>
            <w:r w:rsidRPr="00DC00E2">
              <w:rPr>
                <w:rFonts w:asciiTheme="minorHAnsi" w:hAnsiTheme="minorHAnsi"/>
                <w:sz w:val="22"/>
                <w:szCs w:val="22"/>
              </w:rPr>
              <w:t>Annual Report (4.6.1)</w:t>
            </w: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r>
      <w:tr w:rsidR="00837999" w:rsidRPr="00DC00E2" w:rsidTr="00837999">
        <w:tc>
          <w:tcPr>
            <w:tcW w:w="4301" w:type="dxa"/>
          </w:tcPr>
          <w:p w:rsidR="00837999" w:rsidRPr="00DC00E2" w:rsidRDefault="00837999" w:rsidP="00837999">
            <w:pPr>
              <w:rPr>
                <w:rFonts w:asciiTheme="minorHAnsi" w:hAnsiTheme="minorHAnsi"/>
                <w:sz w:val="22"/>
                <w:szCs w:val="22"/>
              </w:rPr>
            </w:pPr>
            <w:r w:rsidRPr="00DC00E2">
              <w:rPr>
                <w:rFonts w:asciiTheme="minorHAnsi" w:hAnsiTheme="minorHAnsi"/>
                <w:sz w:val="22"/>
                <w:szCs w:val="22"/>
              </w:rPr>
              <w:lastRenderedPageBreak/>
              <w:t>Inventory (3.21)</w:t>
            </w: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r w:rsidRPr="00DC00E2">
              <w:rPr>
                <w:rFonts w:asciiTheme="minorHAnsi" w:hAnsiTheme="minorHAnsi"/>
                <w:sz w:val="22"/>
                <w:szCs w:val="22"/>
              </w:rPr>
              <w:sym w:font="Wingdings" w:char="F0FC"/>
            </w: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c>
          <w:tcPr>
            <w:tcW w:w="730" w:type="dxa"/>
          </w:tcPr>
          <w:p w:rsidR="00837999" w:rsidRPr="00DC00E2" w:rsidRDefault="00837999" w:rsidP="00837999">
            <w:pPr>
              <w:jc w:val="center"/>
              <w:rPr>
                <w:rFonts w:asciiTheme="minorHAnsi" w:hAnsiTheme="minorHAnsi"/>
                <w:sz w:val="22"/>
                <w:szCs w:val="22"/>
              </w:rPr>
            </w:pPr>
          </w:p>
        </w:tc>
      </w:tr>
    </w:tbl>
    <w:p w:rsidR="00A2090B" w:rsidRPr="00DC00E2" w:rsidRDefault="00A2090B" w:rsidP="008F3819">
      <w:pPr>
        <w:ind w:left="360"/>
        <w:rPr>
          <w:rFonts w:asciiTheme="minorHAnsi" w:hAnsiTheme="minorHAnsi"/>
          <w:sz w:val="22"/>
          <w:szCs w:val="22"/>
        </w:rPr>
      </w:pPr>
    </w:p>
    <w:p w:rsidR="00A2090B" w:rsidRPr="00DC00E2" w:rsidRDefault="00A2090B" w:rsidP="008F3819">
      <w:pPr>
        <w:ind w:left="360"/>
        <w:rPr>
          <w:rFonts w:asciiTheme="minorHAnsi" w:hAnsiTheme="minorHAnsi"/>
          <w:sz w:val="22"/>
          <w:szCs w:val="22"/>
        </w:rPr>
      </w:pPr>
    </w:p>
    <w:p w:rsidR="00140011" w:rsidRPr="00DC00E2" w:rsidRDefault="00140011" w:rsidP="00140011">
      <w:pPr>
        <w:pStyle w:val="ListParagraph"/>
        <w:numPr>
          <w:ilvl w:val="1"/>
          <w:numId w:val="3"/>
        </w:numPr>
        <w:rPr>
          <w:rFonts w:asciiTheme="minorHAnsi" w:hAnsiTheme="minorHAnsi"/>
          <w:sz w:val="22"/>
          <w:szCs w:val="22"/>
        </w:rPr>
      </w:pPr>
      <w:r w:rsidRPr="00DC00E2">
        <w:rPr>
          <w:rFonts w:asciiTheme="minorHAnsi" w:hAnsiTheme="minorHAnsi"/>
          <w:sz w:val="22"/>
          <w:szCs w:val="22"/>
        </w:rPr>
        <w:t>Contract Data Requirements List (CDRL) reports:</w:t>
      </w:r>
    </w:p>
    <w:p w:rsidR="00140011" w:rsidRPr="00DC00E2" w:rsidRDefault="00140011" w:rsidP="00140011">
      <w:pPr>
        <w:pStyle w:val="ListParagraph"/>
        <w:numPr>
          <w:ilvl w:val="2"/>
          <w:numId w:val="3"/>
        </w:numPr>
        <w:rPr>
          <w:rFonts w:asciiTheme="minorHAnsi" w:hAnsiTheme="minorHAnsi"/>
          <w:sz w:val="22"/>
          <w:szCs w:val="22"/>
        </w:rPr>
      </w:pPr>
      <w:r w:rsidRPr="00DC00E2">
        <w:rPr>
          <w:rFonts w:asciiTheme="minorHAnsi" w:hAnsiTheme="minorHAnsi"/>
          <w:sz w:val="22"/>
          <w:szCs w:val="22"/>
        </w:rPr>
        <w:t>All</w:t>
      </w:r>
      <w:r w:rsidR="000079B5" w:rsidRPr="00DC00E2">
        <w:rPr>
          <w:rFonts w:asciiTheme="minorHAnsi" w:hAnsiTheme="minorHAnsi"/>
          <w:sz w:val="22"/>
          <w:szCs w:val="22"/>
        </w:rPr>
        <w:t xml:space="preserve"> </w:t>
      </w:r>
      <w:r w:rsidRPr="00DC00E2">
        <w:rPr>
          <w:rFonts w:asciiTheme="minorHAnsi" w:hAnsiTheme="minorHAnsi"/>
          <w:sz w:val="22"/>
          <w:szCs w:val="22"/>
        </w:rPr>
        <w:t xml:space="preserve">CDRL reports </w:t>
      </w:r>
      <w:r w:rsidR="000079B5" w:rsidRPr="00DC00E2">
        <w:rPr>
          <w:rFonts w:asciiTheme="minorHAnsi" w:hAnsiTheme="minorHAnsi"/>
          <w:sz w:val="22"/>
          <w:szCs w:val="22"/>
        </w:rPr>
        <w:t xml:space="preserve">identified in </w:t>
      </w:r>
      <w:r w:rsidRPr="00DC00E2">
        <w:rPr>
          <w:rFonts w:asciiTheme="minorHAnsi" w:hAnsiTheme="minorHAnsi"/>
          <w:sz w:val="22"/>
          <w:szCs w:val="22"/>
        </w:rPr>
        <w:t xml:space="preserve">Section 4 of the </w:t>
      </w:r>
      <w:r w:rsidR="000079B5" w:rsidRPr="00DC00E2">
        <w:rPr>
          <w:rFonts w:asciiTheme="minorHAnsi" w:hAnsiTheme="minorHAnsi"/>
          <w:sz w:val="22"/>
          <w:szCs w:val="22"/>
        </w:rPr>
        <w:t xml:space="preserve">contractual </w:t>
      </w:r>
      <w:r w:rsidRPr="00DC00E2">
        <w:rPr>
          <w:rFonts w:asciiTheme="minorHAnsi" w:hAnsiTheme="minorHAnsi"/>
          <w:sz w:val="22"/>
          <w:szCs w:val="22"/>
        </w:rPr>
        <w:t xml:space="preserve">technical requirements </w:t>
      </w:r>
      <w:r w:rsidR="000079B5" w:rsidRPr="00DC00E2">
        <w:rPr>
          <w:rFonts w:asciiTheme="minorHAnsi" w:hAnsiTheme="minorHAnsi"/>
          <w:sz w:val="22"/>
          <w:szCs w:val="22"/>
        </w:rPr>
        <w:t xml:space="preserve">filed </w:t>
      </w:r>
      <w:r w:rsidRPr="00DC00E2">
        <w:rPr>
          <w:rFonts w:asciiTheme="minorHAnsi" w:hAnsiTheme="minorHAnsi"/>
          <w:sz w:val="22"/>
          <w:szCs w:val="22"/>
        </w:rPr>
        <w:t>since the last meeting were submitted on time.</w:t>
      </w:r>
    </w:p>
    <w:p w:rsidR="00A2090B" w:rsidRPr="00DC00E2" w:rsidRDefault="00A2090B" w:rsidP="00001D35">
      <w:pPr>
        <w:numPr>
          <w:ilvl w:val="0"/>
          <w:numId w:val="3"/>
        </w:numPr>
        <w:tabs>
          <w:tab w:val="num" w:pos="1080"/>
        </w:tabs>
        <w:autoSpaceDE w:val="0"/>
        <w:autoSpaceDN w:val="0"/>
        <w:adjustRightInd w:val="0"/>
        <w:spacing w:before="100" w:after="100"/>
        <w:ind w:left="1080"/>
        <w:rPr>
          <w:rFonts w:asciiTheme="minorHAnsi" w:eastAsia="Arial Unicode MS" w:hAnsiTheme="minorHAnsi" w:cs="Arial Unicode MS"/>
          <w:b/>
          <w:color w:val="auto"/>
          <w:sz w:val="22"/>
          <w:szCs w:val="22"/>
        </w:rPr>
      </w:pPr>
      <w:r w:rsidRPr="00DC00E2">
        <w:rPr>
          <w:rFonts w:asciiTheme="minorHAnsi" w:eastAsia="Arial Unicode MS" w:hAnsiTheme="minorHAnsi" w:cs="Arial Unicode MS"/>
          <w:b/>
          <w:color w:val="auto"/>
          <w:sz w:val="22"/>
          <w:szCs w:val="22"/>
        </w:rPr>
        <w:t xml:space="preserve">Regulatory </w:t>
      </w:r>
    </w:p>
    <w:p w:rsidR="00F8486C" w:rsidRPr="00DC00E2" w:rsidRDefault="00A2090B" w:rsidP="003A69F5">
      <w:pPr>
        <w:pStyle w:val="Caption"/>
        <w:numPr>
          <w:ilvl w:val="1"/>
          <w:numId w:val="3"/>
        </w:numPr>
        <w:jc w:val="left"/>
        <w:rPr>
          <w:rFonts w:asciiTheme="minorHAnsi" w:hAnsiTheme="minorHAnsi"/>
          <w:b w:val="0"/>
          <w:sz w:val="22"/>
          <w:szCs w:val="22"/>
          <w:u w:val="none"/>
        </w:rPr>
      </w:pPr>
      <w:bookmarkStart w:id="1" w:name="OLE_LINK2"/>
      <w:bookmarkStart w:id="2" w:name="OLE_LINK3"/>
      <w:r w:rsidRPr="00DC00E2">
        <w:rPr>
          <w:rFonts w:asciiTheme="minorHAnsi" w:hAnsiTheme="minorHAnsi"/>
          <w:b w:val="0"/>
          <w:sz w:val="22"/>
          <w:szCs w:val="22"/>
          <w:u w:val="none"/>
        </w:rPr>
        <w:t xml:space="preserve">Delegated Authority Petition </w:t>
      </w:r>
      <w:r w:rsidR="000079B5" w:rsidRPr="00DC00E2">
        <w:rPr>
          <w:rFonts w:asciiTheme="minorHAnsi" w:hAnsiTheme="minorHAnsi"/>
          <w:b w:val="0"/>
          <w:sz w:val="22"/>
          <w:szCs w:val="22"/>
          <w:u w:val="none"/>
        </w:rPr>
        <w:t>u</w:t>
      </w:r>
      <w:r w:rsidRPr="00DC00E2">
        <w:rPr>
          <w:rFonts w:asciiTheme="minorHAnsi" w:hAnsiTheme="minorHAnsi"/>
          <w:b w:val="0"/>
          <w:sz w:val="22"/>
          <w:szCs w:val="22"/>
          <w:u w:val="none"/>
        </w:rPr>
        <w:t>pdate</w:t>
      </w:r>
      <w:r w:rsidR="00641773" w:rsidRPr="00DC00E2">
        <w:rPr>
          <w:rFonts w:asciiTheme="minorHAnsi" w:hAnsiTheme="minorHAnsi"/>
          <w:b w:val="0"/>
          <w:sz w:val="22"/>
          <w:szCs w:val="22"/>
          <w:u w:val="none"/>
        </w:rPr>
        <w:t xml:space="preserve">:  </w:t>
      </w:r>
    </w:p>
    <w:p w:rsidR="003A69F5" w:rsidRPr="00DC00E2" w:rsidRDefault="008B1AB2" w:rsidP="00746884">
      <w:pPr>
        <w:pStyle w:val="Caption"/>
        <w:numPr>
          <w:ilvl w:val="2"/>
          <w:numId w:val="3"/>
        </w:numPr>
        <w:jc w:val="left"/>
        <w:rPr>
          <w:rFonts w:asciiTheme="minorHAnsi" w:hAnsiTheme="minorHAnsi"/>
          <w:b w:val="0"/>
          <w:sz w:val="22"/>
          <w:szCs w:val="22"/>
          <w:u w:val="none"/>
        </w:rPr>
      </w:pPr>
      <w:r w:rsidRPr="00DC00E2">
        <w:rPr>
          <w:rFonts w:asciiTheme="minorHAnsi" w:hAnsiTheme="minorHAnsi"/>
          <w:b w:val="0"/>
          <w:sz w:val="22"/>
          <w:szCs w:val="22"/>
          <w:u w:val="none"/>
        </w:rPr>
        <w:t>The p</w:t>
      </w:r>
      <w:r w:rsidR="0020193D" w:rsidRPr="00DC00E2">
        <w:rPr>
          <w:rFonts w:asciiTheme="minorHAnsi" w:hAnsiTheme="minorHAnsi"/>
          <w:b w:val="0"/>
          <w:sz w:val="22"/>
          <w:szCs w:val="22"/>
          <w:u w:val="none"/>
        </w:rPr>
        <w:t xml:space="preserve">ool start date </w:t>
      </w:r>
      <w:r w:rsidRPr="00DC00E2">
        <w:rPr>
          <w:rFonts w:asciiTheme="minorHAnsi" w:hAnsiTheme="minorHAnsi"/>
          <w:b w:val="0"/>
          <w:sz w:val="22"/>
          <w:szCs w:val="22"/>
          <w:u w:val="none"/>
        </w:rPr>
        <w:t>for Montana wa</w:t>
      </w:r>
      <w:r w:rsidR="0020193D" w:rsidRPr="00DC00E2">
        <w:rPr>
          <w:rFonts w:asciiTheme="minorHAnsi" w:hAnsiTheme="minorHAnsi"/>
          <w:b w:val="0"/>
          <w:sz w:val="22"/>
          <w:szCs w:val="22"/>
          <w:u w:val="none"/>
        </w:rPr>
        <w:t xml:space="preserve">s January 13, 2014. </w:t>
      </w:r>
    </w:p>
    <w:p w:rsidR="00746884" w:rsidRPr="00DC00E2" w:rsidRDefault="00746884" w:rsidP="00746884">
      <w:pPr>
        <w:rPr>
          <w:rFonts w:asciiTheme="minorHAnsi" w:eastAsia="Arial Unicode MS" w:hAnsiTheme="minorHAnsi"/>
          <w:sz w:val="22"/>
          <w:szCs w:val="22"/>
        </w:rPr>
      </w:pPr>
    </w:p>
    <w:p w:rsidR="00B6373D" w:rsidRPr="00DC00E2" w:rsidRDefault="00CA1FBD" w:rsidP="00001D35">
      <w:pPr>
        <w:numPr>
          <w:ilvl w:val="0"/>
          <w:numId w:val="3"/>
        </w:numPr>
        <w:tabs>
          <w:tab w:val="num" w:pos="1080"/>
        </w:tabs>
        <w:spacing w:after="120"/>
        <w:ind w:left="1080"/>
        <w:rPr>
          <w:rFonts w:asciiTheme="minorHAnsi" w:eastAsia="Arial Unicode MS" w:hAnsiTheme="minorHAnsi" w:cs="Arial Unicode MS"/>
          <w:b/>
          <w:sz w:val="22"/>
          <w:szCs w:val="22"/>
        </w:rPr>
      </w:pPr>
      <w:r w:rsidRPr="00DC00E2">
        <w:rPr>
          <w:rFonts w:asciiTheme="minorHAnsi" w:eastAsia="Arial Unicode MS" w:hAnsiTheme="minorHAnsi" w:cs="Arial Unicode MS"/>
          <w:b/>
          <w:sz w:val="22"/>
          <w:szCs w:val="22"/>
        </w:rPr>
        <w:t>P-ANI Administration</w:t>
      </w:r>
      <w:r w:rsidR="005D4B5C" w:rsidRPr="00DC00E2">
        <w:rPr>
          <w:rFonts w:asciiTheme="minorHAnsi" w:eastAsia="Arial Unicode MS" w:hAnsiTheme="minorHAnsi" w:cs="Arial Unicode MS"/>
          <w:b/>
          <w:sz w:val="22"/>
          <w:szCs w:val="22"/>
        </w:rPr>
        <w:t xml:space="preserve"> as of </w:t>
      </w:r>
      <w:r w:rsidR="00746884" w:rsidRPr="00DC00E2">
        <w:rPr>
          <w:rFonts w:asciiTheme="minorHAnsi" w:eastAsia="Arial Unicode MS" w:hAnsiTheme="minorHAnsi" w:cs="Arial Unicode MS"/>
          <w:b/>
          <w:sz w:val="22"/>
          <w:szCs w:val="22"/>
        </w:rPr>
        <w:t>February 28</w:t>
      </w:r>
      <w:r w:rsidR="00A2090B" w:rsidRPr="00DC00E2">
        <w:rPr>
          <w:rFonts w:asciiTheme="minorHAnsi" w:eastAsia="Arial Unicode MS" w:hAnsiTheme="minorHAnsi" w:cs="Arial Unicode MS"/>
          <w:b/>
          <w:sz w:val="22"/>
          <w:szCs w:val="22"/>
        </w:rPr>
        <w:t>:</w:t>
      </w:r>
    </w:p>
    <w:bookmarkEnd w:id="1"/>
    <w:bookmarkEnd w:id="2"/>
    <w:p w:rsidR="00CE0F2B" w:rsidRPr="00DC00E2" w:rsidRDefault="00B72159" w:rsidP="006F0D9D">
      <w:pPr>
        <w:pStyle w:val="Caption"/>
        <w:numPr>
          <w:ilvl w:val="1"/>
          <w:numId w:val="3"/>
        </w:numPr>
        <w:jc w:val="left"/>
        <w:rPr>
          <w:rFonts w:asciiTheme="minorHAnsi" w:hAnsiTheme="minorHAnsi"/>
          <w:b w:val="0"/>
          <w:sz w:val="22"/>
          <w:szCs w:val="22"/>
          <w:u w:val="none"/>
        </w:rPr>
      </w:pPr>
      <w:r w:rsidRPr="00DC00E2">
        <w:rPr>
          <w:rFonts w:asciiTheme="minorHAnsi" w:hAnsiTheme="minorHAnsi"/>
          <w:b w:val="0"/>
          <w:sz w:val="22"/>
          <w:szCs w:val="22"/>
          <w:u w:val="none"/>
        </w:rPr>
        <w:t>Continued</w:t>
      </w:r>
      <w:r w:rsidR="00CE0F2B" w:rsidRPr="00DC00E2">
        <w:rPr>
          <w:rFonts w:asciiTheme="minorHAnsi" w:hAnsiTheme="minorHAnsi"/>
          <w:b w:val="0"/>
          <w:sz w:val="22"/>
          <w:szCs w:val="22"/>
          <w:u w:val="none"/>
        </w:rPr>
        <w:t xml:space="preserve"> working on reconciling the p-ANI data where:</w:t>
      </w:r>
    </w:p>
    <w:p w:rsidR="00CE0F2B" w:rsidRPr="00DC00E2" w:rsidRDefault="00CE0F2B" w:rsidP="00001D35">
      <w:pPr>
        <w:pStyle w:val="Caption"/>
        <w:numPr>
          <w:ilvl w:val="2"/>
          <w:numId w:val="3"/>
        </w:numPr>
        <w:tabs>
          <w:tab w:val="clear" w:pos="2070"/>
          <w:tab w:val="num" w:pos="2430"/>
        </w:tabs>
        <w:ind w:left="2430"/>
        <w:jc w:val="left"/>
        <w:rPr>
          <w:rFonts w:asciiTheme="minorHAnsi" w:hAnsiTheme="minorHAnsi"/>
          <w:b w:val="0"/>
          <w:sz w:val="22"/>
          <w:szCs w:val="22"/>
          <w:u w:val="none"/>
        </w:rPr>
      </w:pPr>
      <w:r w:rsidRPr="00DC00E2">
        <w:rPr>
          <w:rFonts w:asciiTheme="minorHAnsi" w:hAnsiTheme="minorHAnsi"/>
          <w:b w:val="0"/>
          <w:sz w:val="22"/>
          <w:szCs w:val="22"/>
          <w:u w:val="none"/>
        </w:rPr>
        <w:t>The same p-ANI range or part of a p-ANI range is being re</w:t>
      </w:r>
      <w:r w:rsidR="00B72159" w:rsidRPr="00DC00E2">
        <w:rPr>
          <w:rFonts w:asciiTheme="minorHAnsi" w:hAnsiTheme="minorHAnsi"/>
          <w:b w:val="0"/>
          <w:sz w:val="22"/>
          <w:szCs w:val="22"/>
          <w:u w:val="none"/>
        </w:rPr>
        <w:t>ported by more than one carrier (one range remaining to be resolved);</w:t>
      </w:r>
    </w:p>
    <w:p w:rsidR="00CE0F2B" w:rsidRPr="00DC00E2" w:rsidRDefault="00CE0F2B" w:rsidP="00001D35">
      <w:pPr>
        <w:pStyle w:val="Caption"/>
        <w:numPr>
          <w:ilvl w:val="2"/>
          <w:numId w:val="3"/>
        </w:numPr>
        <w:tabs>
          <w:tab w:val="clear" w:pos="2070"/>
          <w:tab w:val="num" w:pos="2430"/>
        </w:tabs>
        <w:ind w:left="2430"/>
        <w:jc w:val="left"/>
        <w:rPr>
          <w:rFonts w:asciiTheme="minorHAnsi" w:hAnsiTheme="minorHAnsi"/>
          <w:b w:val="0"/>
          <w:sz w:val="22"/>
          <w:szCs w:val="22"/>
          <w:u w:val="none"/>
        </w:rPr>
      </w:pPr>
      <w:r w:rsidRPr="00DC00E2">
        <w:rPr>
          <w:rFonts w:asciiTheme="minorHAnsi" w:hAnsiTheme="minorHAnsi"/>
          <w:b w:val="0"/>
          <w:sz w:val="22"/>
          <w:szCs w:val="22"/>
          <w:u w:val="none"/>
        </w:rPr>
        <w:t>No assignee reported on a p-ANI range that the as</w:t>
      </w:r>
      <w:r w:rsidR="00641773" w:rsidRPr="00DC00E2">
        <w:rPr>
          <w:rFonts w:asciiTheme="minorHAnsi" w:hAnsiTheme="minorHAnsi"/>
          <w:b w:val="0"/>
          <w:sz w:val="22"/>
          <w:szCs w:val="22"/>
          <w:u w:val="none"/>
        </w:rPr>
        <w:t>signor reported as assigned; or</w:t>
      </w:r>
      <w:r w:rsidRPr="00DC00E2">
        <w:rPr>
          <w:rFonts w:asciiTheme="minorHAnsi" w:hAnsiTheme="minorHAnsi"/>
          <w:b w:val="0"/>
          <w:sz w:val="22"/>
          <w:szCs w:val="22"/>
          <w:u w:val="none"/>
        </w:rPr>
        <w:t xml:space="preserve"> </w:t>
      </w:r>
    </w:p>
    <w:p w:rsidR="006F0D9D" w:rsidRPr="00DC00E2" w:rsidRDefault="00CE0F2B" w:rsidP="006F0D9D">
      <w:pPr>
        <w:pStyle w:val="Caption"/>
        <w:numPr>
          <w:ilvl w:val="2"/>
          <w:numId w:val="3"/>
        </w:numPr>
        <w:tabs>
          <w:tab w:val="clear" w:pos="2070"/>
          <w:tab w:val="num" w:pos="2430"/>
        </w:tabs>
        <w:ind w:left="2430"/>
        <w:jc w:val="left"/>
        <w:rPr>
          <w:rFonts w:asciiTheme="minorHAnsi" w:hAnsiTheme="minorHAnsi"/>
          <w:b w:val="0"/>
          <w:sz w:val="22"/>
          <w:szCs w:val="22"/>
          <w:u w:val="none"/>
        </w:rPr>
      </w:pPr>
      <w:r w:rsidRPr="00DC00E2">
        <w:rPr>
          <w:rFonts w:asciiTheme="minorHAnsi" w:hAnsiTheme="minorHAnsi"/>
          <w:b w:val="0"/>
          <w:sz w:val="22"/>
          <w:szCs w:val="22"/>
          <w:u w:val="none"/>
        </w:rPr>
        <w:t>There are duplicate assignment issues.</w:t>
      </w:r>
    </w:p>
    <w:p w:rsidR="006F0D9D" w:rsidRPr="00DC00E2" w:rsidRDefault="006F0D9D" w:rsidP="00746884">
      <w:pPr>
        <w:rPr>
          <w:rFonts w:asciiTheme="minorHAnsi" w:hAnsiTheme="minorHAnsi"/>
          <w:sz w:val="22"/>
          <w:szCs w:val="22"/>
        </w:rPr>
      </w:pPr>
    </w:p>
    <w:p w:rsidR="00440B71" w:rsidRPr="006946C6" w:rsidRDefault="00440B71" w:rsidP="006F0D9D">
      <w:pPr>
        <w:pStyle w:val="ListParagraph"/>
        <w:numPr>
          <w:ilvl w:val="1"/>
          <w:numId w:val="3"/>
        </w:numPr>
        <w:rPr>
          <w:rFonts w:asciiTheme="minorHAnsi" w:hAnsiTheme="minorHAnsi"/>
          <w:sz w:val="22"/>
          <w:szCs w:val="22"/>
        </w:rPr>
      </w:pPr>
      <w:r w:rsidRPr="006946C6">
        <w:rPr>
          <w:rFonts w:asciiTheme="minorHAnsi" w:hAnsiTheme="minorHAnsi"/>
          <w:sz w:val="22"/>
          <w:szCs w:val="22"/>
        </w:rPr>
        <w:t xml:space="preserve">Attended ESIF meeting in </w:t>
      </w:r>
      <w:r w:rsidR="003A69F5" w:rsidRPr="006946C6">
        <w:rPr>
          <w:rFonts w:asciiTheme="minorHAnsi" w:hAnsiTheme="minorHAnsi"/>
          <w:sz w:val="22"/>
          <w:szCs w:val="22"/>
        </w:rPr>
        <w:t>Overland Park, KS</w:t>
      </w:r>
      <w:r w:rsidRPr="006946C6">
        <w:rPr>
          <w:rFonts w:asciiTheme="minorHAnsi" w:hAnsiTheme="minorHAnsi"/>
          <w:sz w:val="22"/>
          <w:szCs w:val="22"/>
        </w:rPr>
        <w:t xml:space="preserve"> on</w:t>
      </w:r>
      <w:r w:rsidR="00D027EB" w:rsidRPr="006946C6">
        <w:rPr>
          <w:rFonts w:asciiTheme="minorHAnsi" w:hAnsiTheme="minorHAnsi"/>
          <w:sz w:val="22"/>
          <w:szCs w:val="22"/>
        </w:rPr>
        <w:t xml:space="preserve"> </w:t>
      </w:r>
      <w:r w:rsidR="006F0D9D" w:rsidRPr="006946C6">
        <w:rPr>
          <w:rFonts w:asciiTheme="minorHAnsi" w:hAnsiTheme="minorHAnsi"/>
          <w:bCs/>
          <w:sz w:val="22"/>
          <w:szCs w:val="22"/>
        </w:rPr>
        <w:t>October 1-3</w:t>
      </w:r>
      <w:r w:rsidRPr="006946C6">
        <w:rPr>
          <w:rFonts w:asciiTheme="minorHAnsi" w:hAnsiTheme="minorHAnsi"/>
          <w:bCs/>
          <w:sz w:val="22"/>
          <w:szCs w:val="22"/>
        </w:rPr>
        <w:t>, 2013</w:t>
      </w:r>
      <w:r w:rsidR="006946C6">
        <w:rPr>
          <w:rFonts w:asciiTheme="minorHAnsi" w:hAnsiTheme="minorHAnsi"/>
          <w:bCs/>
          <w:sz w:val="22"/>
          <w:szCs w:val="22"/>
        </w:rPr>
        <w:t>, and in Atlanta, GA on January 14-16</w:t>
      </w:r>
      <w:r w:rsidRPr="006946C6">
        <w:rPr>
          <w:rFonts w:asciiTheme="minorHAnsi" w:hAnsiTheme="minorHAnsi"/>
          <w:bCs/>
          <w:sz w:val="22"/>
          <w:szCs w:val="22"/>
        </w:rPr>
        <w:t>.</w:t>
      </w:r>
    </w:p>
    <w:p w:rsidR="00641773" w:rsidRPr="00DC00E2" w:rsidRDefault="00641773" w:rsidP="008F3819">
      <w:pPr>
        <w:pStyle w:val="ListParagraph"/>
        <w:ind w:left="1800"/>
        <w:rPr>
          <w:rFonts w:asciiTheme="minorHAnsi" w:hAnsiTheme="minorHAnsi"/>
          <w:sz w:val="22"/>
          <w:szCs w:val="22"/>
        </w:rPr>
      </w:pPr>
    </w:p>
    <w:p w:rsidR="00C807D1" w:rsidRPr="00DC00E2" w:rsidRDefault="00A2090B" w:rsidP="003A69F5">
      <w:pPr>
        <w:pStyle w:val="ListParagraph"/>
        <w:numPr>
          <w:ilvl w:val="0"/>
          <w:numId w:val="3"/>
        </w:numPr>
        <w:tabs>
          <w:tab w:val="num" w:pos="1080"/>
        </w:tabs>
        <w:autoSpaceDE w:val="0"/>
        <w:autoSpaceDN w:val="0"/>
        <w:adjustRightInd w:val="0"/>
        <w:spacing w:after="120"/>
        <w:ind w:left="1080"/>
        <w:rPr>
          <w:rFonts w:asciiTheme="minorHAnsi" w:hAnsiTheme="minorHAnsi" w:cs="Calibri"/>
          <w:sz w:val="22"/>
          <w:szCs w:val="22"/>
        </w:rPr>
      </w:pPr>
      <w:r w:rsidRPr="00DC00E2">
        <w:rPr>
          <w:rFonts w:asciiTheme="minorHAnsi" w:eastAsia="Arial Unicode MS" w:hAnsiTheme="minorHAnsi" w:cs="Arial Unicode MS"/>
          <w:b/>
          <w:sz w:val="22"/>
          <w:szCs w:val="22"/>
        </w:rPr>
        <w:t>NOWG:</w:t>
      </w:r>
      <w:r w:rsidR="003A69F5" w:rsidRPr="00DC00E2">
        <w:rPr>
          <w:rFonts w:asciiTheme="minorHAnsi" w:eastAsia="Arial Unicode MS" w:hAnsiTheme="minorHAnsi" w:cs="Arial Unicode MS"/>
          <w:b/>
          <w:sz w:val="22"/>
          <w:szCs w:val="22"/>
        </w:rPr>
        <w:t xml:space="preserve">  </w:t>
      </w:r>
    </w:p>
    <w:p w:rsidR="00E16B18" w:rsidRPr="00DC00E2" w:rsidRDefault="00E16B18" w:rsidP="00C807D1">
      <w:pPr>
        <w:pStyle w:val="ListParagraph"/>
        <w:numPr>
          <w:ilvl w:val="1"/>
          <w:numId w:val="3"/>
        </w:numPr>
        <w:autoSpaceDE w:val="0"/>
        <w:autoSpaceDN w:val="0"/>
        <w:adjustRightInd w:val="0"/>
        <w:rPr>
          <w:rFonts w:asciiTheme="minorHAnsi" w:hAnsiTheme="minorHAnsi" w:cs="Calibri"/>
          <w:sz w:val="22"/>
          <w:szCs w:val="22"/>
        </w:rPr>
      </w:pPr>
      <w:r w:rsidRPr="00DC00E2">
        <w:rPr>
          <w:rFonts w:asciiTheme="minorHAnsi" w:hAnsiTheme="minorHAnsi" w:cs="Arial"/>
          <w:sz w:val="22"/>
          <w:szCs w:val="22"/>
        </w:rPr>
        <w:t xml:space="preserve">Participated in the regular monthly meetings with the NOWG on </w:t>
      </w:r>
      <w:r w:rsidR="007B1E7E" w:rsidRPr="00DC00E2">
        <w:rPr>
          <w:rFonts w:asciiTheme="minorHAnsi" w:hAnsiTheme="minorHAnsi" w:cs="Arial"/>
          <w:sz w:val="22"/>
          <w:szCs w:val="22"/>
        </w:rPr>
        <w:t>December 17</w:t>
      </w:r>
      <w:r w:rsidRPr="00DC00E2">
        <w:rPr>
          <w:rFonts w:asciiTheme="minorHAnsi" w:hAnsiTheme="minorHAnsi" w:cs="Arial"/>
          <w:sz w:val="22"/>
          <w:szCs w:val="22"/>
        </w:rPr>
        <w:t xml:space="preserve">, </w:t>
      </w:r>
      <w:r w:rsidR="007B1E7E" w:rsidRPr="00DC00E2">
        <w:rPr>
          <w:rFonts w:asciiTheme="minorHAnsi" w:hAnsiTheme="minorHAnsi" w:cs="Arial"/>
          <w:sz w:val="22"/>
          <w:szCs w:val="22"/>
        </w:rPr>
        <w:t>January 24</w:t>
      </w:r>
      <w:r w:rsidR="00462AF5" w:rsidRPr="00DC00E2">
        <w:rPr>
          <w:rFonts w:asciiTheme="minorHAnsi" w:hAnsiTheme="minorHAnsi" w:cs="Arial"/>
          <w:sz w:val="22"/>
          <w:szCs w:val="22"/>
        </w:rPr>
        <w:t xml:space="preserve">, </w:t>
      </w:r>
      <w:r w:rsidRPr="00DC00E2">
        <w:rPr>
          <w:rFonts w:asciiTheme="minorHAnsi" w:hAnsiTheme="minorHAnsi" w:cs="Arial"/>
          <w:sz w:val="22"/>
          <w:szCs w:val="22"/>
        </w:rPr>
        <w:t xml:space="preserve">and </w:t>
      </w:r>
      <w:r w:rsidR="007B1E7E" w:rsidRPr="00DC00E2">
        <w:rPr>
          <w:rFonts w:asciiTheme="minorHAnsi" w:hAnsiTheme="minorHAnsi" w:cs="Arial"/>
          <w:sz w:val="22"/>
          <w:szCs w:val="22"/>
        </w:rPr>
        <w:t>February 25</w:t>
      </w:r>
      <w:r w:rsidRPr="00DC00E2">
        <w:rPr>
          <w:rFonts w:asciiTheme="minorHAnsi" w:hAnsiTheme="minorHAnsi" w:cs="Arial"/>
          <w:sz w:val="22"/>
          <w:szCs w:val="22"/>
        </w:rPr>
        <w:t>.</w:t>
      </w:r>
    </w:p>
    <w:p w:rsidR="00C807D1" w:rsidRPr="00DC00E2" w:rsidRDefault="00C807D1" w:rsidP="00C807D1">
      <w:pPr>
        <w:pStyle w:val="ListParagraph"/>
        <w:numPr>
          <w:ilvl w:val="1"/>
          <w:numId w:val="3"/>
        </w:numPr>
        <w:autoSpaceDE w:val="0"/>
        <w:autoSpaceDN w:val="0"/>
        <w:adjustRightInd w:val="0"/>
        <w:rPr>
          <w:rFonts w:asciiTheme="minorHAnsi" w:hAnsiTheme="minorHAnsi" w:cs="Calibri"/>
          <w:sz w:val="22"/>
          <w:szCs w:val="22"/>
        </w:rPr>
      </w:pPr>
      <w:r w:rsidRPr="00DC00E2">
        <w:rPr>
          <w:rFonts w:asciiTheme="minorHAnsi" w:hAnsiTheme="minorHAnsi" w:cs="Arial"/>
          <w:sz w:val="22"/>
          <w:szCs w:val="22"/>
        </w:rPr>
        <w:t>The annual performance survey was posted to the pooling website on January 2.</w:t>
      </w:r>
    </w:p>
    <w:p w:rsidR="00C807D1" w:rsidRPr="00DC00E2" w:rsidRDefault="00C807D1" w:rsidP="00C807D1">
      <w:pPr>
        <w:pStyle w:val="ListParagraph"/>
        <w:numPr>
          <w:ilvl w:val="1"/>
          <w:numId w:val="3"/>
        </w:numPr>
        <w:autoSpaceDE w:val="0"/>
        <w:autoSpaceDN w:val="0"/>
        <w:adjustRightInd w:val="0"/>
        <w:rPr>
          <w:rFonts w:asciiTheme="minorHAnsi" w:hAnsiTheme="minorHAnsi" w:cs="Calibri"/>
          <w:sz w:val="22"/>
          <w:szCs w:val="22"/>
        </w:rPr>
      </w:pPr>
      <w:r w:rsidRPr="00DC00E2">
        <w:rPr>
          <w:rFonts w:asciiTheme="minorHAnsi" w:hAnsiTheme="minorHAnsi" w:cs="Arial"/>
          <w:sz w:val="22"/>
          <w:szCs w:val="22"/>
        </w:rPr>
        <w:t xml:space="preserve">The Operational Review for 2013 performance will take place on April 2-3 in our Concord, CA office.  </w:t>
      </w:r>
    </w:p>
    <w:p w:rsidR="008960CF" w:rsidRPr="00DC00E2" w:rsidRDefault="008960CF" w:rsidP="008F3819">
      <w:pPr>
        <w:pStyle w:val="NormalWeb"/>
        <w:spacing w:before="0" w:beforeAutospacing="0" w:after="0" w:afterAutospacing="0"/>
        <w:ind w:left="2430"/>
        <w:rPr>
          <w:rFonts w:asciiTheme="minorHAnsi" w:hAnsiTheme="minorHAnsi" w:cs="Arial"/>
          <w:sz w:val="22"/>
          <w:szCs w:val="22"/>
        </w:rPr>
      </w:pPr>
    </w:p>
    <w:p w:rsidR="00E222AD" w:rsidRPr="00DC00E2" w:rsidRDefault="00A2090B" w:rsidP="00001D35">
      <w:pPr>
        <w:numPr>
          <w:ilvl w:val="0"/>
          <w:numId w:val="3"/>
        </w:numPr>
        <w:tabs>
          <w:tab w:val="num" w:pos="1080"/>
        </w:tabs>
        <w:spacing w:after="120"/>
        <w:ind w:left="1080"/>
        <w:rPr>
          <w:rFonts w:asciiTheme="minorHAnsi" w:eastAsia="Arial Unicode MS" w:hAnsiTheme="minorHAnsi" w:cs="Arial Unicode MS"/>
          <w:color w:val="auto"/>
          <w:sz w:val="22"/>
          <w:szCs w:val="22"/>
        </w:rPr>
      </w:pPr>
      <w:r w:rsidRPr="00DC00E2">
        <w:rPr>
          <w:rFonts w:asciiTheme="minorHAnsi" w:eastAsia="Arial Unicode MS" w:hAnsiTheme="minorHAnsi" w:cs="Arial Unicode MS"/>
          <w:b/>
          <w:color w:val="auto"/>
          <w:sz w:val="22"/>
          <w:szCs w:val="22"/>
        </w:rPr>
        <w:t xml:space="preserve">Change Orders: </w:t>
      </w:r>
    </w:p>
    <w:p w:rsidR="00A2090B" w:rsidRPr="00DC00E2" w:rsidRDefault="007B7582" w:rsidP="007B7582">
      <w:pPr>
        <w:pStyle w:val="Caption"/>
        <w:ind w:left="1080" w:firstLine="0"/>
        <w:jc w:val="left"/>
        <w:rPr>
          <w:rFonts w:asciiTheme="minorHAnsi" w:hAnsiTheme="minorHAnsi"/>
          <w:sz w:val="22"/>
          <w:szCs w:val="22"/>
        </w:rPr>
      </w:pPr>
      <w:r>
        <w:rPr>
          <w:rFonts w:asciiTheme="minorHAnsi" w:hAnsiTheme="minorHAnsi" w:cs="Arial"/>
          <w:b w:val="0"/>
          <w:sz w:val="22"/>
          <w:szCs w:val="22"/>
          <w:u w:val="none"/>
        </w:rPr>
        <w:t>The only pending Change Order is part of Change Order 24, relating to changes to the FTP interface in PAS.  The remainder of the change order implementation will take place with the rollout of the PAS system enhancements as part of the new contract.</w:t>
      </w:r>
      <w:r w:rsidRPr="007B7582">
        <w:rPr>
          <w:rFonts w:asciiTheme="minorHAnsi" w:hAnsiTheme="minorHAnsi" w:cs="Arial"/>
          <w:b w:val="0"/>
          <w:sz w:val="22"/>
          <w:szCs w:val="22"/>
          <w:u w:val="none"/>
        </w:rPr>
        <w:t xml:space="preserve">  </w:t>
      </w:r>
      <w:r w:rsidR="00A2090B" w:rsidRPr="007B7582">
        <w:rPr>
          <w:rFonts w:asciiTheme="minorHAnsi" w:hAnsiTheme="minorHAnsi"/>
          <w:b w:val="0"/>
          <w:sz w:val="22"/>
          <w:szCs w:val="22"/>
          <w:u w:val="none"/>
        </w:rPr>
        <w:t xml:space="preserve">All </w:t>
      </w:r>
      <w:r w:rsidR="00A46847" w:rsidRPr="007B7582">
        <w:rPr>
          <w:rFonts w:asciiTheme="minorHAnsi" w:hAnsiTheme="minorHAnsi"/>
          <w:b w:val="0"/>
          <w:sz w:val="22"/>
          <w:szCs w:val="22"/>
          <w:u w:val="none"/>
        </w:rPr>
        <w:t xml:space="preserve">FCC-approved </w:t>
      </w:r>
      <w:r w:rsidR="00A2090B" w:rsidRPr="007B7582">
        <w:rPr>
          <w:rFonts w:asciiTheme="minorHAnsi" w:hAnsiTheme="minorHAnsi"/>
          <w:b w:val="0"/>
          <w:sz w:val="22"/>
          <w:szCs w:val="22"/>
          <w:u w:val="none"/>
        </w:rPr>
        <w:t>change orders are posted on our website under DOCUMENTS.</w:t>
      </w:r>
    </w:p>
    <w:p w:rsidR="007A7C38" w:rsidRPr="00DC00E2" w:rsidRDefault="00FB0FC2" w:rsidP="00001D35">
      <w:pPr>
        <w:pStyle w:val="NormalWeb"/>
        <w:numPr>
          <w:ilvl w:val="0"/>
          <w:numId w:val="3"/>
        </w:numPr>
        <w:tabs>
          <w:tab w:val="num" w:pos="1080"/>
        </w:tabs>
        <w:spacing w:after="240" w:afterAutospacing="0"/>
        <w:ind w:left="1080"/>
        <w:rPr>
          <w:rFonts w:asciiTheme="minorHAnsi" w:hAnsiTheme="minorHAnsi"/>
          <w:b/>
          <w:sz w:val="22"/>
          <w:szCs w:val="22"/>
        </w:rPr>
      </w:pPr>
      <w:r w:rsidRPr="00DC00E2">
        <w:rPr>
          <w:rFonts w:asciiTheme="minorHAnsi" w:hAnsiTheme="minorHAnsi"/>
          <w:b/>
          <w:sz w:val="22"/>
          <w:szCs w:val="22"/>
        </w:rPr>
        <w:t>Special Projects</w:t>
      </w:r>
      <w:r w:rsidR="00A2090B" w:rsidRPr="00DC00E2">
        <w:rPr>
          <w:rFonts w:asciiTheme="minorHAnsi" w:hAnsiTheme="minorHAnsi"/>
          <w:b/>
          <w:sz w:val="22"/>
          <w:szCs w:val="22"/>
        </w:rPr>
        <w:t>:</w:t>
      </w:r>
    </w:p>
    <w:p w:rsidR="002A418B" w:rsidRPr="00DC00E2" w:rsidRDefault="006946C6" w:rsidP="006946C6">
      <w:pPr>
        <w:pStyle w:val="Caption"/>
        <w:jc w:val="left"/>
        <w:rPr>
          <w:rFonts w:asciiTheme="minorHAnsi" w:hAnsiTheme="minorHAnsi" w:cs="Arial"/>
          <w:b w:val="0"/>
          <w:bCs w:val="0"/>
          <w:color w:val="auto"/>
          <w:sz w:val="22"/>
          <w:szCs w:val="22"/>
        </w:rPr>
      </w:pPr>
      <w:r>
        <w:rPr>
          <w:rFonts w:asciiTheme="minorHAnsi" w:hAnsiTheme="minorHAnsi"/>
          <w:b w:val="0"/>
          <w:sz w:val="22"/>
          <w:szCs w:val="22"/>
          <w:u w:val="none"/>
        </w:rPr>
        <w:t xml:space="preserve">       </w:t>
      </w:r>
      <w:r w:rsidR="007B1E7E" w:rsidRPr="00DC00E2">
        <w:rPr>
          <w:rFonts w:asciiTheme="minorHAnsi" w:hAnsiTheme="minorHAnsi"/>
          <w:b w:val="0"/>
          <w:sz w:val="22"/>
          <w:szCs w:val="22"/>
          <w:u w:val="none"/>
        </w:rPr>
        <w:t>VoIP Trial</w:t>
      </w:r>
      <w:r w:rsidR="001431CE" w:rsidRPr="00DC00E2">
        <w:rPr>
          <w:rFonts w:asciiTheme="minorHAnsi" w:hAnsiTheme="minorHAnsi"/>
          <w:b w:val="0"/>
          <w:sz w:val="22"/>
          <w:szCs w:val="22"/>
          <w:u w:val="none"/>
        </w:rPr>
        <w:t xml:space="preserve"> </w:t>
      </w:r>
      <w:r>
        <w:rPr>
          <w:rFonts w:asciiTheme="minorHAnsi" w:hAnsiTheme="minorHAnsi"/>
          <w:b w:val="0"/>
          <w:sz w:val="22"/>
          <w:szCs w:val="22"/>
          <w:u w:val="none"/>
        </w:rPr>
        <w:t xml:space="preserve">from </w:t>
      </w:r>
      <w:r w:rsidR="001431CE" w:rsidRPr="00DC00E2">
        <w:rPr>
          <w:rFonts w:asciiTheme="minorHAnsi" w:hAnsiTheme="minorHAnsi"/>
          <w:b w:val="0"/>
          <w:sz w:val="22"/>
          <w:szCs w:val="22"/>
          <w:u w:val="none"/>
        </w:rPr>
        <w:t>June 17</w:t>
      </w:r>
      <w:r>
        <w:rPr>
          <w:rFonts w:asciiTheme="minorHAnsi" w:hAnsiTheme="minorHAnsi"/>
          <w:b w:val="0"/>
          <w:sz w:val="22"/>
          <w:szCs w:val="22"/>
          <w:u w:val="none"/>
        </w:rPr>
        <w:t xml:space="preserve"> -- </w:t>
      </w:r>
      <w:r w:rsidR="002C5AD2" w:rsidRPr="00DC00E2">
        <w:rPr>
          <w:rFonts w:asciiTheme="minorHAnsi" w:hAnsiTheme="minorHAnsi"/>
          <w:b w:val="0"/>
          <w:sz w:val="22"/>
          <w:szCs w:val="22"/>
          <w:u w:val="none"/>
        </w:rPr>
        <w:t xml:space="preserve">December 17, 2013. </w:t>
      </w:r>
      <w:r>
        <w:rPr>
          <w:rFonts w:asciiTheme="minorHAnsi" w:hAnsiTheme="minorHAnsi"/>
          <w:b w:val="0"/>
          <w:sz w:val="22"/>
          <w:szCs w:val="22"/>
          <w:u w:val="none"/>
        </w:rPr>
        <w:t xml:space="preserve">  </w:t>
      </w:r>
      <w:r w:rsidR="002A418B" w:rsidRPr="00DC00E2">
        <w:rPr>
          <w:rFonts w:asciiTheme="minorHAnsi" w:hAnsiTheme="minorHAnsi"/>
          <w:b w:val="0"/>
          <w:sz w:val="22"/>
          <w:szCs w:val="22"/>
          <w:u w:val="none"/>
        </w:rPr>
        <w:t>An o</w:t>
      </w:r>
      <w:r w:rsidR="007B1E7E" w:rsidRPr="00DC00E2">
        <w:rPr>
          <w:rFonts w:asciiTheme="minorHAnsi" w:hAnsiTheme="minorHAnsi"/>
          <w:b w:val="0"/>
          <w:sz w:val="22"/>
          <w:szCs w:val="22"/>
          <w:u w:val="none"/>
        </w:rPr>
        <w:t>ver</w:t>
      </w:r>
      <w:r w:rsidR="007B1E7E" w:rsidRPr="00DC00E2">
        <w:rPr>
          <w:rFonts w:asciiTheme="minorHAnsi" w:hAnsiTheme="minorHAnsi" w:cs="Arial"/>
          <w:b w:val="0"/>
          <w:color w:val="auto"/>
          <w:sz w:val="22"/>
          <w:szCs w:val="22"/>
          <w:u w:val="none"/>
        </w:rPr>
        <w:t xml:space="preserve">all </w:t>
      </w:r>
      <w:r w:rsidR="002C5AD2" w:rsidRPr="00DC00E2">
        <w:rPr>
          <w:rFonts w:asciiTheme="minorHAnsi" w:hAnsiTheme="minorHAnsi" w:cs="Arial"/>
          <w:b w:val="0"/>
          <w:color w:val="auto"/>
          <w:sz w:val="22"/>
          <w:szCs w:val="22"/>
          <w:u w:val="none"/>
        </w:rPr>
        <w:t xml:space="preserve">trial </w:t>
      </w:r>
      <w:r w:rsidR="007B1E7E" w:rsidRPr="00DC00E2">
        <w:rPr>
          <w:rFonts w:asciiTheme="minorHAnsi" w:hAnsiTheme="minorHAnsi" w:cs="Arial"/>
          <w:b w:val="0"/>
          <w:color w:val="auto"/>
          <w:sz w:val="22"/>
          <w:szCs w:val="22"/>
          <w:u w:val="none"/>
        </w:rPr>
        <w:t>summary</w:t>
      </w:r>
      <w:r w:rsidR="002A418B" w:rsidRPr="00DC00E2">
        <w:rPr>
          <w:rFonts w:asciiTheme="minorHAnsi" w:hAnsiTheme="minorHAnsi" w:cs="Arial"/>
          <w:b w:val="0"/>
          <w:color w:val="auto"/>
          <w:sz w:val="22"/>
          <w:szCs w:val="22"/>
          <w:u w:val="none"/>
        </w:rPr>
        <w:t xml:space="preserve"> is included in the Highlights below.</w:t>
      </w:r>
    </w:p>
    <w:p w:rsidR="002A418B" w:rsidRPr="00DC00E2" w:rsidRDefault="002A418B" w:rsidP="002A418B">
      <w:pPr>
        <w:pStyle w:val="Caption"/>
        <w:ind w:left="1440" w:firstLine="0"/>
        <w:jc w:val="left"/>
        <w:rPr>
          <w:rFonts w:asciiTheme="minorHAnsi" w:hAnsiTheme="minorHAnsi"/>
          <w:sz w:val="22"/>
          <w:szCs w:val="22"/>
        </w:rPr>
      </w:pPr>
    </w:p>
    <w:p w:rsidR="004376DD" w:rsidRPr="00DC00E2" w:rsidRDefault="002A418B" w:rsidP="002A418B">
      <w:pPr>
        <w:pStyle w:val="Caption"/>
        <w:numPr>
          <w:ilvl w:val="0"/>
          <w:numId w:val="3"/>
        </w:numPr>
        <w:jc w:val="left"/>
        <w:rPr>
          <w:rFonts w:asciiTheme="minorHAnsi" w:hAnsiTheme="minorHAnsi" w:cs="Arial"/>
          <w:b w:val="0"/>
          <w:bCs w:val="0"/>
          <w:color w:val="auto"/>
          <w:sz w:val="22"/>
          <w:szCs w:val="22"/>
          <w:u w:val="none"/>
        </w:rPr>
      </w:pPr>
      <w:r w:rsidRPr="00DC00E2">
        <w:rPr>
          <w:rFonts w:asciiTheme="minorHAnsi" w:hAnsiTheme="minorHAnsi"/>
          <w:sz w:val="22"/>
          <w:szCs w:val="22"/>
          <w:u w:val="none"/>
        </w:rPr>
        <w:t>2</w:t>
      </w:r>
      <w:r w:rsidR="004376DD" w:rsidRPr="00DC00E2">
        <w:rPr>
          <w:rFonts w:asciiTheme="minorHAnsi" w:hAnsiTheme="minorHAnsi"/>
          <w:sz w:val="22"/>
          <w:szCs w:val="22"/>
          <w:u w:val="none"/>
        </w:rPr>
        <w:t>013 Highlights</w:t>
      </w:r>
      <w:r w:rsidRPr="00DC00E2">
        <w:rPr>
          <w:rFonts w:asciiTheme="minorHAnsi" w:hAnsiTheme="minorHAnsi"/>
          <w:sz w:val="22"/>
          <w:szCs w:val="22"/>
          <w:u w:val="none"/>
        </w:rPr>
        <w:t>:</w:t>
      </w:r>
    </w:p>
    <w:p w:rsidR="004376DD" w:rsidRPr="00DC00E2" w:rsidRDefault="004376DD" w:rsidP="006551D3">
      <w:pPr>
        <w:pStyle w:val="ListParagraph"/>
        <w:numPr>
          <w:ilvl w:val="0"/>
          <w:numId w:val="9"/>
        </w:numPr>
        <w:ind w:left="1800"/>
        <w:contextualSpacing/>
        <w:jc w:val="both"/>
        <w:rPr>
          <w:rFonts w:asciiTheme="minorHAnsi" w:hAnsiTheme="minorHAnsi" w:cs="Arial"/>
          <w:b/>
          <w:bCs/>
          <w:sz w:val="22"/>
          <w:szCs w:val="22"/>
        </w:rPr>
      </w:pPr>
      <w:r w:rsidRPr="00DC00E2">
        <w:rPr>
          <w:rFonts w:asciiTheme="minorHAnsi" w:hAnsiTheme="minorHAnsi" w:cs="Arial"/>
          <w:b/>
          <w:bCs/>
          <w:sz w:val="22"/>
          <w:szCs w:val="22"/>
        </w:rPr>
        <w:t xml:space="preserve">Pooling and p-ANI Administration Contract: </w:t>
      </w:r>
    </w:p>
    <w:p w:rsidR="004376DD" w:rsidRPr="00DC00E2" w:rsidRDefault="004376DD" w:rsidP="006551D3">
      <w:pPr>
        <w:pStyle w:val="Caption"/>
        <w:numPr>
          <w:ilvl w:val="2"/>
          <w:numId w:val="10"/>
        </w:numPr>
        <w:ind w:left="3600"/>
        <w:jc w:val="left"/>
        <w:rPr>
          <w:rFonts w:asciiTheme="minorHAnsi" w:hAnsiTheme="minorHAnsi"/>
          <w:b w:val="0"/>
          <w:sz w:val="22"/>
          <w:szCs w:val="22"/>
          <w:u w:val="none"/>
        </w:rPr>
      </w:pPr>
      <w:r w:rsidRPr="00DC00E2">
        <w:rPr>
          <w:rFonts w:asciiTheme="minorHAnsi" w:hAnsiTheme="minorHAnsi"/>
          <w:b w:val="0"/>
          <w:sz w:val="22"/>
          <w:szCs w:val="22"/>
          <w:u w:val="none"/>
        </w:rPr>
        <w:t>The FCC issued two contract extensions: on February 14 for four months from 2/15 through 6/14 and on June 13 for one month from 6/15 through 7/14.</w:t>
      </w:r>
    </w:p>
    <w:p w:rsidR="004376DD" w:rsidRPr="00DC00E2" w:rsidRDefault="004376DD" w:rsidP="006551D3">
      <w:pPr>
        <w:pStyle w:val="ListParagraph"/>
        <w:numPr>
          <w:ilvl w:val="2"/>
          <w:numId w:val="10"/>
        </w:numPr>
        <w:ind w:left="3600"/>
        <w:rPr>
          <w:rFonts w:asciiTheme="minorHAnsi" w:hAnsiTheme="minorHAnsi"/>
          <w:sz w:val="22"/>
          <w:szCs w:val="22"/>
        </w:rPr>
      </w:pPr>
      <w:r w:rsidRPr="00DC00E2">
        <w:rPr>
          <w:rFonts w:asciiTheme="minorHAnsi" w:hAnsiTheme="minorHAnsi"/>
          <w:sz w:val="22"/>
          <w:szCs w:val="22"/>
        </w:rPr>
        <w:lastRenderedPageBreak/>
        <w:t>On July 12, the FCC awarded Neustar its third contract for Pooling and Routing Number (p-ANI) Administration services effective July 15, 2013.  The contract includes a one-year base period ending July 14, 2014 and three one-year option periods ending July 14, 2017.</w:t>
      </w:r>
    </w:p>
    <w:p w:rsidR="004376DD" w:rsidRPr="00DC00E2" w:rsidRDefault="004376DD" w:rsidP="00042942">
      <w:pPr>
        <w:ind w:left="1440"/>
        <w:rPr>
          <w:rFonts w:asciiTheme="minorHAnsi" w:hAnsiTheme="minorHAnsi"/>
          <w:sz w:val="22"/>
          <w:szCs w:val="22"/>
        </w:rPr>
      </w:pPr>
    </w:p>
    <w:p w:rsidR="004376DD" w:rsidRPr="00DC00E2" w:rsidRDefault="004376DD" w:rsidP="00042942">
      <w:pPr>
        <w:ind w:left="1440"/>
        <w:jc w:val="center"/>
        <w:rPr>
          <w:rFonts w:asciiTheme="minorHAnsi" w:hAnsiTheme="minorHAnsi"/>
          <w:b/>
          <w:sz w:val="22"/>
          <w:szCs w:val="22"/>
          <w:u w:val="single"/>
        </w:rPr>
      </w:pPr>
      <w:r w:rsidRPr="00DC00E2">
        <w:rPr>
          <w:rFonts w:asciiTheme="minorHAnsi" w:hAnsiTheme="minorHAnsi"/>
          <w:b/>
          <w:sz w:val="22"/>
          <w:szCs w:val="22"/>
          <w:u w:val="single"/>
        </w:rPr>
        <w:t>POOLING ADMINISTRATION HIGHLIGHTS</w:t>
      </w:r>
    </w:p>
    <w:p w:rsidR="004376DD" w:rsidRPr="00DC00E2" w:rsidRDefault="004376DD" w:rsidP="00042942">
      <w:pPr>
        <w:pStyle w:val="BodyText"/>
        <w:ind w:left="1440"/>
        <w:rPr>
          <w:rFonts w:asciiTheme="minorHAnsi" w:hAnsiTheme="minorHAnsi" w:cs="Arial"/>
          <w:b w:val="0"/>
          <w:sz w:val="22"/>
          <w:szCs w:val="22"/>
        </w:rPr>
      </w:pPr>
    </w:p>
    <w:p w:rsidR="004376DD" w:rsidRPr="00DC00E2" w:rsidRDefault="004376DD" w:rsidP="006551D3">
      <w:pPr>
        <w:pStyle w:val="BodyText"/>
        <w:numPr>
          <w:ilvl w:val="0"/>
          <w:numId w:val="9"/>
        </w:numPr>
        <w:ind w:left="1800"/>
        <w:rPr>
          <w:rFonts w:asciiTheme="minorHAnsi" w:hAnsiTheme="minorHAnsi"/>
          <w:b w:val="0"/>
          <w:bCs w:val="0"/>
          <w:sz w:val="22"/>
          <w:szCs w:val="22"/>
        </w:rPr>
      </w:pPr>
      <w:r w:rsidRPr="00DC00E2">
        <w:rPr>
          <w:rFonts w:asciiTheme="minorHAnsi" w:hAnsiTheme="minorHAnsi"/>
          <w:sz w:val="22"/>
          <w:szCs w:val="22"/>
        </w:rPr>
        <w:t>Pooling Administration Services Center (PASC) Productivity for January 1 through December 31, 2013:</w:t>
      </w:r>
    </w:p>
    <w:p w:rsidR="004376DD" w:rsidRPr="00DC00E2" w:rsidRDefault="004376DD" w:rsidP="006551D3">
      <w:pPr>
        <w:numPr>
          <w:ilvl w:val="0"/>
          <w:numId w:val="10"/>
        </w:numPr>
        <w:ind w:left="3240"/>
        <w:jc w:val="both"/>
        <w:rPr>
          <w:rFonts w:asciiTheme="minorHAnsi" w:hAnsiTheme="minorHAnsi"/>
          <w:sz w:val="22"/>
          <w:szCs w:val="22"/>
        </w:rPr>
      </w:pPr>
      <w:r w:rsidRPr="00DC00E2">
        <w:rPr>
          <w:rFonts w:asciiTheme="minorHAnsi" w:hAnsiTheme="minorHAnsi"/>
          <w:sz w:val="22"/>
          <w:szCs w:val="22"/>
        </w:rPr>
        <w:t>The PASC staff processed:</w:t>
      </w:r>
    </w:p>
    <w:p w:rsidR="004376DD" w:rsidRPr="00DC00E2" w:rsidRDefault="004376DD" w:rsidP="006551D3">
      <w:pPr>
        <w:pStyle w:val="ListParagraph"/>
        <w:numPr>
          <w:ilvl w:val="1"/>
          <w:numId w:val="10"/>
        </w:numPr>
        <w:ind w:left="3600"/>
        <w:rPr>
          <w:rFonts w:asciiTheme="minorHAnsi" w:hAnsiTheme="minorHAnsi" w:cs="Arial"/>
          <w:sz w:val="22"/>
          <w:szCs w:val="22"/>
        </w:rPr>
      </w:pPr>
      <w:r w:rsidRPr="00DC00E2">
        <w:rPr>
          <w:rFonts w:asciiTheme="minorHAnsi" w:hAnsiTheme="minorHAnsi" w:cs="Arial"/>
          <w:color w:val="000000"/>
          <w:sz w:val="22"/>
          <w:szCs w:val="22"/>
        </w:rPr>
        <w:t>137,375 Part 3s, which is the h</w:t>
      </w:r>
      <w:r w:rsidRPr="00DC00E2">
        <w:rPr>
          <w:rFonts w:asciiTheme="minorHAnsi" w:hAnsiTheme="minorHAnsi" w:cs="Arial"/>
          <w:sz w:val="22"/>
          <w:szCs w:val="22"/>
        </w:rPr>
        <w:t xml:space="preserve">ighest annual total of applications processed since national pooling began. </w:t>
      </w:r>
    </w:p>
    <w:p w:rsidR="004376DD" w:rsidRPr="00DC00E2" w:rsidRDefault="004376DD" w:rsidP="006551D3">
      <w:pPr>
        <w:pStyle w:val="ListParagraph"/>
        <w:numPr>
          <w:ilvl w:val="0"/>
          <w:numId w:val="11"/>
        </w:numPr>
        <w:ind w:left="3960"/>
        <w:contextualSpacing/>
        <w:rPr>
          <w:rFonts w:asciiTheme="minorHAnsi" w:hAnsiTheme="minorHAnsi" w:cs="Arial"/>
          <w:sz w:val="22"/>
          <w:szCs w:val="22"/>
        </w:rPr>
      </w:pPr>
      <w:r w:rsidRPr="00DC00E2">
        <w:rPr>
          <w:rFonts w:asciiTheme="minorHAnsi" w:hAnsiTheme="minorHAnsi" w:cs="Arial"/>
          <w:sz w:val="22"/>
          <w:szCs w:val="22"/>
        </w:rPr>
        <w:t>This total represents 3.7% more than the 2011 previous record total of 132,429.</w:t>
      </w:r>
    </w:p>
    <w:p w:rsidR="004376DD" w:rsidRPr="00DC00E2" w:rsidRDefault="004376DD" w:rsidP="006551D3">
      <w:pPr>
        <w:pStyle w:val="ListParagraph"/>
        <w:numPr>
          <w:ilvl w:val="0"/>
          <w:numId w:val="12"/>
        </w:numPr>
        <w:ind w:left="3600"/>
        <w:rPr>
          <w:rFonts w:asciiTheme="minorHAnsi" w:hAnsiTheme="minorHAnsi"/>
          <w:sz w:val="22"/>
          <w:szCs w:val="22"/>
        </w:rPr>
      </w:pPr>
      <w:r w:rsidRPr="00DC00E2">
        <w:rPr>
          <w:rFonts w:asciiTheme="minorHAnsi" w:hAnsiTheme="minorHAnsi"/>
          <w:color w:val="000000"/>
          <w:sz w:val="22"/>
          <w:szCs w:val="22"/>
        </w:rPr>
        <w:t>100% of those applications</w:t>
      </w:r>
      <w:r w:rsidRPr="00DC00E2">
        <w:rPr>
          <w:rFonts w:asciiTheme="minorHAnsi" w:hAnsiTheme="minorHAnsi"/>
          <w:sz w:val="22"/>
          <w:szCs w:val="22"/>
        </w:rPr>
        <w:t xml:space="preserve"> on time.</w:t>
      </w:r>
    </w:p>
    <w:p w:rsidR="004376DD" w:rsidRPr="00DC00E2" w:rsidRDefault="004376DD" w:rsidP="006551D3">
      <w:pPr>
        <w:pStyle w:val="ListParagraph"/>
        <w:numPr>
          <w:ilvl w:val="0"/>
          <w:numId w:val="12"/>
        </w:numPr>
        <w:ind w:left="3600"/>
        <w:rPr>
          <w:rFonts w:asciiTheme="minorHAnsi" w:hAnsiTheme="minorHAnsi"/>
          <w:sz w:val="22"/>
          <w:szCs w:val="22"/>
        </w:rPr>
      </w:pPr>
      <w:r w:rsidRPr="00DC00E2">
        <w:rPr>
          <w:rFonts w:asciiTheme="minorHAnsi" w:hAnsiTheme="minorHAnsi"/>
          <w:sz w:val="22"/>
          <w:szCs w:val="22"/>
        </w:rPr>
        <w:t>6,230 donations.</w:t>
      </w:r>
    </w:p>
    <w:p w:rsidR="004376DD" w:rsidRPr="00DC00E2" w:rsidRDefault="004376DD" w:rsidP="006551D3">
      <w:pPr>
        <w:pStyle w:val="ListParagraph"/>
        <w:numPr>
          <w:ilvl w:val="0"/>
          <w:numId w:val="12"/>
        </w:numPr>
        <w:ind w:left="3600"/>
        <w:jc w:val="both"/>
        <w:rPr>
          <w:rFonts w:asciiTheme="minorHAnsi" w:hAnsiTheme="minorHAnsi"/>
          <w:sz w:val="22"/>
          <w:szCs w:val="22"/>
        </w:rPr>
      </w:pPr>
      <w:r w:rsidRPr="00DC00E2">
        <w:rPr>
          <w:rFonts w:asciiTheme="minorHAnsi" w:hAnsiTheme="minorHAnsi"/>
          <w:sz w:val="22"/>
          <w:szCs w:val="22"/>
        </w:rPr>
        <w:t>46,803 requests for new resources (containing both multiple block and code requests).</w:t>
      </w:r>
    </w:p>
    <w:p w:rsidR="004376DD" w:rsidRPr="00DC00E2" w:rsidRDefault="004376DD" w:rsidP="006551D3">
      <w:pPr>
        <w:pStyle w:val="ListParagraph"/>
        <w:numPr>
          <w:ilvl w:val="1"/>
          <w:numId w:val="13"/>
        </w:numPr>
        <w:ind w:left="3960"/>
        <w:rPr>
          <w:rFonts w:asciiTheme="minorHAnsi" w:hAnsiTheme="minorHAnsi"/>
          <w:sz w:val="22"/>
          <w:szCs w:val="22"/>
        </w:rPr>
      </w:pPr>
      <w:r w:rsidRPr="00DC00E2">
        <w:rPr>
          <w:rFonts w:asciiTheme="minorHAnsi" w:hAnsiTheme="minorHAnsi"/>
          <w:sz w:val="22"/>
          <w:szCs w:val="22"/>
        </w:rPr>
        <w:t>Assigned 47,326 blocks.</w:t>
      </w:r>
    </w:p>
    <w:p w:rsidR="004376DD" w:rsidRPr="00DC00E2" w:rsidRDefault="004376DD" w:rsidP="006551D3">
      <w:pPr>
        <w:pStyle w:val="ListParagraph"/>
        <w:numPr>
          <w:ilvl w:val="1"/>
          <w:numId w:val="13"/>
        </w:numPr>
        <w:ind w:left="3960"/>
        <w:rPr>
          <w:rFonts w:asciiTheme="minorHAnsi" w:hAnsiTheme="minorHAnsi"/>
          <w:sz w:val="22"/>
          <w:szCs w:val="22"/>
        </w:rPr>
      </w:pPr>
      <w:r w:rsidRPr="00DC00E2">
        <w:rPr>
          <w:rFonts w:asciiTheme="minorHAnsi" w:hAnsiTheme="minorHAnsi"/>
          <w:sz w:val="22"/>
          <w:szCs w:val="22"/>
        </w:rPr>
        <w:t>Opened 2,611 NXX codes.</w:t>
      </w:r>
    </w:p>
    <w:p w:rsidR="004376DD" w:rsidRPr="00DC00E2" w:rsidRDefault="004376DD" w:rsidP="006551D3">
      <w:pPr>
        <w:pStyle w:val="ListParagraph"/>
        <w:numPr>
          <w:ilvl w:val="0"/>
          <w:numId w:val="12"/>
        </w:numPr>
        <w:ind w:left="3690"/>
        <w:rPr>
          <w:rFonts w:asciiTheme="minorHAnsi" w:hAnsiTheme="minorHAnsi"/>
          <w:sz w:val="22"/>
          <w:szCs w:val="22"/>
        </w:rPr>
      </w:pPr>
      <w:r w:rsidRPr="00DC00E2">
        <w:rPr>
          <w:rFonts w:asciiTheme="minorHAnsi" w:hAnsiTheme="minorHAnsi"/>
          <w:sz w:val="22"/>
          <w:szCs w:val="22"/>
        </w:rPr>
        <w:t>50,933 change requests.</w:t>
      </w:r>
    </w:p>
    <w:p w:rsidR="004376DD" w:rsidRPr="00DC00E2" w:rsidRDefault="004376DD" w:rsidP="006551D3">
      <w:pPr>
        <w:pStyle w:val="ListParagraph"/>
        <w:numPr>
          <w:ilvl w:val="0"/>
          <w:numId w:val="12"/>
        </w:numPr>
        <w:ind w:left="3690"/>
        <w:rPr>
          <w:rFonts w:asciiTheme="minorHAnsi" w:hAnsiTheme="minorHAnsi"/>
          <w:sz w:val="22"/>
          <w:szCs w:val="22"/>
        </w:rPr>
      </w:pPr>
      <w:r w:rsidRPr="00DC00E2">
        <w:rPr>
          <w:rFonts w:asciiTheme="minorHAnsi" w:hAnsiTheme="minorHAnsi"/>
          <w:sz w:val="22"/>
          <w:szCs w:val="22"/>
        </w:rPr>
        <w:t xml:space="preserve">33,550 </w:t>
      </w:r>
      <w:proofErr w:type="gramStart"/>
      <w:r w:rsidRPr="00DC00E2">
        <w:rPr>
          <w:rFonts w:asciiTheme="minorHAnsi" w:hAnsiTheme="minorHAnsi"/>
          <w:sz w:val="22"/>
          <w:szCs w:val="22"/>
        </w:rPr>
        <w:t>disconnects</w:t>
      </w:r>
      <w:proofErr w:type="gramEnd"/>
      <w:r w:rsidRPr="00DC00E2">
        <w:rPr>
          <w:rFonts w:asciiTheme="minorHAnsi" w:hAnsiTheme="minorHAnsi"/>
          <w:sz w:val="22"/>
          <w:szCs w:val="22"/>
        </w:rPr>
        <w:t>.</w:t>
      </w:r>
    </w:p>
    <w:p w:rsidR="004376DD" w:rsidRPr="00DC00E2" w:rsidRDefault="004376DD" w:rsidP="006551D3">
      <w:pPr>
        <w:pStyle w:val="ListParagraph"/>
        <w:numPr>
          <w:ilvl w:val="0"/>
          <w:numId w:val="14"/>
        </w:numPr>
        <w:ind w:left="3330"/>
        <w:rPr>
          <w:rFonts w:asciiTheme="minorHAnsi" w:hAnsiTheme="minorHAnsi"/>
          <w:sz w:val="22"/>
          <w:szCs w:val="22"/>
        </w:rPr>
      </w:pPr>
      <w:r w:rsidRPr="00DC00E2">
        <w:rPr>
          <w:rFonts w:asciiTheme="minorHAnsi" w:hAnsiTheme="minorHAnsi"/>
          <w:sz w:val="22"/>
          <w:szCs w:val="22"/>
        </w:rPr>
        <w:t>Number of Part 3s processed by response type:</w:t>
      </w:r>
    </w:p>
    <w:p w:rsidR="004376DD" w:rsidRPr="00DC00E2" w:rsidRDefault="004376DD" w:rsidP="006551D3">
      <w:pPr>
        <w:pStyle w:val="ListParagraph"/>
        <w:numPr>
          <w:ilvl w:val="1"/>
          <w:numId w:val="15"/>
        </w:numPr>
        <w:ind w:left="3600"/>
        <w:rPr>
          <w:rFonts w:asciiTheme="minorHAnsi" w:hAnsiTheme="minorHAnsi"/>
          <w:sz w:val="22"/>
          <w:szCs w:val="22"/>
        </w:rPr>
      </w:pPr>
      <w:r w:rsidRPr="00DC00E2">
        <w:rPr>
          <w:rFonts w:asciiTheme="minorHAnsi" w:hAnsiTheme="minorHAnsi"/>
          <w:sz w:val="22"/>
          <w:szCs w:val="22"/>
        </w:rPr>
        <w:t>108,500 approvals.</w:t>
      </w:r>
    </w:p>
    <w:p w:rsidR="004376DD" w:rsidRPr="00DC00E2" w:rsidRDefault="004376DD" w:rsidP="006551D3">
      <w:pPr>
        <w:pStyle w:val="ListParagraph"/>
        <w:numPr>
          <w:ilvl w:val="1"/>
          <w:numId w:val="15"/>
        </w:numPr>
        <w:ind w:left="3600"/>
        <w:rPr>
          <w:rFonts w:asciiTheme="minorHAnsi" w:hAnsiTheme="minorHAnsi"/>
          <w:sz w:val="22"/>
          <w:szCs w:val="22"/>
        </w:rPr>
      </w:pPr>
      <w:r w:rsidRPr="00DC00E2">
        <w:rPr>
          <w:rFonts w:asciiTheme="minorHAnsi" w:hAnsiTheme="minorHAnsi"/>
          <w:sz w:val="22"/>
          <w:szCs w:val="22"/>
        </w:rPr>
        <w:t>23,898 suspensions.</w:t>
      </w:r>
    </w:p>
    <w:p w:rsidR="004376DD" w:rsidRPr="00DC00E2" w:rsidRDefault="004376DD" w:rsidP="006551D3">
      <w:pPr>
        <w:pStyle w:val="ListParagraph"/>
        <w:numPr>
          <w:ilvl w:val="1"/>
          <w:numId w:val="15"/>
        </w:numPr>
        <w:ind w:left="3600"/>
        <w:rPr>
          <w:rFonts w:asciiTheme="minorHAnsi" w:hAnsiTheme="minorHAnsi"/>
          <w:sz w:val="22"/>
          <w:szCs w:val="22"/>
        </w:rPr>
      </w:pPr>
      <w:r w:rsidRPr="00DC00E2">
        <w:rPr>
          <w:rFonts w:asciiTheme="minorHAnsi" w:hAnsiTheme="minorHAnsi"/>
          <w:sz w:val="22"/>
          <w:szCs w:val="22"/>
        </w:rPr>
        <w:t>1,873 withdrawals.</w:t>
      </w:r>
    </w:p>
    <w:p w:rsidR="004376DD" w:rsidRPr="00DC00E2" w:rsidRDefault="004376DD" w:rsidP="006551D3">
      <w:pPr>
        <w:pStyle w:val="ListParagraph"/>
        <w:numPr>
          <w:ilvl w:val="1"/>
          <w:numId w:val="15"/>
        </w:numPr>
        <w:ind w:left="3600"/>
        <w:rPr>
          <w:rFonts w:asciiTheme="minorHAnsi" w:hAnsiTheme="minorHAnsi"/>
          <w:sz w:val="22"/>
          <w:szCs w:val="22"/>
        </w:rPr>
      </w:pPr>
      <w:r w:rsidRPr="00DC00E2">
        <w:rPr>
          <w:rFonts w:asciiTheme="minorHAnsi" w:hAnsiTheme="minorHAnsi"/>
          <w:sz w:val="22"/>
          <w:szCs w:val="22"/>
        </w:rPr>
        <w:t xml:space="preserve">2,025 </w:t>
      </w:r>
      <w:proofErr w:type="gramStart"/>
      <w:r w:rsidRPr="00DC00E2">
        <w:rPr>
          <w:rFonts w:asciiTheme="minorHAnsi" w:hAnsiTheme="minorHAnsi"/>
          <w:sz w:val="22"/>
          <w:szCs w:val="22"/>
        </w:rPr>
        <w:t>block</w:t>
      </w:r>
      <w:proofErr w:type="gramEnd"/>
      <w:r w:rsidRPr="00DC00E2">
        <w:rPr>
          <w:rFonts w:asciiTheme="minorHAnsi" w:hAnsiTheme="minorHAnsi"/>
          <w:sz w:val="22"/>
          <w:szCs w:val="22"/>
        </w:rPr>
        <w:t xml:space="preserve"> or code request denials.</w:t>
      </w:r>
    </w:p>
    <w:p w:rsidR="004376DD" w:rsidRPr="00DC00E2" w:rsidRDefault="004376DD" w:rsidP="006551D3">
      <w:pPr>
        <w:pStyle w:val="ListParagraph"/>
        <w:numPr>
          <w:ilvl w:val="0"/>
          <w:numId w:val="16"/>
        </w:numPr>
        <w:ind w:left="3960"/>
        <w:rPr>
          <w:rFonts w:asciiTheme="minorHAnsi" w:hAnsiTheme="minorHAnsi"/>
          <w:sz w:val="22"/>
          <w:szCs w:val="22"/>
        </w:rPr>
      </w:pPr>
      <w:r w:rsidRPr="00DC00E2">
        <w:rPr>
          <w:rFonts w:asciiTheme="minorHAnsi" w:hAnsiTheme="minorHAnsi"/>
          <w:sz w:val="22"/>
          <w:szCs w:val="22"/>
        </w:rPr>
        <w:t>240 were Red Light Rule denials.</w:t>
      </w:r>
    </w:p>
    <w:p w:rsidR="004376DD" w:rsidRPr="00DC00E2" w:rsidRDefault="004376DD" w:rsidP="006551D3">
      <w:pPr>
        <w:pStyle w:val="ListParagraph"/>
        <w:numPr>
          <w:ilvl w:val="1"/>
          <w:numId w:val="16"/>
        </w:numPr>
        <w:ind w:left="3600"/>
        <w:rPr>
          <w:rFonts w:asciiTheme="minorHAnsi" w:hAnsiTheme="minorHAnsi"/>
          <w:sz w:val="22"/>
          <w:szCs w:val="22"/>
        </w:rPr>
      </w:pPr>
      <w:r w:rsidRPr="00DC00E2">
        <w:rPr>
          <w:rFonts w:asciiTheme="minorHAnsi" w:hAnsiTheme="minorHAnsi"/>
          <w:sz w:val="22"/>
          <w:szCs w:val="22"/>
        </w:rPr>
        <w:t>Authorized to reclaim 67 blocks.</w:t>
      </w:r>
    </w:p>
    <w:p w:rsidR="004376DD" w:rsidRPr="00DC00E2" w:rsidRDefault="004376DD" w:rsidP="00042942">
      <w:pPr>
        <w:ind w:left="1440"/>
        <w:jc w:val="both"/>
        <w:rPr>
          <w:rFonts w:asciiTheme="minorHAnsi" w:hAnsiTheme="minorHAnsi"/>
          <w:sz w:val="22"/>
          <w:szCs w:val="22"/>
        </w:rPr>
      </w:pPr>
    </w:p>
    <w:p w:rsidR="004376DD" w:rsidRPr="00DC00E2" w:rsidRDefault="004376DD" w:rsidP="006551D3">
      <w:pPr>
        <w:pStyle w:val="BodyText"/>
        <w:numPr>
          <w:ilvl w:val="0"/>
          <w:numId w:val="9"/>
        </w:numPr>
        <w:ind w:left="1800"/>
        <w:rPr>
          <w:rFonts w:asciiTheme="minorHAnsi" w:hAnsiTheme="minorHAnsi" w:cs="Arial"/>
          <w:b w:val="0"/>
          <w:sz w:val="22"/>
          <w:szCs w:val="22"/>
        </w:rPr>
      </w:pPr>
      <w:r w:rsidRPr="00DC00E2">
        <w:rPr>
          <w:rFonts w:asciiTheme="minorHAnsi" w:hAnsiTheme="minorHAnsi" w:cs="Arial"/>
          <w:sz w:val="22"/>
          <w:szCs w:val="22"/>
        </w:rPr>
        <w:t>Pooling Administration System (PAS):</w:t>
      </w:r>
    </w:p>
    <w:p w:rsidR="004376DD" w:rsidRPr="00DC00E2" w:rsidRDefault="004376DD" w:rsidP="006551D3">
      <w:pPr>
        <w:pStyle w:val="ListParagraph"/>
        <w:numPr>
          <w:ilvl w:val="0"/>
          <w:numId w:val="17"/>
        </w:numPr>
        <w:ind w:left="3600"/>
        <w:jc w:val="both"/>
        <w:rPr>
          <w:rFonts w:asciiTheme="minorHAnsi" w:hAnsiTheme="minorHAnsi" w:cs="Arial"/>
          <w:sz w:val="22"/>
          <w:szCs w:val="22"/>
        </w:rPr>
      </w:pPr>
      <w:r w:rsidRPr="00DC00E2">
        <w:rPr>
          <w:rFonts w:asciiTheme="minorHAnsi" w:hAnsiTheme="minorHAnsi" w:cs="Arial"/>
          <w:sz w:val="22"/>
          <w:szCs w:val="22"/>
        </w:rPr>
        <w:t>PAS was available for use 99.98% of the time, which exceeded the contract p</w:t>
      </w:r>
      <w:r w:rsidR="00040191">
        <w:rPr>
          <w:rFonts w:asciiTheme="minorHAnsi" w:hAnsiTheme="minorHAnsi" w:cs="Arial"/>
          <w:sz w:val="22"/>
          <w:szCs w:val="22"/>
        </w:rPr>
        <w:t>erformance metric of 99.9% by 80.5</w:t>
      </w:r>
      <w:r w:rsidRPr="00DC00E2">
        <w:rPr>
          <w:rFonts w:asciiTheme="minorHAnsi" w:hAnsiTheme="minorHAnsi" w:cs="Arial"/>
          <w:sz w:val="22"/>
          <w:szCs w:val="22"/>
        </w:rPr>
        <w:t>%.</w:t>
      </w:r>
      <w:r w:rsidRPr="00DC00E2">
        <w:rPr>
          <w:rFonts w:asciiTheme="minorHAnsi" w:hAnsiTheme="minorHAnsi" w:cs="Arial"/>
          <w:b/>
          <w:sz w:val="22"/>
          <w:szCs w:val="22"/>
        </w:rPr>
        <w:t xml:space="preserve">  </w:t>
      </w:r>
    </w:p>
    <w:p w:rsidR="004376DD" w:rsidRPr="00DC00E2" w:rsidRDefault="004376DD" w:rsidP="006551D3">
      <w:pPr>
        <w:pStyle w:val="ListParagraph"/>
        <w:numPr>
          <w:ilvl w:val="0"/>
          <w:numId w:val="17"/>
        </w:numPr>
        <w:ind w:left="3600"/>
        <w:jc w:val="both"/>
        <w:rPr>
          <w:rFonts w:asciiTheme="minorHAnsi" w:hAnsiTheme="minorHAnsi" w:cs="Arial"/>
          <w:sz w:val="22"/>
          <w:szCs w:val="22"/>
        </w:rPr>
      </w:pPr>
      <w:r w:rsidRPr="00DC00E2">
        <w:rPr>
          <w:rFonts w:asciiTheme="minorHAnsi" w:hAnsiTheme="minorHAnsi" w:cs="Arial"/>
          <w:sz w:val="22"/>
          <w:szCs w:val="22"/>
        </w:rPr>
        <w:t>We experienced two instances of unscheduled down time on January 25 and 26 for a total of one hour 45 minutes.</w:t>
      </w:r>
      <w:r w:rsidRPr="00DC00E2">
        <w:rPr>
          <w:rFonts w:asciiTheme="minorHAnsi" w:hAnsiTheme="minorHAnsi" w:cs="Arial"/>
          <w:b/>
          <w:sz w:val="22"/>
          <w:szCs w:val="22"/>
        </w:rPr>
        <w:t xml:space="preserve"> </w:t>
      </w:r>
    </w:p>
    <w:p w:rsidR="004376DD" w:rsidRPr="00DC00E2" w:rsidRDefault="004376DD" w:rsidP="006551D3">
      <w:pPr>
        <w:pStyle w:val="ListParagraph"/>
        <w:numPr>
          <w:ilvl w:val="0"/>
          <w:numId w:val="17"/>
        </w:numPr>
        <w:ind w:left="3600"/>
        <w:jc w:val="both"/>
        <w:rPr>
          <w:rFonts w:asciiTheme="minorHAnsi" w:hAnsiTheme="minorHAnsi" w:cs="Arial"/>
          <w:sz w:val="22"/>
          <w:szCs w:val="22"/>
        </w:rPr>
      </w:pPr>
      <w:r w:rsidRPr="00DC00E2">
        <w:rPr>
          <w:rFonts w:asciiTheme="minorHAnsi" w:hAnsiTheme="minorHAnsi" w:cs="Arial"/>
          <w:bCs/>
          <w:sz w:val="22"/>
          <w:szCs w:val="22"/>
        </w:rPr>
        <w:t>We conducted maintenance on PAS on February 25 and March 25</w:t>
      </w:r>
      <w:r w:rsidR="006946C6">
        <w:rPr>
          <w:rFonts w:asciiTheme="minorHAnsi" w:hAnsiTheme="minorHAnsi" w:cs="Arial"/>
          <w:bCs/>
          <w:sz w:val="22"/>
          <w:szCs w:val="22"/>
        </w:rPr>
        <w:t>,</w:t>
      </w:r>
      <w:r w:rsidRPr="00DC00E2">
        <w:rPr>
          <w:rFonts w:asciiTheme="minorHAnsi" w:hAnsiTheme="minorHAnsi" w:cs="Arial"/>
          <w:bCs/>
          <w:sz w:val="22"/>
          <w:szCs w:val="22"/>
        </w:rPr>
        <w:t xml:space="preserve"> and had no down time as a result of the maintenance activities.  </w:t>
      </w:r>
    </w:p>
    <w:p w:rsidR="004376DD" w:rsidRPr="00DC00E2" w:rsidRDefault="006946C6" w:rsidP="006551D3">
      <w:pPr>
        <w:pStyle w:val="ListParagraph"/>
        <w:numPr>
          <w:ilvl w:val="0"/>
          <w:numId w:val="17"/>
        </w:numPr>
        <w:ind w:left="3600"/>
        <w:jc w:val="both"/>
        <w:rPr>
          <w:rFonts w:asciiTheme="minorHAnsi" w:hAnsiTheme="minorHAnsi" w:cs="Arial"/>
          <w:sz w:val="22"/>
          <w:szCs w:val="22"/>
        </w:rPr>
      </w:pPr>
      <w:r>
        <w:rPr>
          <w:rFonts w:asciiTheme="minorHAnsi" w:hAnsiTheme="minorHAnsi" w:cs="Arial"/>
          <w:sz w:val="22"/>
          <w:szCs w:val="22"/>
        </w:rPr>
        <w:t>We implemented Change O</w:t>
      </w:r>
      <w:r w:rsidR="004376DD" w:rsidRPr="00DC00E2">
        <w:rPr>
          <w:rFonts w:asciiTheme="minorHAnsi" w:hAnsiTheme="minorHAnsi" w:cs="Arial"/>
          <w:sz w:val="22"/>
          <w:szCs w:val="22"/>
        </w:rPr>
        <w:t>rder 23 on April 5</w:t>
      </w:r>
      <w:r>
        <w:rPr>
          <w:rFonts w:asciiTheme="minorHAnsi" w:hAnsiTheme="minorHAnsi" w:cs="Arial"/>
          <w:sz w:val="22"/>
          <w:szCs w:val="22"/>
        </w:rPr>
        <w:t>,</w:t>
      </w:r>
      <w:r w:rsidR="004376DD" w:rsidRPr="00DC00E2">
        <w:rPr>
          <w:rFonts w:asciiTheme="minorHAnsi" w:hAnsiTheme="minorHAnsi"/>
          <w:sz w:val="22"/>
          <w:szCs w:val="22"/>
        </w:rPr>
        <w:t xml:space="preserve"> </w:t>
      </w:r>
      <w:r>
        <w:rPr>
          <w:rFonts w:asciiTheme="minorHAnsi" w:hAnsiTheme="minorHAnsi"/>
          <w:sz w:val="22"/>
          <w:szCs w:val="22"/>
        </w:rPr>
        <w:t>adding</w:t>
      </w:r>
      <w:r w:rsidR="004376DD" w:rsidRPr="00DC00E2">
        <w:rPr>
          <w:rFonts w:asciiTheme="minorHAnsi" w:hAnsiTheme="minorHAnsi"/>
          <w:sz w:val="22"/>
          <w:szCs w:val="22"/>
        </w:rPr>
        <w:t xml:space="preserve"> a new Over-Contaminated Block Exception Radio Button on the MTE Form. This was done</w:t>
      </w:r>
      <w:r w:rsidR="004376DD" w:rsidRPr="00DC00E2">
        <w:rPr>
          <w:rFonts w:asciiTheme="minorHAnsi" w:hAnsiTheme="minorHAnsi" w:cs="Arial"/>
          <w:sz w:val="22"/>
          <w:szCs w:val="22"/>
        </w:rPr>
        <w:t xml:space="preserve"> with no PAS down time. </w:t>
      </w:r>
    </w:p>
    <w:p w:rsidR="004376DD" w:rsidRPr="00DC00E2" w:rsidRDefault="004376DD" w:rsidP="006551D3">
      <w:pPr>
        <w:pStyle w:val="ListParagraph"/>
        <w:numPr>
          <w:ilvl w:val="0"/>
          <w:numId w:val="17"/>
        </w:numPr>
        <w:ind w:left="3600"/>
        <w:jc w:val="both"/>
        <w:rPr>
          <w:rFonts w:asciiTheme="minorHAnsi" w:hAnsiTheme="minorHAnsi" w:cs="Arial"/>
          <w:sz w:val="22"/>
          <w:szCs w:val="22"/>
        </w:rPr>
      </w:pPr>
      <w:r w:rsidRPr="00DC00E2">
        <w:rPr>
          <w:rFonts w:asciiTheme="minorHAnsi" w:hAnsiTheme="minorHAnsi" w:cs="Arial"/>
          <w:sz w:val="22"/>
          <w:szCs w:val="22"/>
        </w:rPr>
        <w:t xml:space="preserve">We implemented part of </w:t>
      </w:r>
      <w:r w:rsidR="006946C6">
        <w:rPr>
          <w:rFonts w:asciiTheme="minorHAnsi" w:hAnsiTheme="minorHAnsi" w:cs="Arial"/>
          <w:sz w:val="22"/>
          <w:szCs w:val="22"/>
        </w:rPr>
        <w:t>C</w:t>
      </w:r>
      <w:r w:rsidRPr="00DC00E2">
        <w:rPr>
          <w:rFonts w:asciiTheme="minorHAnsi" w:hAnsiTheme="minorHAnsi" w:cs="Arial"/>
          <w:sz w:val="22"/>
          <w:szCs w:val="22"/>
        </w:rPr>
        <w:t xml:space="preserve">hange </w:t>
      </w:r>
      <w:r w:rsidR="006946C6">
        <w:rPr>
          <w:rFonts w:asciiTheme="minorHAnsi" w:hAnsiTheme="minorHAnsi" w:cs="Arial"/>
          <w:sz w:val="22"/>
          <w:szCs w:val="22"/>
        </w:rPr>
        <w:t>O</w:t>
      </w:r>
      <w:r w:rsidRPr="00DC00E2">
        <w:rPr>
          <w:rFonts w:asciiTheme="minorHAnsi" w:hAnsiTheme="minorHAnsi" w:cs="Arial"/>
          <w:sz w:val="22"/>
          <w:szCs w:val="22"/>
        </w:rPr>
        <w:t>rder 24 on July 19</w:t>
      </w:r>
      <w:r w:rsidRPr="00DC00E2">
        <w:rPr>
          <w:rFonts w:asciiTheme="minorHAnsi" w:hAnsiTheme="minorHAnsi"/>
          <w:sz w:val="22"/>
          <w:szCs w:val="22"/>
        </w:rPr>
        <w:t xml:space="preserve"> which included FTP enhancements. This was done</w:t>
      </w:r>
      <w:r w:rsidRPr="00DC00E2">
        <w:rPr>
          <w:rFonts w:asciiTheme="minorHAnsi" w:hAnsiTheme="minorHAnsi" w:cs="Arial"/>
          <w:sz w:val="22"/>
          <w:szCs w:val="22"/>
        </w:rPr>
        <w:t xml:space="preserve"> with no PAS down time. </w:t>
      </w:r>
    </w:p>
    <w:p w:rsidR="004376DD" w:rsidRPr="00DC00E2" w:rsidRDefault="004376DD" w:rsidP="006551D3">
      <w:pPr>
        <w:pStyle w:val="ListParagraph"/>
        <w:numPr>
          <w:ilvl w:val="0"/>
          <w:numId w:val="17"/>
        </w:numPr>
        <w:ind w:left="3600"/>
        <w:rPr>
          <w:rFonts w:asciiTheme="minorHAnsi" w:hAnsiTheme="minorHAnsi"/>
          <w:sz w:val="22"/>
          <w:szCs w:val="22"/>
        </w:rPr>
      </w:pPr>
      <w:r w:rsidRPr="00DC00E2">
        <w:rPr>
          <w:rFonts w:asciiTheme="minorHAnsi" w:hAnsiTheme="minorHAnsi"/>
          <w:sz w:val="22"/>
          <w:szCs w:val="22"/>
        </w:rPr>
        <w:t>Completed disaster recovery testing on the PAS during the weekend of October 18-20.</w:t>
      </w:r>
    </w:p>
    <w:p w:rsidR="004376DD" w:rsidRPr="00DC00E2" w:rsidRDefault="004376DD" w:rsidP="00042942">
      <w:pPr>
        <w:ind w:left="1440"/>
        <w:jc w:val="both"/>
        <w:rPr>
          <w:rFonts w:asciiTheme="minorHAnsi" w:hAnsiTheme="minorHAnsi"/>
          <w:sz w:val="22"/>
          <w:szCs w:val="22"/>
        </w:rPr>
      </w:pPr>
    </w:p>
    <w:p w:rsidR="004376DD" w:rsidRPr="00DC00E2" w:rsidRDefault="004376DD" w:rsidP="006551D3">
      <w:pPr>
        <w:pStyle w:val="ListParagraph"/>
        <w:numPr>
          <w:ilvl w:val="0"/>
          <w:numId w:val="9"/>
        </w:numPr>
        <w:ind w:left="1800"/>
        <w:contextualSpacing/>
        <w:rPr>
          <w:rFonts w:asciiTheme="minorHAnsi" w:hAnsiTheme="minorHAnsi" w:cs="Arial"/>
          <w:b/>
          <w:sz w:val="22"/>
          <w:szCs w:val="22"/>
        </w:rPr>
      </w:pPr>
      <w:r w:rsidRPr="00DC00E2">
        <w:rPr>
          <w:rFonts w:asciiTheme="minorHAnsi" w:hAnsiTheme="minorHAnsi" w:cs="Arial"/>
          <w:b/>
          <w:sz w:val="22"/>
          <w:szCs w:val="22"/>
        </w:rPr>
        <w:t>Special Projects:</w:t>
      </w:r>
    </w:p>
    <w:p w:rsidR="004376DD" w:rsidRPr="00DC00E2" w:rsidRDefault="004376DD" w:rsidP="00042942">
      <w:pPr>
        <w:ind w:left="1440"/>
        <w:rPr>
          <w:rFonts w:asciiTheme="minorHAnsi" w:eastAsia="Calibri" w:hAnsiTheme="minorHAnsi" w:cs="Arial"/>
          <w:b/>
          <w:color w:val="auto"/>
          <w:sz w:val="22"/>
          <w:szCs w:val="22"/>
        </w:rPr>
      </w:pPr>
    </w:p>
    <w:p w:rsidR="004376DD" w:rsidRPr="00DC00E2" w:rsidRDefault="004376DD" w:rsidP="006551D3">
      <w:pPr>
        <w:pStyle w:val="ListParagraph"/>
        <w:numPr>
          <w:ilvl w:val="0"/>
          <w:numId w:val="18"/>
        </w:numPr>
        <w:ind w:left="2880"/>
        <w:contextualSpacing/>
        <w:rPr>
          <w:rFonts w:asciiTheme="minorHAnsi" w:eastAsia="Arial Unicode MS" w:hAnsiTheme="minorHAnsi"/>
          <w:b/>
          <w:sz w:val="22"/>
          <w:szCs w:val="22"/>
        </w:rPr>
      </w:pPr>
      <w:r w:rsidRPr="00DC00E2">
        <w:rPr>
          <w:rFonts w:asciiTheme="minorHAnsi" w:eastAsia="Arial Unicode MS" w:hAnsiTheme="minorHAnsi"/>
          <w:b/>
          <w:sz w:val="22"/>
          <w:szCs w:val="22"/>
        </w:rPr>
        <w:t>Very Old Overdue Part 4 Project:</w:t>
      </w:r>
    </w:p>
    <w:p w:rsidR="004376DD" w:rsidRPr="00DC00E2" w:rsidRDefault="004376DD" w:rsidP="006551D3">
      <w:pPr>
        <w:numPr>
          <w:ilvl w:val="5"/>
          <w:numId w:val="19"/>
        </w:numPr>
        <w:tabs>
          <w:tab w:val="clear" w:pos="2160"/>
          <w:tab w:val="num" w:pos="3600"/>
        </w:tabs>
        <w:ind w:left="3600"/>
        <w:contextualSpacing/>
        <w:rPr>
          <w:rFonts w:asciiTheme="minorHAnsi" w:eastAsia="Arial Unicode MS" w:hAnsiTheme="minorHAnsi"/>
          <w:color w:val="auto"/>
          <w:sz w:val="22"/>
          <w:szCs w:val="22"/>
        </w:rPr>
      </w:pPr>
      <w:r w:rsidRPr="00DC00E2">
        <w:rPr>
          <w:rFonts w:asciiTheme="minorHAnsi" w:eastAsia="Arial Unicode MS" w:hAnsiTheme="minorHAnsi"/>
          <w:color w:val="auto"/>
          <w:sz w:val="22"/>
          <w:szCs w:val="22"/>
        </w:rPr>
        <w:t>Received approval from the FCC on January 24, 2013 to use the same alternate process we have used in the past to resolve very old overdue Part 4s.  This is the fourth time we are making this effort; we previously addressed this issue in 2008, 2009, and 2010.</w:t>
      </w:r>
    </w:p>
    <w:p w:rsidR="004376DD" w:rsidRPr="00DC00E2" w:rsidRDefault="004376DD" w:rsidP="006551D3">
      <w:pPr>
        <w:numPr>
          <w:ilvl w:val="5"/>
          <w:numId w:val="19"/>
        </w:numPr>
        <w:ind w:left="3600"/>
        <w:contextualSpacing/>
        <w:rPr>
          <w:rFonts w:asciiTheme="minorHAnsi" w:eastAsia="Arial Unicode MS" w:hAnsiTheme="minorHAnsi"/>
          <w:color w:val="auto"/>
          <w:sz w:val="22"/>
          <w:szCs w:val="22"/>
        </w:rPr>
      </w:pPr>
      <w:r w:rsidRPr="00DC00E2">
        <w:rPr>
          <w:rFonts w:asciiTheme="minorHAnsi" w:eastAsia="Arial Unicode MS" w:hAnsiTheme="minorHAnsi"/>
          <w:color w:val="auto"/>
          <w:sz w:val="22"/>
          <w:szCs w:val="22"/>
        </w:rPr>
        <w:t>31% (188) of the 606 blocks on the reclamation list were from prior to January 1, 2012.</w:t>
      </w:r>
    </w:p>
    <w:p w:rsidR="004376DD" w:rsidRPr="00DC00E2" w:rsidRDefault="004376DD" w:rsidP="006551D3">
      <w:pPr>
        <w:numPr>
          <w:ilvl w:val="5"/>
          <w:numId w:val="19"/>
        </w:numPr>
        <w:ind w:left="3600"/>
        <w:contextualSpacing/>
        <w:rPr>
          <w:rFonts w:asciiTheme="minorHAnsi" w:eastAsia="Arial Unicode MS" w:hAnsiTheme="minorHAnsi"/>
          <w:sz w:val="22"/>
          <w:szCs w:val="22"/>
        </w:rPr>
      </w:pPr>
      <w:r w:rsidRPr="00DC00E2">
        <w:rPr>
          <w:rFonts w:asciiTheme="minorHAnsi" w:eastAsia="Arial Unicode MS" w:hAnsiTheme="minorHAnsi"/>
          <w:color w:val="auto"/>
          <w:sz w:val="22"/>
          <w:szCs w:val="22"/>
        </w:rPr>
        <w:t>Began the process of notifying affected carriers and state commissions on January 25</w:t>
      </w:r>
      <w:r w:rsidR="002A418B" w:rsidRPr="00DC00E2">
        <w:rPr>
          <w:rFonts w:asciiTheme="minorHAnsi" w:eastAsia="Arial Unicode MS" w:hAnsiTheme="minorHAnsi"/>
          <w:color w:val="auto"/>
          <w:sz w:val="22"/>
          <w:szCs w:val="22"/>
        </w:rPr>
        <w:t xml:space="preserve"> and c</w:t>
      </w:r>
      <w:r w:rsidRPr="00DC00E2">
        <w:rPr>
          <w:rFonts w:asciiTheme="minorHAnsi" w:hAnsiTheme="minorHAnsi"/>
          <w:sz w:val="22"/>
          <w:szCs w:val="22"/>
        </w:rPr>
        <w:t>oncluded the project on September 3 when the last alternative Part 4 was approved.</w:t>
      </w:r>
    </w:p>
    <w:p w:rsidR="004376DD" w:rsidRPr="00DC00E2" w:rsidRDefault="004376DD" w:rsidP="00042942">
      <w:pPr>
        <w:ind w:left="1440"/>
        <w:rPr>
          <w:rFonts w:asciiTheme="minorHAnsi" w:eastAsia="Arial Unicode MS" w:hAnsiTheme="minorHAnsi"/>
          <w:bCs/>
          <w:sz w:val="22"/>
          <w:szCs w:val="22"/>
        </w:rPr>
      </w:pPr>
    </w:p>
    <w:p w:rsidR="004376DD" w:rsidRPr="00DC00E2" w:rsidRDefault="004376DD" w:rsidP="006551D3">
      <w:pPr>
        <w:pStyle w:val="ListParagraph"/>
        <w:numPr>
          <w:ilvl w:val="0"/>
          <w:numId w:val="18"/>
        </w:numPr>
        <w:ind w:left="2880"/>
        <w:rPr>
          <w:rFonts w:asciiTheme="minorHAnsi" w:eastAsia="Calibri" w:hAnsiTheme="minorHAnsi"/>
          <w:b/>
          <w:sz w:val="22"/>
          <w:szCs w:val="22"/>
        </w:rPr>
      </w:pPr>
      <w:r w:rsidRPr="00DC00E2">
        <w:rPr>
          <w:rFonts w:asciiTheme="minorHAnsi" w:hAnsiTheme="minorHAnsi"/>
          <w:b/>
          <w:sz w:val="22"/>
          <w:szCs w:val="22"/>
        </w:rPr>
        <w:t xml:space="preserve">Metropolitan Statistical Area (MSA) name changes </w:t>
      </w:r>
    </w:p>
    <w:p w:rsidR="004376DD" w:rsidRPr="00DC00E2" w:rsidRDefault="004376DD" w:rsidP="00AD6A17">
      <w:pPr>
        <w:ind w:left="2880"/>
        <w:rPr>
          <w:rFonts w:asciiTheme="minorHAnsi" w:hAnsiTheme="minorHAnsi"/>
          <w:sz w:val="22"/>
          <w:szCs w:val="22"/>
        </w:rPr>
      </w:pPr>
      <w:r w:rsidRPr="00DC00E2">
        <w:rPr>
          <w:rFonts w:asciiTheme="minorHAnsi" w:hAnsiTheme="minorHAnsi"/>
          <w:sz w:val="22"/>
          <w:szCs w:val="22"/>
        </w:rPr>
        <w:t xml:space="preserve">On February 28, 2013, the Office of Management and Budget (OMB) published Bulletin OMB 13-01 entitled </w:t>
      </w:r>
      <w:r w:rsidRPr="00DC00E2">
        <w:rPr>
          <w:rFonts w:asciiTheme="minorHAnsi" w:hAnsiTheme="minorHAnsi"/>
          <w:i/>
          <w:sz w:val="22"/>
          <w:szCs w:val="22"/>
        </w:rPr>
        <w:t xml:space="preserve">Revised Definitions of Metropolitan Statistical Areas, </w:t>
      </w:r>
      <w:proofErr w:type="spellStart"/>
      <w:r w:rsidRPr="00DC00E2">
        <w:rPr>
          <w:rFonts w:asciiTheme="minorHAnsi" w:hAnsiTheme="minorHAnsi"/>
          <w:i/>
          <w:sz w:val="22"/>
          <w:szCs w:val="22"/>
        </w:rPr>
        <w:t>Micropolitan</w:t>
      </w:r>
      <w:proofErr w:type="spellEnd"/>
      <w:r w:rsidRPr="00DC00E2">
        <w:rPr>
          <w:rFonts w:asciiTheme="minorHAnsi" w:hAnsiTheme="minorHAnsi"/>
          <w:i/>
          <w:sz w:val="22"/>
          <w:szCs w:val="22"/>
        </w:rPr>
        <w:t xml:space="preserve"> Statistical Areas, and Combined Statistical Areas, and Guidance on Uses of the Definitions of These Areas</w:t>
      </w:r>
      <w:r w:rsidRPr="00DC00E2">
        <w:rPr>
          <w:rFonts w:asciiTheme="minorHAnsi" w:hAnsiTheme="minorHAnsi"/>
          <w:sz w:val="22"/>
          <w:szCs w:val="22"/>
        </w:rPr>
        <w:t>.  The changes resulting from these two information sources are as follows:</w:t>
      </w:r>
    </w:p>
    <w:p w:rsidR="004376DD" w:rsidRPr="00DC00E2" w:rsidRDefault="004376DD" w:rsidP="006551D3">
      <w:pPr>
        <w:numPr>
          <w:ilvl w:val="0"/>
          <w:numId w:val="20"/>
        </w:numPr>
        <w:spacing w:line="276" w:lineRule="auto"/>
        <w:ind w:left="3960"/>
        <w:rPr>
          <w:rFonts w:asciiTheme="minorHAnsi" w:hAnsiTheme="minorHAnsi"/>
          <w:sz w:val="22"/>
          <w:szCs w:val="22"/>
        </w:rPr>
      </w:pPr>
      <w:r w:rsidRPr="00DC00E2">
        <w:rPr>
          <w:rFonts w:asciiTheme="minorHAnsi" w:hAnsiTheme="minorHAnsi"/>
          <w:sz w:val="22"/>
          <w:szCs w:val="22"/>
        </w:rPr>
        <w:t>The names of 36 of the current top</w:t>
      </w:r>
      <w:r w:rsidR="006946C6">
        <w:rPr>
          <w:rFonts w:asciiTheme="minorHAnsi" w:hAnsiTheme="minorHAnsi"/>
          <w:sz w:val="22"/>
          <w:szCs w:val="22"/>
        </w:rPr>
        <w:t>-</w:t>
      </w:r>
      <w:r w:rsidRPr="00DC00E2">
        <w:rPr>
          <w:rFonts w:asciiTheme="minorHAnsi" w:hAnsiTheme="minorHAnsi"/>
          <w:sz w:val="22"/>
          <w:szCs w:val="22"/>
        </w:rPr>
        <w:t>100 MSAs were changed.</w:t>
      </w:r>
    </w:p>
    <w:p w:rsidR="004376DD" w:rsidRPr="00DC00E2" w:rsidRDefault="004376DD" w:rsidP="006551D3">
      <w:pPr>
        <w:numPr>
          <w:ilvl w:val="0"/>
          <w:numId w:val="20"/>
        </w:numPr>
        <w:spacing w:line="276" w:lineRule="auto"/>
        <w:ind w:left="3960"/>
        <w:rPr>
          <w:rFonts w:asciiTheme="minorHAnsi" w:hAnsiTheme="minorHAnsi"/>
          <w:sz w:val="22"/>
          <w:szCs w:val="22"/>
        </w:rPr>
      </w:pPr>
      <w:r w:rsidRPr="00DC00E2">
        <w:rPr>
          <w:rFonts w:asciiTheme="minorHAnsi" w:hAnsiTheme="minorHAnsi"/>
          <w:sz w:val="22"/>
          <w:szCs w:val="22"/>
        </w:rPr>
        <w:t>Two new MSAs were added to the top 100 (Deltona-Daytona Beach-Ormond Beach, FL Metropolitan Statistical Area and Winston-Salem, NC Metropolitan Statistical Area).</w:t>
      </w:r>
    </w:p>
    <w:p w:rsidR="004376DD" w:rsidRPr="00DC00E2" w:rsidRDefault="004376DD" w:rsidP="006551D3">
      <w:pPr>
        <w:numPr>
          <w:ilvl w:val="0"/>
          <w:numId w:val="20"/>
        </w:numPr>
        <w:spacing w:line="276" w:lineRule="auto"/>
        <w:ind w:left="3960"/>
        <w:rPr>
          <w:rFonts w:asciiTheme="minorHAnsi" w:hAnsiTheme="minorHAnsi"/>
          <w:sz w:val="22"/>
          <w:szCs w:val="22"/>
        </w:rPr>
      </w:pPr>
      <w:r w:rsidRPr="00DC00E2">
        <w:rPr>
          <w:rFonts w:asciiTheme="minorHAnsi" w:hAnsiTheme="minorHAnsi"/>
          <w:sz w:val="22"/>
          <w:szCs w:val="22"/>
        </w:rPr>
        <w:t>The county composition of many existing MSAs was changed, resulting in some rate centers being added to top</w:t>
      </w:r>
      <w:r w:rsidR="006946C6">
        <w:rPr>
          <w:rFonts w:asciiTheme="minorHAnsi" w:hAnsiTheme="minorHAnsi"/>
          <w:sz w:val="22"/>
          <w:szCs w:val="22"/>
        </w:rPr>
        <w:t>-</w:t>
      </w:r>
      <w:r w:rsidRPr="00DC00E2">
        <w:rPr>
          <w:rFonts w:asciiTheme="minorHAnsi" w:hAnsiTheme="minorHAnsi"/>
          <w:sz w:val="22"/>
          <w:szCs w:val="22"/>
        </w:rPr>
        <w:t>100 MSAs (146 rate centers), some rate centers being moved outside a top-100 MSA (248 rate centers), and some rate centers (83 rate centers) that had once been in a top-100 MSA, but had been moved out, now moved back in.</w:t>
      </w:r>
    </w:p>
    <w:p w:rsidR="004376DD" w:rsidRPr="00DC00E2" w:rsidRDefault="004376DD" w:rsidP="006551D3">
      <w:pPr>
        <w:pStyle w:val="ListParagraph"/>
        <w:numPr>
          <w:ilvl w:val="0"/>
          <w:numId w:val="20"/>
        </w:numPr>
        <w:ind w:left="3960"/>
        <w:rPr>
          <w:rFonts w:asciiTheme="minorHAnsi" w:hAnsiTheme="minorHAnsi"/>
          <w:sz w:val="22"/>
          <w:szCs w:val="22"/>
        </w:rPr>
      </w:pPr>
      <w:r w:rsidRPr="00DC00E2">
        <w:rPr>
          <w:rFonts w:asciiTheme="minorHAnsi" w:hAnsiTheme="minorHAnsi"/>
          <w:sz w:val="22"/>
          <w:szCs w:val="22"/>
        </w:rPr>
        <w:t xml:space="preserve">All rate centers changing to either an M* or M were updated effective </w:t>
      </w:r>
      <w:r w:rsidRPr="00DC00E2">
        <w:rPr>
          <w:rFonts w:asciiTheme="minorHAnsi" w:hAnsiTheme="minorHAnsi"/>
          <w:bCs/>
          <w:sz w:val="22"/>
          <w:szCs w:val="22"/>
        </w:rPr>
        <w:t>June 21, 2013</w:t>
      </w:r>
      <w:r w:rsidRPr="00DC00E2">
        <w:rPr>
          <w:rFonts w:asciiTheme="minorHAnsi" w:hAnsiTheme="minorHAnsi"/>
          <w:sz w:val="22"/>
          <w:szCs w:val="22"/>
        </w:rPr>
        <w:t>.</w:t>
      </w:r>
    </w:p>
    <w:p w:rsidR="004376DD" w:rsidRPr="00DC00E2" w:rsidRDefault="004376DD" w:rsidP="00042942">
      <w:pPr>
        <w:ind w:left="2880"/>
        <w:rPr>
          <w:rFonts w:asciiTheme="minorHAnsi" w:hAnsiTheme="minorHAnsi"/>
          <w:sz w:val="22"/>
          <w:szCs w:val="22"/>
        </w:rPr>
      </w:pPr>
    </w:p>
    <w:p w:rsidR="004376DD" w:rsidRPr="00DC00E2" w:rsidRDefault="004376DD" w:rsidP="006551D3">
      <w:pPr>
        <w:pStyle w:val="ListParagraph"/>
        <w:numPr>
          <w:ilvl w:val="0"/>
          <w:numId w:val="18"/>
        </w:numPr>
        <w:ind w:left="2880"/>
        <w:rPr>
          <w:rFonts w:asciiTheme="minorHAnsi" w:eastAsia="Arial Unicode MS" w:hAnsiTheme="minorHAnsi"/>
          <w:b/>
          <w:color w:val="000000" w:themeColor="text1"/>
          <w:sz w:val="22"/>
          <w:szCs w:val="22"/>
        </w:rPr>
      </w:pPr>
      <w:r w:rsidRPr="00DC00E2">
        <w:rPr>
          <w:rFonts w:asciiTheme="minorHAnsi" w:eastAsia="Arial Unicode MS" w:hAnsiTheme="minorHAnsi"/>
          <w:b/>
          <w:color w:val="000000" w:themeColor="text1"/>
          <w:sz w:val="22"/>
          <w:szCs w:val="22"/>
        </w:rPr>
        <w:t>Annual PA Survey:</w:t>
      </w:r>
    </w:p>
    <w:p w:rsidR="004376DD" w:rsidRPr="00DC00E2" w:rsidRDefault="004376DD" w:rsidP="006551D3">
      <w:pPr>
        <w:pStyle w:val="ListParagraph"/>
        <w:numPr>
          <w:ilvl w:val="0"/>
          <w:numId w:val="21"/>
        </w:numPr>
        <w:ind w:left="3960"/>
        <w:rPr>
          <w:rFonts w:asciiTheme="minorHAnsi" w:eastAsia="Arial Unicode MS" w:hAnsiTheme="minorHAnsi"/>
          <w:color w:val="000000" w:themeColor="text1"/>
          <w:sz w:val="22"/>
          <w:szCs w:val="22"/>
        </w:rPr>
      </w:pPr>
      <w:r w:rsidRPr="00DC00E2">
        <w:rPr>
          <w:rFonts w:asciiTheme="minorHAnsi" w:eastAsia="Arial Unicode MS" w:hAnsiTheme="minorHAnsi"/>
          <w:color w:val="000000" w:themeColor="text1"/>
          <w:sz w:val="22"/>
          <w:szCs w:val="22"/>
        </w:rPr>
        <w:t>Conducted the annual PA survey from August 5-August 16.</w:t>
      </w:r>
    </w:p>
    <w:p w:rsidR="004376DD" w:rsidRPr="00DC00E2" w:rsidRDefault="004376DD" w:rsidP="006551D3">
      <w:pPr>
        <w:pStyle w:val="ListParagraph"/>
        <w:numPr>
          <w:ilvl w:val="0"/>
          <w:numId w:val="21"/>
        </w:numPr>
        <w:ind w:left="3960"/>
        <w:rPr>
          <w:rFonts w:asciiTheme="minorHAnsi" w:eastAsia="Arial Unicode MS" w:hAnsiTheme="minorHAnsi"/>
          <w:color w:val="000000" w:themeColor="text1"/>
          <w:sz w:val="22"/>
          <w:szCs w:val="22"/>
        </w:rPr>
      </w:pPr>
      <w:r w:rsidRPr="00DC00E2">
        <w:rPr>
          <w:rFonts w:asciiTheme="minorHAnsi" w:eastAsia="Arial Unicode MS" w:hAnsiTheme="minorHAnsi"/>
          <w:color w:val="000000" w:themeColor="text1"/>
          <w:sz w:val="22"/>
          <w:szCs w:val="22"/>
        </w:rPr>
        <w:t>We received 73 responses, 19 of which were from state regulators.</w:t>
      </w:r>
    </w:p>
    <w:p w:rsidR="004376DD" w:rsidRPr="00DC00E2" w:rsidRDefault="004376DD" w:rsidP="006551D3">
      <w:pPr>
        <w:pStyle w:val="ListParagraph"/>
        <w:numPr>
          <w:ilvl w:val="0"/>
          <w:numId w:val="21"/>
        </w:numPr>
        <w:ind w:left="3960"/>
        <w:rPr>
          <w:rFonts w:asciiTheme="minorHAnsi" w:eastAsia="Arial Unicode MS" w:hAnsiTheme="minorHAnsi"/>
          <w:color w:val="000000" w:themeColor="text1"/>
          <w:sz w:val="22"/>
          <w:szCs w:val="22"/>
        </w:rPr>
      </w:pPr>
      <w:r w:rsidRPr="00DC00E2">
        <w:rPr>
          <w:rFonts w:asciiTheme="minorHAnsi" w:eastAsia="Arial Unicode MS" w:hAnsiTheme="minorHAnsi"/>
          <w:color w:val="000000" w:themeColor="text1"/>
          <w:sz w:val="22"/>
          <w:szCs w:val="22"/>
        </w:rPr>
        <w:t>The overall average response was 4.6, which is consistent with previous years.</w:t>
      </w:r>
    </w:p>
    <w:p w:rsidR="004376DD" w:rsidRPr="00DC00E2" w:rsidRDefault="004376DD" w:rsidP="00042942">
      <w:pPr>
        <w:pStyle w:val="ListParagraph"/>
        <w:ind w:left="3600"/>
        <w:rPr>
          <w:rFonts w:asciiTheme="minorHAnsi" w:eastAsia="Arial Unicode MS" w:hAnsiTheme="minorHAnsi"/>
          <w:b/>
          <w:color w:val="000000" w:themeColor="text1"/>
          <w:sz w:val="22"/>
          <w:szCs w:val="22"/>
        </w:rPr>
      </w:pPr>
    </w:p>
    <w:p w:rsidR="004376DD" w:rsidRPr="00DC00E2" w:rsidRDefault="004376DD" w:rsidP="006551D3">
      <w:pPr>
        <w:pStyle w:val="ListParagraph"/>
        <w:numPr>
          <w:ilvl w:val="0"/>
          <w:numId w:val="18"/>
        </w:numPr>
        <w:ind w:left="2880"/>
        <w:rPr>
          <w:rFonts w:asciiTheme="minorHAnsi" w:eastAsia="Arial Unicode MS" w:hAnsiTheme="minorHAnsi"/>
          <w:b/>
          <w:color w:val="000000" w:themeColor="text1"/>
          <w:sz w:val="22"/>
          <w:szCs w:val="22"/>
        </w:rPr>
      </w:pPr>
      <w:r w:rsidRPr="00DC00E2">
        <w:rPr>
          <w:rFonts w:asciiTheme="minorHAnsi" w:eastAsia="Arial Unicode MS" w:hAnsiTheme="minorHAnsi"/>
          <w:b/>
          <w:color w:val="000000" w:themeColor="text1"/>
          <w:sz w:val="22"/>
          <w:szCs w:val="22"/>
        </w:rPr>
        <w:t>Additional Delegated Authority:</w:t>
      </w:r>
    </w:p>
    <w:p w:rsidR="004376DD" w:rsidRPr="00DC00E2" w:rsidRDefault="004376DD" w:rsidP="006551D3">
      <w:pPr>
        <w:pStyle w:val="ListParagraph"/>
        <w:numPr>
          <w:ilvl w:val="0"/>
          <w:numId w:val="22"/>
        </w:numPr>
        <w:spacing w:before="100" w:beforeAutospacing="1" w:after="100" w:afterAutospacing="1"/>
        <w:ind w:left="3960"/>
        <w:rPr>
          <w:rFonts w:asciiTheme="minorHAnsi" w:eastAsia="Arial Unicode MS" w:hAnsiTheme="minorHAnsi"/>
          <w:b/>
          <w:color w:val="000000" w:themeColor="text1"/>
          <w:sz w:val="22"/>
          <w:szCs w:val="22"/>
        </w:rPr>
      </w:pPr>
      <w:r w:rsidRPr="00DC00E2">
        <w:rPr>
          <w:rFonts w:asciiTheme="minorHAnsi" w:hAnsiTheme="minorHAnsi"/>
          <w:sz w:val="22"/>
          <w:szCs w:val="22"/>
        </w:rPr>
        <w:t>The FCC granted additional delegated authority to Montana on May 23.</w:t>
      </w:r>
    </w:p>
    <w:p w:rsidR="004376DD" w:rsidRPr="00DC00E2" w:rsidRDefault="004376DD" w:rsidP="006551D3">
      <w:pPr>
        <w:pStyle w:val="Caption"/>
        <w:numPr>
          <w:ilvl w:val="0"/>
          <w:numId w:val="22"/>
        </w:numPr>
        <w:ind w:left="3960"/>
        <w:jc w:val="left"/>
        <w:rPr>
          <w:rFonts w:asciiTheme="minorHAnsi" w:hAnsiTheme="minorHAnsi"/>
          <w:b w:val="0"/>
          <w:sz w:val="22"/>
          <w:szCs w:val="22"/>
          <w:u w:val="none"/>
        </w:rPr>
      </w:pPr>
      <w:r w:rsidRPr="00DC00E2">
        <w:rPr>
          <w:rFonts w:asciiTheme="minorHAnsi" w:hAnsiTheme="minorHAnsi"/>
          <w:b w:val="0"/>
          <w:sz w:val="22"/>
          <w:szCs w:val="22"/>
          <w:u w:val="none"/>
        </w:rPr>
        <w:t>The commission issued an order directing the PA to implement the additional delegated authority on August 13.</w:t>
      </w:r>
    </w:p>
    <w:p w:rsidR="004376DD" w:rsidRPr="00DC00E2" w:rsidRDefault="004376DD" w:rsidP="006551D3">
      <w:pPr>
        <w:pStyle w:val="Caption"/>
        <w:numPr>
          <w:ilvl w:val="0"/>
          <w:numId w:val="22"/>
        </w:numPr>
        <w:ind w:left="3960"/>
        <w:jc w:val="left"/>
        <w:rPr>
          <w:rFonts w:asciiTheme="minorHAnsi" w:hAnsiTheme="minorHAnsi"/>
          <w:b w:val="0"/>
          <w:sz w:val="22"/>
          <w:szCs w:val="22"/>
          <w:u w:val="none"/>
        </w:rPr>
      </w:pPr>
      <w:r w:rsidRPr="00DC00E2">
        <w:rPr>
          <w:rFonts w:asciiTheme="minorHAnsi" w:hAnsiTheme="minorHAnsi"/>
          <w:b w:val="0"/>
          <w:sz w:val="22"/>
          <w:szCs w:val="22"/>
          <w:u w:val="none"/>
        </w:rPr>
        <w:t xml:space="preserve">The Supplemental Implementation Meeting (SIM) was held on September 19.  </w:t>
      </w:r>
    </w:p>
    <w:p w:rsidR="004376DD" w:rsidRPr="00DC00E2" w:rsidRDefault="0002660E" w:rsidP="006551D3">
      <w:pPr>
        <w:pStyle w:val="Caption"/>
        <w:numPr>
          <w:ilvl w:val="0"/>
          <w:numId w:val="22"/>
        </w:numPr>
        <w:ind w:left="3960"/>
        <w:jc w:val="left"/>
        <w:rPr>
          <w:rFonts w:asciiTheme="minorHAnsi" w:hAnsiTheme="minorHAnsi"/>
          <w:b w:val="0"/>
          <w:sz w:val="22"/>
          <w:szCs w:val="22"/>
          <w:u w:val="none"/>
        </w:rPr>
      </w:pPr>
      <w:r>
        <w:rPr>
          <w:rFonts w:asciiTheme="minorHAnsi" w:hAnsiTheme="minorHAnsi"/>
          <w:b w:val="0"/>
          <w:sz w:val="22"/>
          <w:szCs w:val="22"/>
          <w:u w:val="none"/>
        </w:rPr>
        <w:t>The pool start date wa</w:t>
      </w:r>
      <w:r w:rsidR="004376DD" w:rsidRPr="00DC00E2">
        <w:rPr>
          <w:rFonts w:asciiTheme="minorHAnsi" w:hAnsiTheme="minorHAnsi"/>
          <w:b w:val="0"/>
          <w:sz w:val="22"/>
          <w:szCs w:val="22"/>
          <w:u w:val="none"/>
        </w:rPr>
        <w:t xml:space="preserve">s January 13, 2014. </w:t>
      </w:r>
    </w:p>
    <w:p w:rsidR="004376DD" w:rsidRPr="00DC00E2" w:rsidRDefault="004376DD" w:rsidP="006551D3">
      <w:pPr>
        <w:pStyle w:val="Caption"/>
        <w:numPr>
          <w:ilvl w:val="0"/>
          <w:numId w:val="22"/>
        </w:numPr>
        <w:ind w:left="3960"/>
        <w:jc w:val="left"/>
        <w:rPr>
          <w:rFonts w:asciiTheme="minorHAnsi" w:hAnsiTheme="minorHAnsi"/>
          <w:b w:val="0"/>
          <w:sz w:val="22"/>
          <w:szCs w:val="22"/>
          <w:u w:val="none"/>
        </w:rPr>
      </w:pPr>
      <w:r w:rsidRPr="00DC00E2">
        <w:rPr>
          <w:rFonts w:asciiTheme="minorHAnsi" w:hAnsiTheme="minorHAnsi"/>
          <w:b w:val="0"/>
          <w:sz w:val="22"/>
          <w:szCs w:val="22"/>
          <w:u w:val="none"/>
        </w:rPr>
        <w:t>We continue to support this effort, responding to questions and assisting the commission with resolving issues that are presented to them with the implementation.  The Commission staff has granted an extension to the established timeline for three carriers.</w:t>
      </w:r>
    </w:p>
    <w:p w:rsidR="004376DD" w:rsidRPr="00DC00E2" w:rsidRDefault="004376DD" w:rsidP="00042942">
      <w:pPr>
        <w:ind w:left="1440"/>
        <w:rPr>
          <w:rFonts w:asciiTheme="minorHAnsi" w:eastAsia="Arial Unicode MS" w:hAnsiTheme="minorHAnsi"/>
          <w:sz w:val="22"/>
          <w:szCs w:val="22"/>
        </w:rPr>
      </w:pPr>
    </w:p>
    <w:p w:rsidR="004376DD" w:rsidRPr="00DC00E2" w:rsidRDefault="004376DD" w:rsidP="006551D3">
      <w:pPr>
        <w:pStyle w:val="ListParagraph"/>
        <w:numPr>
          <w:ilvl w:val="0"/>
          <w:numId w:val="18"/>
        </w:numPr>
        <w:tabs>
          <w:tab w:val="left" w:pos="720"/>
        </w:tabs>
        <w:ind w:left="2880"/>
        <w:rPr>
          <w:rFonts w:asciiTheme="minorHAnsi" w:eastAsia="Arial Unicode MS" w:hAnsiTheme="minorHAnsi" w:cs="Arial Unicode MS"/>
          <w:b/>
          <w:bCs/>
          <w:sz w:val="22"/>
          <w:szCs w:val="22"/>
        </w:rPr>
      </w:pPr>
      <w:r w:rsidRPr="00DC00E2">
        <w:rPr>
          <w:rFonts w:asciiTheme="minorHAnsi" w:eastAsia="Arial Unicode MS" w:hAnsiTheme="minorHAnsi" w:cs="Arial Unicode MS"/>
          <w:b/>
          <w:bCs/>
          <w:sz w:val="22"/>
          <w:szCs w:val="22"/>
        </w:rPr>
        <w:t>VoIP Trial:</w:t>
      </w:r>
    </w:p>
    <w:p w:rsidR="004376DD" w:rsidRPr="006946C6" w:rsidRDefault="004376DD" w:rsidP="006551D3">
      <w:pPr>
        <w:numPr>
          <w:ilvl w:val="0"/>
          <w:numId w:val="23"/>
        </w:numPr>
        <w:tabs>
          <w:tab w:val="left" w:pos="720"/>
        </w:tabs>
        <w:ind w:left="3960"/>
        <w:rPr>
          <w:rFonts w:asciiTheme="minorHAnsi" w:eastAsia="Arial Unicode MS" w:hAnsiTheme="minorHAnsi" w:cs="Arial Unicode MS"/>
          <w:color w:val="1F497D"/>
          <w:sz w:val="22"/>
          <w:szCs w:val="22"/>
        </w:rPr>
      </w:pPr>
      <w:r w:rsidRPr="00DC00E2">
        <w:rPr>
          <w:rFonts w:asciiTheme="minorHAnsi" w:eastAsia="Arial Unicode MS" w:hAnsiTheme="minorHAnsi" w:cs="Arial Unicode MS"/>
          <w:sz w:val="22"/>
          <w:szCs w:val="22"/>
        </w:rPr>
        <w:lastRenderedPageBreak/>
        <w:t xml:space="preserve">On April 28 the FCC issued </w:t>
      </w:r>
      <w:r w:rsidRPr="00DC00E2">
        <w:rPr>
          <w:rFonts w:asciiTheme="minorHAnsi" w:eastAsia="Arial Unicode MS" w:hAnsiTheme="minorHAnsi" w:cs="Arial Unicode MS"/>
          <w:i/>
          <w:sz w:val="22"/>
          <w:szCs w:val="22"/>
        </w:rPr>
        <w:t xml:space="preserve">Numbering Policies for Modern Communications, IP-Enables Services, </w:t>
      </w:r>
      <w:proofErr w:type="gramStart"/>
      <w:r w:rsidRPr="00DC00E2">
        <w:rPr>
          <w:rFonts w:asciiTheme="minorHAnsi" w:eastAsia="Arial Unicode MS" w:hAnsiTheme="minorHAnsi" w:cs="Arial Unicode MS"/>
          <w:i/>
          <w:sz w:val="22"/>
          <w:szCs w:val="22"/>
        </w:rPr>
        <w:t>Telephone</w:t>
      </w:r>
      <w:proofErr w:type="gramEnd"/>
      <w:r w:rsidRPr="00DC00E2">
        <w:rPr>
          <w:rFonts w:asciiTheme="minorHAnsi" w:eastAsia="Arial Unicode MS" w:hAnsiTheme="minorHAnsi" w:cs="Arial Unicode MS"/>
          <w:i/>
          <w:sz w:val="22"/>
          <w:szCs w:val="22"/>
        </w:rPr>
        <w:t xml:space="preserve"> Number Requirements for IP-Enabled Service Providers, Telephone Number Portability, Developing a Unified </w:t>
      </w:r>
      <w:proofErr w:type="spellStart"/>
      <w:r w:rsidRPr="00DC00E2">
        <w:rPr>
          <w:rFonts w:asciiTheme="minorHAnsi" w:eastAsia="Arial Unicode MS" w:hAnsiTheme="minorHAnsi" w:cs="Arial Unicode MS"/>
          <w:i/>
          <w:sz w:val="22"/>
          <w:szCs w:val="22"/>
        </w:rPr>
        <w:t>Intercarrier</w:t>
      </w:r>
      <w:proofErr w:type="spellEnd"/>
      <w:r w:rsidRPr="00DC00E2">
        <w:rPr>
          <w:rFonts w:asciiTheme="minorHAnsi" w:eastAsia="Arial Unicode MS" w:hAnsiTheme="minorHAnsi" w:cs="Arial Unicode MS"/>
          <w:i/>
          <w:sz w:val="22"/>
          <w:szCs w:val="22"/>
        </w:rPr>
        <w:t xml:space="preserve"> Compensation Regime et al</w:t>
      </w:r>
      <w:r w:rsidRPr="00DC00E2">
        <w:rPr>
          <w:rFonts w:asciiTheme="minorHAnsi" w:eastAsia="Arial Unicode MS" w:hAnsiTheme="minorHAnsi" w:cs="Arial Unicode MS"/>
          <w:sz w:val="22"/>
          <w:szCs w:val="22"/>
        </w:rPr>
        <w:t xml:space="preserve"> (</w:t>
      </w:r>
      <w:proofErr w:type="spellStart"/>
      <w:r w:rsidRPr="00DC00E2">
        <w:rPr>
          <w:rFonts w:asciiTheme="minorHAnsi" w:eastAsia="Arial Unicode MS" w:hAnsiTheme="minorHAnsi" w:cs="Arial Unicode MS"/>
          <w:sz w:val="22"/>
          <w:szCs w:val="22"/>
        </w:rPr>
        <w:t>Dkt</w:t>
      </w:r>
      <w:proofErr w:type="spellEnd"/>
      <w:r w:rsidRPr="00DC00E2">
        <w:rPr>
          <w:rFonts w:asciiTheme="minorHAnsi" w:eastAsia="Arial Unicode MS" w:hAnsiTheme="minorHAnsi" w:cs="Arial Unicode MS"/>
          <w:sz w:val="22"/>
          <w:szCs w:val="22"/>
        </w:rPr>
        <w:t xml:space="preserve">. No.  13-97 10-90 04-36 01-92 99-200 07-243 95-116). (FCC No. 13-51).  </w:t>
      </w:r>
    </w:p>
    <w:p w:rsidR="006946C6" w:rsidRPr="00DC00E2" w:rsidRDefault="006946C6" w:rsidP="006551D3">
      <w:pPr>
        <w:numPr>
          <w:ilvl w:val="0"/>
          <w:numId w:val="23"/>
        </w:numPr>
        <w:tabs>
          <w:tab w:val="left" w:pos="720"/>
        </w:tabs>
        <w:ind w:left="3960"/>
        <w:rPr>
          <w:rFonts w:asciiTheme="minorHAnsi" w:eastAsia="Arial Unicode MS" w:hAnsiTheme="minorHAnsi" w:cs="Arial Unicode MS"/>
          <w:color w:val="1F497D"/>
          <w:sz w:val="22"/>
          <w:szCs w:val="22"/>
        </w:rPr>
      </w:pPr>
      <w:r>
        <w:rPr>
          <w:rFonts w:asciiTheme="minorHAnsi" w:eastAsia="Arial Unicode MS" w:hAnsiTheme="minorHAnsi" w:cs="Arial Unicode MS"/>
          <w:sz w:val="22"/>
          <w:szCs w:val="22"/>
        </w:rPr>
        <w:t>We met with the FCC to discuss processes.</w:t>
      </w:r>
    </w:p>
    <w:p w:rsidR="004376DD" w:rsidRPr="00DC00E2" w:rsidRDefault="004376DD" w:rsidP="006551D3">
      <w:pPr>
        <w:numPr>
          <w:ilvl w:val="0"/>
          <w:numId w:val="23"/>
        </w:numPr>
        <w:ind w:left="3960"/>
        <w:rPr>
          <w:rFonts w:asciiTheme="minorHAnsi" w:eastAsia="Arial Unicode MS" w:hAnsiTheme="minorHAnsi"/>
          <w:bCs/>
          <w:sz w:val="22"/>
          <w:szCs w:val="22"/>
        </w:rPr>
      </w:pPr>
      <w:r w:rsidRPr="00DC00E2">
        <w:rPr>
          <w:rFonts w:asciiTheme="minorHAnsi" w:hAnsiTheme="minorHAnsi" w:cs="Arial"/>
          <w:bCs/>
          <w:sz w:val="22"/>
          <w:szCs w:val="22"/>
        </w:rPr>
        <w:t>On June 17, the FCC issued the notice about the approved plans.  We notified the affected state commissions about the approved plans and scheduled an overview conference call for June 19.</w:t>
      </w:r>
    </w:p>
    <w:p w:rsidR="004376DD" w:rsidRPr="00DC00E2" w:rsidRDefault="004376DD" w:rsidP="006551D3">
      <w:pPr>
        <w:numPr>
          <w:ilvl w:val="0"/>
          <w:numId w:val="23"/>
        </w:numPr>
        <w:ind w:left="3960"/>
        <w:rPr>
          <w:rFonts w:asciiTheme="minorHAnsi" w:eastAsia="Arial Unicode MS" w:hAnsiTheme="minorHAnsi"/>
          <w:bCs/>
          <w:sz w:val="22"/>
          <w:szCs w:val="22"/>
        </w:rPr>
      </w:pPr>
      <w:r w:rsidRPr="00DC00E2">
        <w:rPr>
          <w:rFonts w:asciiTheme="minorHAnsi" w:hAnsiTheme="minorHAnsi" w:cs="Arial"/>
          <w:bCs/>
          <w:sz w:val="22"/>
          <w:szCs w:val="22"/>
        </w:rPr>
        <w:t>Once the five approved plans were announced:</w:t>
      </w:r>
    </w:p>
    <w:p w:rsidR="004376DD" w:rsidRPr="00DC00E2" w:rsidRDefault="004376DD" w:rsidP="006551D3">
      <w:pPr>
        <w:numPr>
          <w:ilvl w:val="1"/>
          <w:numId w:val="24"/>
        </w:numPr>
        <w:ind w:left="4680"/>
        <w:rPr>
          <w:rFonts w:asciiTheme="minorHAnsi" w:eastAsia="Arial Unicode MS" w:hAnsiTheme="minorHAnsi"/>
          <w:bCs/>
          <w:sz w:val="22"/>
          <w:szCs w:val="22"/>
        </w:rPr>
      </w:pPr>
      <w:r w:rsidRPr="00DC00E2">
        <w:rPr>
          <w:rFonts w:asciiTheme="minorHAnsi" w:hAnsiTheme="minorHAnsi" w:cs="Arial"/>
          <w:bCs/>
          <w:sz w:val="22"/>
          <w:szCs w:val="22"/>
        </w:rPr>
        <w:t>We w</w:t>
      </w:r>
      <w:r w:rsidRPr="00DC00E2">
        <w:rPr>
          <w:rFonts w:asciiTheme="minorHAnsi" w:hAnsiTheme="minorHAnsi" w:cs="Arial"/>
          <w:sz w:val="22"/>
          <w:szCs w:val="22"/>
        </w:rPr>
        <w:t xml:space="preserve">orked with the participating companies on getting started with pooling processes (following the new service provider checklist). </w:t>
      </w:r>
    </w:p>
    <w:p w:rsidR="004376DD" w:rsidRPr="00DC00E2" w:rsidRDefault="004376DD" w:rsidP="006551D3">
      <w:pPr>
        <w:numPr>
          <w:ilvl w:val="1"/>
          <w:numId w:val="24"/>
        </w:numPr>
        <w:ind w:left="4680"/>
        <w:rPr>
          <w:rFonts w:asciiTheme="minorHAnsi" w:eastAsia="Arial Unicode MS" w:hAnsiTheme="minorHAnsi"/>
          <w:bCs/>
          <w:sz w:val="22"/>
          <w:szCs w:val="22"/>
        </w:rPr>
      </w:pPr>
      <w:r w:rsidRPr="00DC00E2">
        <w:rPr>
          <w:rFonts w:asciiTheme="minorHAnsi" w:hAnsiTheme="minorHAnsi" w:cs="Arial"/>
          <w:sz w:val="22"/>
          <w:szCs w:val="22"/>
        </w:rPr>
        <w:t xml:space="preserve">We worked with companies, NANPA, and the NPAC with registering the participating companies in PAS, NAS and the NPAC.   </w:t>
      </w:r>
    </w:p>
    <w:p w:rsidR="004376DD" w:rsidRPr="00DC00E2" w:rsidRDefault="004376DD" w:rsidP="006551D3">
      <w:pPr>
        <w:numPr>
          <w:ilvl w:val="1"/>
          <w:numId w:val="24"/>
        </w:numPr>
        <w:ind w:left="4680"/>
        <w:rPr>
          <w:rFonts w:asciiTheme="minorHAnsi" w:eastAsia="Arial Unicode MS" w:hAnsiTheme="minorHAnsi"/>
          <w:bCs/>
          <w:sz w:val="22"/>
          <w:szCs w:val="22"/>
        </w:rPr>
      </w:pPr>
      <w:r w:rsidRPr="00DC00E2">
        <w:rPr>
          <w:rFonts w:asciiTheme="minorHAnsi" w:hAnsiTheme="minorHAnsi" w:cs="Arial"/>
          <w:sz w:val="22"/>
          <w:szCs w:val="22"/>
        </w:rPr>
        <w:t xml:space="preserve">We assisted the companies with </w:t>
      </w:r>
      <w:r w:rsidR="006946C6">
        <w:rPr>
          <w:rFonts w:asciiTheme="minorHAnsi" w:hAnsiTheme="minorHAnsi" w:cs="Arial"/>
          <w:sz w:val="22"/>
          <w:szCs w:val="22"/>
        </w:rPr>
        <w:t>acquiring</w:t>
      </w:r>
      <w:r w:rsidRPr="00DC00E2">
        <w:rPr>
          <w:rFonts w:asciiTheme="minorHAnsi" w:hAnsiTheme="minorHAnsi" w:cs="Arial"/>
          <w:sz w:val="22"/>
          <w:szCs w:val="22"/>
        </w:rPr>
        <w:t xml:space="preserve"> an OCN and </w:t>
      </w:r>
      <w:r w:rsidR="006946C6">
        <w:rPr>
          <w:rFonts w:asciiTheme="minorHAnsi" w:hAnsiTheme="minorHAnsi" w:cs="Arial"/>
          <w:sz w:val="22"/>
          <w:szCs w:val="22"/>
        </w:rPr>
        <w:t>finding an</w:t>
      </w:r>
      <w:r w:rsidRPr="00DC00E2">
        <w:rPr>
          <w:rFonts w:asciiTheme="minorHAnsi" w:hAnsiTheme="minorHAnsi" w:cs="Arial"/>
          <w:sz w:val="22"/>
          <w:szCs w:val="22"/>
        </w:rPr>
        <w:t xml:space="preserve"> AOCN.  </w:t>
      </w:r>
    </w:p>
    <w:p w:rsidR="004376DD" w:rsidRPr="00DC00E2" w:rsidRDefault="004376DD" w:rsidP="006551D3">
      <w:pPr>
        <w:numPr>
          <w:ilvl w:val="1"/>
          <w:numId w:val="24"/>
        </w:numPr>
        <w:ind w:left="4680"/>
        <w:rPr>
          <w:rFonts w:asciiTheme="minorHAnsi" w:eastAsia="Arial Unicode MS" w:hAnsiTheme="minorHAnsi"/>
          <w:bCs/>
          <w:sz w:val="22"/>
          <w:szCs w:val="22"/>
        </w:rPr>
      </w:pPr>
      <w:r w:rsidRPr="00DC00E2">
        <w:rPr>
          <w:rFonts w:asciiTheme="minorHAnsi" w:hAnsiTheme="minorHAnsi" w:cs="Arial"/>
          <w:sz w:val="22"/>
          <w:szCs w:val="22"/>
        </w:rPr>
        <w:t>We educated the company representatives on registering in PAS</w:t>
      </w:r>
      <w:r w:rsidR="006946C6">
        <w:rPr>
          <w:rFonts w:asciiTheme="minorHAnsi" w:hAnsiTheme="minorHAnsi" w:cs="Arial"/>
          <w:sz w:val="22"/>
          <w:szCs w:val="22"/>
        </w:rPr>
        <w:t xml:space="preserve"> and</w:t>
      </w:r>
      <w:r w:rsidRPr="00DC00E2">
        <w:rPr>
          <w:rFonts w:asciiTheme="minorHAnsi" w:hAnsiTheme="minorHAnsi" w:cs="Arial"/>
          <w:sz w:val="22"/>
          <w:szCs w:val="22"/>
        </w:rPr>
        <w:t xml:space="preserve"> application processes, including certification and proof of facilities readiness documentation. </w:t>
      </w:r>
      <w:r w:rsidR="006946C6">
        <w:rPr>
          <w:rFonts w:asciiTheme="minorHAnsi" w:hAnsiTheme="minorHAnsi" w:cs="Arial"/>
          <w:sz w:val="22"/>
          <w:szCs w:val="22"/>
        </w:rPr>
        <w:t xml:space="preserve"> </w:t>
      </w:r>
      <w:r w:rsidRPr="00DC00E2">
        <w:rPr>
          <w:rFonts w:asciiTheme="minorHAnsi" w:hAnsiTheme="minorHAnsi" w:cs="Arial"/>
          <w:sz w:val="22"/>
          <w:szCs w:val="22"/>
        </w:rPr>
        <w:t>This saved the companies’ time so that their applications would be approved rather than being denied due to insufficient initial documentation.</w:t>
      </w:r>
    </w:p>
    <w:p w:rsidR="004376DD" w:rsidRPr="00DC00E2" w:rsidRDefault="004376DD" w:rsidP="006551D3">
      <w:pPr>
        <w:numPr>
          <w:ilvl w:val="0"/>
          <w:numId w:val="23"/>
        </w:numPr>
        <w:ind w:left="3960"/>
        <w:rPr>
          <w:rFonts w:asciiTheme="minorHAnsi" w:eastAsia="Arial Unicode MS" w:hAnsiTheme="minorHAnsi"/>
          <w:bCs/>
          <w:sz w:val="22"/>
          <w:szCs w:val="22"/>
        </w:rPr>
      </w:pPr>
      <w:r w:rsidRPr="00DC00E2">
        <w:rPr>
          <w:rFonts w:asciiTheme="minorHAnsi" w:hAnsiTheme="minorHAnsi" w:cs="Arial"/>
          <w:bCs/>
          <w:sz w:val="22"/>
          <w:szCs w:val="22"/>
        </w:rPr>
        <w:t>On June 19 we held a conference call for the nine states impacted by the approved plans for the VoIP trial.  Of those states, six were represented on the call.  We presented an overview of how we anticipated the trial to unfold, provided a contact for all trial questions and agreed to send notification to the states when resources are requested.  We also agreed to send notification emails when applications were submitted.</w:t>
      </w:r>
    </w:p>
    <w:p w:rsidR="004376DD" w:rsidRPr="00DC00E2" w:rsidRDefault="004376DD" w:rsidP="006551D3">
      <w:pPr>
        <w:numPr>
          <w:ilvl w:val="0"/>
          <w:numId w:val="23"/>
        </w:numPr>
        <w:ind w:left="3960"/>
        <w:rPr>
          <w:rFonts w:asciiTheme="minorHAnsi" w:eastAsia="Arial Unicode MS" w:hAnsiTheme="minorHAnsi"/>
          <w:bCs/>
          <w:sz w:val="22"/>
          <w:szCs w:val="22"/>
        </w:rPr>
      </w:pPr>
      <w:r w:rsidRPr="00DC00E2">
        <w:rPr>
          <w:rFonts w:asciiTheme="minorHAnsi" w:hAnsiTheme="minorHAnsi" w:cs="Arial"/>
          <w:bCs/>
          <w:sz w:val="22"/>
          <w:szCs w:val="22"/>
        </w:rPr>
        <w:t>Overall trial summary:</w:t>
      </w:r>
    </w:p>
    <w:p w:rsidR="004376DD" w:rsidRPr="00DC00E2" w:rsidRDefault="004376DD" w:rsidP="006551D3">
      <w:pPr>
        <w:pStyle w:val="BodyText"/>
        <w:numPr>
          <w:ilvl w:val="1"/>
          <w:numId w:val="25"/>
        </w:numPr>
        <w:ind w:left="4680"/>
        <w:outlineLvl w:val="0"/>
        <w:rPr>
          <w:rFonts w:asciiTheme="minorHAnsi" w:hAnsiTheme="minorHAnsi" w:cs="Arial"/>
          <w:b w:val="0"/>
          <w:bCs w:val="0"/>
          <w:sz w:val="22"/>
          <w:szCs w:val="22"/>
        </w:rPr>
      </w:pPr>
      <w:r w:rsidRPr="00DC00E2">
        <w:rPr>
          <w:rFonts w:asciiTheme="minorHAnsi" w:hAnsiTheme="minorHAnsi" w:cs="Arial"/>
          <w:b w:val="0"/>
          <w:sz w:val="22"/>
          <w:szCs w:val="22"/>
        </w:rPr>
        <w:t>All approved company representatives registered in PAS.</w:t>
      </w:r>
    </w:p>
    <w:p w:rsidR="004376DD" w:rsidRPr="00DC00E2" w:rsidRDefault="004376DD" w:rsidP="006551D3">
      <w:pPr>
        <w:pStyle w:val="BodyText"/>
        <w:numPr>
          <w:ilvl w:val="1"/>
          <w:numId w:val="25"/>
        </w:numPr>
        <w:ind w:left="4680"/>
        <w:outlineLvl w:val="0"/>
        <w:rPr>
          <w:rFonts w:asciiTheme="minorHAnsi" w:hAnsiTheme="minorHAnsi" w:cs="Arial"/>
          <w:b w:val="0"/>
          <w:bCs w:val="0"/>
          <w:sz w:val="22"/>
          <w:szCs w:val="22"/>
        </w:rPr>
      </w:pPr>
      <w:r w:rsidRPr="00DC00E2">
        <w:rPr>
          <w:rFonts w:asciiTheme="minorHAnsi" w:hAnsiTheme="minorHAnsi" w:cs="Arial"/>
          <w:b w:val="0"/>
          <w:sz w:val="22"/>
          <w:szCs w:val="22"/>
        </w:rPr>
        <w:t>All companies submitted applications for and were assigned resources the nearly all of the approved rate centers.</w:t>
      </w:r>
    </w:p>
    <w:p w:rsidR="004376DD" w:rsidRPr="00DC00E2" w:rsidRDefault="004376DD" w:rsidP="006551D3">
      <w:pPr>
        <w:pStyle w:val="BodyText"/>
        <w:numPr>
          <w:ilvl w:val="1"/>
          <w:numId w:val="25"/>
        </w:numPr>
        <w:ind w:left="4680"/>
        <w:outlineLvl w:val="0"/>
        <w:rPr>
          <w:rFonts w:asciiTheme="minorHAnsi" w:hAnsiTheme="minorHAnsi" w:cs="Arial"/>
          <w:b w:val="0"/>
          <w:bCs w:val="0"/>
          <w:sz w:val="22"/>
          <w:szCs w:val="22"/>
        </w:rPr>
      </w:pPr>
      <w:r w:rsidRPr="00DC00E2">
        <w:rPr>
          <w:rFonts w:asciiTheme="minorHAnsi" w:hAnsiTheme="minorHAnsi" w:cs="Arial"/>
          <w:b w:val="0"/>
          <w:sz w:val="22"/>
          <w:szCs w:val="22"/>
        </w:rPr>
        <w:t>We sent notifications to the appropriate state commission for each application.</w:t>
      </w:r>
    </w:p>
    <w:p w:rsidR="004376DD" w:rsidRPr="00DC00E2" w:rsidRDefault="004376DD" w:rsidP="006551D3">
      <w:pPr>
        <w:pStyle w:val="BodyText"/>
        <w:numPr>
          <w:ilvl w:val="1"/>
          <w:numId w:val="25"/>
        </w:numPr>
        <w:ind w:left="4680"/>
        <w:outlineLvl w:val="0"/>
        <w:rPr>
          <w:rFonts w:asciiTheme="minorHAnsi" w:hAnsiTheme="minorHAnsi" w:cs="Arial"/>
          <w:b w:val="0"/>
          <w:bCs w:val="0"/>
          <w:color w:val="auto"/>
          <w:sz w:val="22"/>
          <w:szCs w:val="22"/>
        </w:rPr>
      </w:pPr>
      <w:r w:rsidRPr="00DC00E2">
        <w:rPr>
          <w:rFonts w:asciiTheme="minorHAnsi" w:hAnsiTheme="minorHAnsi"/>
          <w:b w:val="0"/>
          <w:color w:val="auto"/>
          <w:sz w:val="22"/>
          <w:szCs w:val="22"/>
        </w:rPr>
        <w:t xml:space="preserve">We issued 67 Part 3’s. </w:t>
      </w:r>
    </w:p>
    <w:p w:rsidR="004376DD" w:rsidRPr="00DC00E2" w:rsidRDefault="004376DD" w:rsidP="006551D3">
      <w:pPr>
        <w:pStyle w:val="BodyText"/>
        <w:numPr>
          <w:ilvl w:val="1"/>
          <w:numId w:val="25"/>
        </w:numPr>
        <w:ind w:left="4680"/>
        <w:outlineLvl w:val="0"/>
        <w:rPr>
          <w:rFonts w:asciiTheme="minorHAnsi" w:hAnsiTheme="minorHAnsi" w:cs="Arial"/>
          <w:b w:val="0"/>
          <w:bCs w:val="0"/>
          <w:color w:val="auto"/>
          <w:sz w:val="22"/>
          <w:szCs w:val="22"/>
        </w:rPr>
      </w:pPr>
      <w:r w:rsidRPr="00DC00E2">
        <w:rPr>
          <w:rFonts w:asciiTheme="minorHAnsi" w:hAnsiTheme="minorHAnsi"/>
          <w:b w:val="0"/>
          <w:color w:val="auto"/>
          <w:sz w:val="22"/>
          <w:szCs w:val="22"/>
        </w:rPr>
        <w:t>We processed NXX code applications for 17 LRNs.</w:t>
      </w:r>
    </w:p>
    <w:p w:rsidR="004376DD" w:rsidRPr="00DC00E2" w:rsidRDefault="004376DD" w:rsidP="006551D3">
      <w:pPr>
        <w:pStyle w:val="BodyText"/>
        <w:numPr>
          <w:ilvl w:val="1"/>
          <w:numId w:val="25"/>
        </w:numPr>
        <w:ind w:left="4680"/>
        <w:outlineLvl w:val="0"/>
        <w:rPr>
          <w:rFonts w:asciiTheme="minorHAnsi" w:hAnsiTheme="minorHAnsi" w:cs="Arial"/>
          <w:b w:val="0"/>
          <w:bCs w:val="0"/>
          <w:color w:val="auto"/>
          <w:sz w:val="22"/>
          <w:szCs w:val="22"/>
        </w:rPr>
      </w:pPr>
      <w:r w:rsidRPr="00DC00E2">
        <w:rPr>
          <w:rFonts w:asciiTheme="minorHAnsi" w:hAnsiTheme="minorHAnsi"/>
          <w:b w:val="0"/>
          <w:color w:val="auto"/>
          <w:sz w:val="22"/>
          <w:szCs w:val="22"/>
        </w:rPr>
        <w:t xml:space="preserve">We assigned 5 individual blocks.  </w:t>
      </w:r>
    </w:p>
    <w:p w:rsidR="00042942" w:rsidRPr="00DC00E2" w:rsidRDefault="0076133B" w:rsidP="006551D3">
      <w:pPr>
        <w:pStyle w:val="BodyText"/>
        <w:numPr>
          <w:ilvl w:val="2"/>
          <w:numId w:val="25"/>
        </w:numPr>
        <w:outlineLvl w:val="0"/>
        <w:rPr>
          <w:rFonts w:asciiTheme="minorHAnsi" w:hAnsiTheme="minorHAnsi" w:cs="Arial"/>
          <w:b w:val="0"/>
          <w:bCs w:val="0"/>
          <w:color w:val="auto"/>
          <w:sz w:val="22"/>
          <w:szCs w:val="22"/>
        </w:rPr>
      </w:pPr>
      <w:r w:rsidRPr="00DC00E2">
        <w:rPr>
          <w:rFonts w:asciiTheme="minorHAnsi" w:hAnsiTheme="minorHAnsi" w:cs="Arial"/>
          <w:b w:val="0"/>
          <w:bCs w:val="0"/>
          <w:color w:val="auto"/>
          <w:sz w:val="22"/>
          <w:szCs w:val="22"/>
        </w:rPr>
        <w:t>The final trial report was issued by the FCC on February 1 with comments due on March 3.</w:t>
      </w:r>
    </w:p>
    <w:p w:rsidR="004376DD" w:rsidRPr="00DC00E2" w:rsidRDefault="004376DD" w:rsidP="00042942">
      <w:pPr>
        <w:pStyle w:val="BodyText"/>
        <w:ind w:left="3600"/>
        <w:outlineLvl w:val="0"/>
        <w:rPr>
          <w:rFonts w:asciiTheme="minorHAnsi" w:hAnsiTheme="minorHAnsi" w:cs="Arial"/>
          <w:b w:val="0"/>
          <w:bCs w:val="0"/>
          <w:sz w:val="22"/>
          <w:szCs w:val="22"/>
        </w:rPr>
      </w:pPr>
    </w:p>
    <w:p w:rsidR="004376DD" w:rsidRPr="00DC00E2" w:rsidRDefault="004376DD" w:rsidP="006551D3">
      <w:pPr>
        <w:pStyle w:val="ListParagraph"/>
        <w:numPr>
          <w:ilvl w:val="0"/>
          <w:numId w:val="18"/>
        </w:numPr>
        <w:ind w:left="2880"/>
        <w:rPr>
          <w:rFonts w:asciiTheme="minorHAnsi" w:hAnsiTheme="minorHAnsi"/>
          <w:b/>
          <w:sz w:val="22"/>
          <w:szCs w:val="22"/>
        </w:rPr>
      </w:pPr>
      <w:r w:rsidRPr="00DC00E2">
        <w:rPr>
          <w:rFonts w:asciiTheme="minorHAnsi" w:hAnsiTheme="minorHAnsi"/>
          <w:b/>
          <w:sz w:val="22"/>
          <w:szCs w:val="22"/>
        </w:rPr>
        <w:t>Seeking Donations Project:</w:t>
      </w:r>
    </w:p>
    <w:p w:rsidR="004376DD" w:rsidRPr="00DC00E2" w:rsidRDefault="004376DD" w:rsidP="00042942">
      <w:pPr>
        <w:pStyle w:val="ListParagraph"/>
        <w:ind w:left="3600"/>
        <w:jc w:val="both"/>
        <w:rPr>
          <w:rFonts w:asciiTheme="minorHAnsi" w:hAnsiTheme="minorHAnsi"/>
          <w:sz w:val="22"/>
          <w:szCs w:val="22"/>
        </w:rPr>
      </w:pPr>
      <w:r w:rsidRPr="00DC00E2">
        <w:rPr>
          <w:rFonts w:asciiTheme="minorHAnsi" w:hAnsiTheme="minorHAnsi"/>
          <w:sz w:val="22"/>
          <w:szCs w:val="22"/>
        </w:rPr>
        <w:t xml:space="preserve">We continued the </w:t>
      </w:r>
      <w:r w:rsidRPr="00DC00E2">
        <w:rPr>
          <w:rFonts w:asciiTheme="minorHAnsi" w:hAnsiTheme="minorHAnsi"/>
          <w:i/>
          <w:iCs/>
          <w:sz w:val="22"/>
          <w:szCs w:val="22"/>
        </w:rPr>
        <w:t>Seeking Donations Project</w:t>
      </w:r>
      <w:r w:rsidRPr="00DC00E2">
        <w:rPr>
          <w:rFonts w:asciiTheme="minorHAnsi" w:hAnsiTheme="minorHAnsi"/>
          <w:sz w:val="22"/>
          <w:szCs w:val="22"/>
        </w:rPr>
        <w:t xml:space="preserve"> that was initiated in May 2010.  </w:t>
      </w:r>
      <w:r w:rsidRPr="00DC00E2">
        <w:rPr>
          <w:rFonts w:asciiTheme="minorHAnsi" w:hAnsiTheme="minorHAnsi" w:cs="Arial"/>
          <w:sz w:val="22"/>
          <w:szCs w:val="22"/>
        </w:rPr>
        <w:t>In 2013, the PA attempted to secure donations for 68 rate centers being changed from Excluded to Optional.  We were able to obtain donations for 58 of those rate centers, thereby potentially saving the opening of 58 NXX codes</w:t>
      </w:r>
      <w:r w:rsidRPr="00DC00E2">
        <w:rPr>
          <w:rFonts w:asciiTheme="minorHAnsi" w:hAnsiTheme="minorHAnsi"/>
          <w:sz w:val="22"/>
          <w:szCs w:val="22"/>
        </w:rPr>
        <w:t>.</w:t>
      </w:r>
    </w:p>
    <w:p w:rsidR="004376DD" w:rsidRPr="00DC00E2" w:rsidRDefault="004376DD" w:rsidP="00042942">
      <w:pPr>
        <w:pStyle w:val="ListParagraph"/>
        <w:ind w:left="2880"/>
        <w:rPr>
          <w:rFonts w:asciiTheme="minorHAnsi" w:hAnsiTheme="minorHAnsi"/>
          <w:b/>
          <w:sz w:val="22"/>
          <w:szCs w:val="22"/>
        </w:rPr>
      </w:pPr>
    </w:p>
    <w:p w:rsidR="004376DD" w:rsidRPr="00DC00E2" w:rsidRDefault="004376DD" w:rsidP="006551D3">
      <w:pPr>
        <w:pStyle w:val="ListParagraph"/>
        <w:numPr>
          <w:ilvl w:val="0"/>
          <w:numId w:val="18"/>
        </w:numPr>
        <w:ind w:left="2880"/>
        <w:rPr>
          <w:rFonts w:asciiTheme="minorHAnsi" w:hAnsiTheme="minorHAnsi"/>
          <w:b/>
          <w:sz w:val="22"/>
          <w:szCs w:val="22"/>
        </w:rPr>
      </w:pPr>
      <w:r w:rsidRPr="00DC00E2">
        <w:rPr>
          <w:rFonts w:asciiTheme="minorHAnsi" w:hAnsiTheme="minorHAnsi"/>
          <w:b/>
          <w:sz w:val="22"/>
          <w:szCs w:val="22"/>
        </w:rPr>
        <w:t>System Enhancements</w:t>
      </w:r>
    </w:p>
    <w:p w:rsidR="004376DD" w:rsidRPr="00DC00E2" w:rsidRDefault="004376DD" w:rsidP="006551D3">
      <w:pPr>
        <w:pStyle w:val="ListParagraph"/>
        <w:numPr>
          <w:ilvl w:val="0"/>
          <w:numId w:val="26"/>
        </w:numPr>
        <w:ind w:left="3600"/>
        <w:rPr>
          <w:rFonts w:asciiTheme="minorHAnsi" w:hAnsiTheme="minorHAnsi"/>
          <w:sz w:val="22"/>
          <w:szCs w:val="22"/>
        </w:rPr>
      </w:pPr>
      <w:r w:rsidRPr="00DC00E2">
        <w:rPr>
          <w:rFonts w:asciiTheme="minorHAnsi" w:hAnsiTheme="minorHAnsi"/>
          <w:sz w:val="22"/>
          <w:szCs w:val="22"/>
        </w:rPr>
        <w:t xml:space="preserve">During 2013, we devoted a significant amount of our time and effort to enhancing PAS by </w:t>
      </w:r>
      <w:r w:rsidR="008E314D">
        <w:rPr>
          <w:rFonts w:asciiTheme="minorHAnsi" w:hAnsiTheme="minorHAnsi"/>
          <w:sz w:val="22"/>
          <w:szCs w:val="22"/>
        </w:rPr>
        <w:t xml:space="preserve">analyzing and </w:t>
      </w:r>
      <w:proofErr w:type="spellStart"/>
      <w:r w:rsidR="008E314D">
        <w:rPr>
          <w:rFonts w:asciiTheme="minorHAnsi" w:hAnsiTheme="minorHAnsi"/>
          <w:sz w:val="22"/>
          <w:szCs w:val="22"/>
        </w:rPr>
        <w:t>prioritiing</w:t>
      </w:r>
      <w:proofErr w:type="spellEnd"/>
      <w:r w:rsidRPr="00DC00E2">
        <w:rPr>
          <w:rFonts w:asciiTheme="minorHAnsi" w:hAnsiTheme="minorHAnsi"/>
          <w:sz w:val="22"/>
          <w:szCs w:val="22"/>
        </w:rPr>
        <w:t xml:space="preserve"> a long list of enhancements suggested by service providers, regulators, and PA personnel.  </w:t>
      </w:r>
    </w:p>
    <w:p w:rsidR="004376DD" w:rsidRPr="00DC00E2" w:rsidRDefault="004376DD" w:rsidP="006551D3">
      <w:pPr>
        <w:pStyle w:val="ListParagraph"/>
        <w:numPr>
          <w:ilvl w:val="0"/>
          <w:numId w:val="26"/>
        </w:numPr>
        <w:ind w:left="3600"/>
        <w:rPr>
          <w:rFonts w:asciiTheme="minorHAnsi" w:hAnsiTheme="minorHAnsi"/>
          <w:sz w:val="22"/>
          <w:szCs w:val="22"/>
        </w:rPr>
      </w:pPr>
      <w:r w:rsidRPr="00DC00E2">
        <w:rPr>
          <w:rFonts w:asciiTheme="minorHAnsi" w:hAnsiTheme="minorHAnsi"/>
          <w:sz w:val="22"/>
          <w:szCs w:val="22"/>
        </w:rPr>
        <w:lastRenderedPageBreak/>
        <w:t>We studied all recommendations that we had amassed over several years, seeking clarification from contributors, and finalizing a list of approximately 130 specific enhancements to be incorporated into the</w:t>
      </w:r>
      <w:r w:rsidR="008E314D">
        <w:rPr>
          <w:rFonts w:asciiTheme="minorHAnsi" w:hAnsiTheme="minorHAnsi"/>
          <w:sz w:val="22"/>
          <w:szCs w:val="22"/>
        </w:rPr>
        <w:t xml:space="preserve"> updated</w:t>
      </w:r>
      <w:r w:rsidRPr="00DC00E2">
        <w:rPr>
          <w:rFonts w:asciiTheme="minorHAnsi" w:hAnsiTheme="minorHAnsi"/>
          <w:sz w:val="22"/>
          <w:szCs w:val="22"/>
        </w:rPr>
        <w:t xml:space="preserve"> system. </w:t>
      </w:r>
    </w:p>
    <w:p w:rsidR="004376DD" w:rsidRPr="00DC00E2" w:rsidRDefault="004376DD" w:rsidP="006551D3">
      <w:pPr>
        <w:pStyle w:val="ListParagraph"/>
        <w:numPr>
          <w:ilvl w:val="0"/>
          <w:numId w:val="26"/>
        </w:numPr>
        <w:ind w:left="3600"/>
        <w:rPr>
          <w:rFonts w:asciiTheme="minorHAnsi" w:hAnsiTheme="minorHAnsi"/>
          <w:sz w:val="22"/>
          <w:szCs w:val="22"/>
        </w:rPr>
      </w:pPr>
      <w:r w:rsidRPr="00DC00E2">
        <w:rPr>
          <w:rFonts w:asciiTheme="minorHAnsi" w:hAnsiTheme="minorHAnsi"/>
          <w:sz w:val="22"/>
          <w:szCs w:val="22"/>
        </w:rPr>
        <w:t xml:space="preserve">We </w:t>
      </w:r>
      <w:r w:rsidR="008E314D">
        <w:rPr>
          <w:rFonts w:asciiTheme="minorHAnsi" w:hAnsiTheme="minorHAnsi"/>
          <w:sz w:val="22"/>
          <w:szCs w:val="22"/>
        </w:rPr>
        <w:t>requ</w:t>
      </w:r>
      <w:bookmarkStart w:id="3" w:name="_GoBack"/>
      <w:bookmarkEnd w:id="3"/>
      <w:r w:rsidR="008E314D">
        <w:rPr>
          <w:rFonts w:asciiTheme="minorHAnsi" w:hAnsiTheme="minorHAnsi"/>
          <w:sz w:val="22"/>
          <w:szCs w:val="22"/>
        </w:rPr>
        <w:t>ested</w:t>
      </w:r>
      <w:r w:rsidRPr="00DC00E2">
        <w:rPr>
          <w:rFonts w:asciiTheme="minorHAnsi" w:hAnsiTheme="minorHAnsi"/>
          <w:sz w:val="22"/>
          <w:szCs w:val="22"/>
        </w:rPr>
        <w:t xml:space="preserve"> systems engineering input on level of effort or feasibility of each enhancement and finally settled on a list of potential final enhancements. </w:t>
      </w:r>
    </w:p>
    <w:p w:rsidR="004376DD" w:rsidRPr="00DC00E2" w:rsidRDefault="004376DD" w:rsidP="006551D3">
      <w:pPr>
        <w:pStyle w:val="ListParagraph"/>
        <w:numPr>
          <w:ilvl w:val="0"/>
          <w:numId w:val="26"/>
        </w:numPr>
        <w:ind w:left="3600"/>
        <w:rPr>
          <w:rFonts w:asciiTheme="minorHAnsi" w:hAnsiTheme="minorHAnsi"/>
          <w:sz w:val="22"/>
          <w:szCs w:val="22"/>
        </w:rPr>
      </w:pPr>
      <w:r w:rsidRPr="00DC00E2">
        <w:rPr>
          <w:rFonts w:asciiTheme="minorHAnsi" w:hAnsiTheme="minorHAnsi"/>
          <w:sz w:val="22"/>
          <w:szCs w:val="22"/>
        </w:rPr>
        <w:t>We enlisted the expertise of the individuals in our group to discuss, write, and edit final system requirements for the entire PAS functionality, including all enhancements, ending up with approximately 110 individual documents, totaling nearly 1,500 pages describing every detail and nuance of the quality system we will be producing.</w:t>
      </w:r>
    </w:p>
    <w:p w:rsidR="004376DD" w:rsidRPr="00DC00E2" w:rsidRDefault="004376DD" w:rsidP="00042942">
      <w:pPr>
        <w:pStyle w:val="BodyText"/>
        <w:ind w:left="1440"/>
        <w:outlineLvl w:val="0"/>
        <w:rPr>
          <w:rFonts w:asciiTheme="minorHAnsi" w:hAnsiTheme="minorHAnsi" w:cs="Arial"/>
          <w:b w:val="0"/>
          <w:bCs w:val="0"/>
          <w:sz w:val="22"/>
          <w:szCs w:val="22"/>
        </w:rPr>
      </w:pPr>
    </w:p>
    <w:p w:rsidR="004376DD" w:rsidRPr="00DC00E2" w:rsidRDefault="004376DD" w:rsidP="006551D3">
      <w:pPr>
        <w:pStyle w:val="ListParagraph"/>
        <w:numPr>
          <w:ilvl w:val="0"/>
          <w:numId w:val="9"/>
        </w:numPr>
        <w:ind w:left="1800"/>
        <w:contextualSpacing/>
        <w:rPr>
          <w:rFonts w:asciiTheme="minorHAnsi" w:hAnsiTheme="minorHAnsi"/>
          <w:b/>
          <w:sz w:val="22"/>
          <w:szCs w:val="22"/>
        </w:rPr>
      </w:pPr>
      <w:r w:rsidRPr="00DC00E2">
        <w:rPr>
          <w:rFonts w:asciiTheme="minorHAnsi" w:hAnsiTheme="minorHAnsi"/>
          <w:b/>
          <w:sz w:val="22"/>
          <w:szCs w:val="22"/>
        </w:rPr>
        <w:t>Pooling Customer Focus:</w:t>
      </w:r>
    </w:p>
    <w:p w:rsidR="004376DD" w:rsidRPr="00DC00E2" w:rsidRDefault="004376DD" w:rsidP="006551D3">
      <w:pPr>
        <w:pStyle w:val="ListParagraph"/>
        <w:numPr>
          <w:ilvl w:val="0"/>
          <w:numId w:val="27"/>
        </w:numPr>
        <w:ind w:left="3600"/>
        <w:rPr>
          <w:rFonts w:asciiTheme="minorHAnsi" w:hAnsiTheme="minorHAnsi" w:cs="Arial"/>
          <w:sz w:val="22"/>
          <w:szCs w:val="22"/>
        </w:rPr>
      </w:pPr>
      <w:r w:rsidRPr="00DC00E2">
        <w:rPr>
          <w:rFonts w:asciiTheme="minorHAnsi" w:hAnsiTheme="minorHAnsi" w:cs="Arial"/>
          <w:sz w:val="22"/>
          <w:szCs w:val="22"/>
        </w:rPr>
        <w:t xml:space="preserve">We continued sending the pooling Tips-of-the-Quarter. </w:t>
      </w:r>
    </w:p>
    <w:p w:rsidR="004376DD" w:rsidRPr="00DC00E2" w:rsidRDefault="004376DD" w:rsidP="006551D3">
      <w:pPr>
        <w:pStyle w:val="ListParagraph"/>
        <w:numPr>
          <w:ilvl w:val="0"/>
          <w:numId w:val="27"/>
        </w:numPr>
        <w:ind w:left="3600"/>
        <w:rPr>
          <w:rFonts w:asciiTheme="minorHAnsi" w:hAnsiTheme="minorHAnsi" w:cs="Arial"/>
          <w:sz w:val="22"/>
          <w:szCs w:val="22"/>
        </w:rPr>
      </w:pPr>
      <w:r w:rsidRPr="00DC00E2">
        <w:rPr>
          <w:rFonts w:asciiTheme="minorHAnsi" w:hAnsiTheme="minorHAnsi" w:cs="Arial"/>
          <w:sz w:val="22"/>
          <w:szCs w:val="22"/>
        </w:rPr>
        <w:t xml:space="preserve">We noted 116 significant pooling customer focus items. </w:t>
      </w:r>
    </w:p>
    <w:p w:rsidR="004376DD" w:rsidRPr="00DC00E2" w:rsidRDefault="004376DD" w:rsidP="006551D3">
      <w:pPr>
        <w:pStyle w:val="ListParagraph"/>
        <w:numPr>
          <w:ilvl w:val="0"/>
          <w:numId w:val="27"/>
        </w:numPr>
        <w:ind w:left="3600"/>
        <w:jc w:val="both"/>
        <w:rPr>
          <w:rFonts w:asciiTheme="minorHAnsi" w:hAnsiTheme="minorHAnsi" w:cs="Arial"/>
          <w:sz w:val="22"/>
          <w:szCs w:val="22"/>
        </w:rPr>
      </w:pPr>
      <w:r w:rsidRPr="00DC00E2">
        <w:rPr>
          <w:rFonts w:asciiTheme="minorHAnsi" w:hAnsiTheme="minorHAnsi" w:cs="Arial"/>
          <w:sz w:val="22"/>
          <w:szCs w:val="22"/>
        </w:rPr>
        <w:t>We had no formal complaints.</w:t>
      </w:r>
    </w:p>
    <w:p w:rsidR="004376DD" w:rsidRPr="00DC00E2" w:rsidRDefault="004376DD" w:rsidP="00042942">
      <w:pPr>
        <w:ind w:left="1440"/>
        <w:rPr>
          <w:rFonts w:asciiTheme="minorHAnsi" w:hAnsiTheme="minorHAnsi" w:cs="Arial"/>
          <w:b/>
          <w:sz w:val="22"/>
          <w:szCs w:val="22"/>
        </w:rPr>
      </w:pPr>
    </w:p>
    <w:p w:rsidR="004376DD" w:rsidRPr="00DC00E2" w:rsidRDefault="004376DD" w:rsidP="006551D3">
      <w:pPr>
        <w:pStyle w:val="ListParagraph"/>
        <w:numPr>
          <w:ilvl w:val="0"/>
          <w:numId w:val="9"/>
        </w:numPr>
        <w:ind w:left="1800"/>
        <w:contextualSpacing/>
        <w:rPr>
          <w:rFonts w:asciiTheme="minorHAnsi" w:hAnsiTheme="minorHAnsi" w:cs="Arial"/>
          <w:b/>
          <w:sz w:val="22"/>
          <w:szCs w:val="22"/>
        </w:rPr>
      </w:pPr>
      <w:r w:rsidRPr="00DC00E2">
        <w:rPr>
          <w:rFonts w:asciiTheme="minorHAnsi" w:hAnsiTheme="minorHAnsi" w:cs="Arial"/>
          <w:b/>
          <w:sz w:val="22"/>
          <w:szCs w:val="22"/>
        </w:rPr>
        <w:t>Reporting:</w:t>
      </w:r>
    </w:p>
    <w:p w:rsidR="004376DD" w:rsidRPr="00DC00E2" w:rsidRDefault="004376DD" w:rsidP="006551D3">
      <w:pPr>
        <w:pStyle w:val="ListParagraph"/>
        <w:numPr>
          <w:ilvl w:val="0"/>
          <w:numId w:val="28"/>
        </w:numPr>
        <w:ind w:left="3600"/>
        <w:rPr>
          <w:rFonts w:asciiTheme="minorHAnsi" w:hAnsiTheme="minorHAnsi"/>
          <w:sz w:val="22"/>
          <w:szCs w:val="22"/>
        </w:rPr>
      </w:pPr>
      <w:r w:rsidRPr="00DC00E2">
        <w:rPr>
          <w:rFonts w:asciiTheme="minorHAnsi" w:hAnsiTheme="minorHAnsi" w:cs="Arial"/>
          <w:sz w:val="22"/>
          <w:szCs w:val="22"/>
        </w:rPr>
        <w:t xml:space="preserve">We produced 698 reports for the FCC, states, the North American Numbering Council (NANC), North American Numbering Plan Administration (NANPA), and service providers. </w:t>
      </w:r>
    </w:p>
    <w:p w:rsidR="004376DD" w:rsidRPr="00DC00E2" w:rsidRDefault="004376DD" w:rsidP="006551D3">
      <w:pPr>
        <w:pStyle w:val="ListParagraph"/>
        <w:numPr>
          <w:ilvl w:val="0"/>
          <w:numId w:val="28"/>
        </w:numPr>
        <w:ind w:left="3600"/>
        <w:rPr>
          <w:rFonts w:asciiTheme="minorHAnsi" w:hAnsiTheme="minorHAnsi"/>
          <w:sz w:val="22"/>
          <w:szCs w:val="22"/>
        </w:rPr>
      </w:pPr>
      <w:r w:rsidRPr="00DC00E2">
        <w:rPr>
          <w:rFonts w:asciiTheme="minorHAnsi" w:hAnsiTheme="minorHAnsi" w:cs="Arial"/>
          <w:sz w:val="22"/>
          <w:szCs w:val="22"/>
        </w:rPr>
        <w:t xml:space="preserve">We submitted all 123 required Contract Data Requirements List (CDRL) reports on time and posted them to the website. </w:t>
      </w:r>
    </w:p>
    <w:p w:rsidR="004376DD" w:rsidRPr="00DC00E2" w:rsidRDefault="004376DD" w:rsidP="006551D3">
      <w:pPr>
        <w:pStyle w:val="ListParagraph"/>
        <w:numPr>
          <w:ilvl w:val="0"/>
          <w:numId w:val="28"/>
        </w:numPr>
        <w:ind w:left="3600"/>
        <w:rPr>
          <w:rFonts w:asciiTheme="minorHAnsi" w:hAnsiTheme="minorHAnsi"/>
          <w:sz w:val="22"/>
          <w:szCs w:val="22"/>
        </w:rPr>
      </w:pPr>
      <w:r w:rsidRPr="00DC00E2">
        <w:rPr>
          <w:rFonts w:asciiTheme="minorHAnsi" w:hAnsiTheme="minorHAnsi" w:cs="Arial"/>
          <w:sz w:val="22"/>
          <w:szCs w:val="22"/>
        </w:rPr>
        <w:t>We submitted all 54 additional contract-required reports on time and posted them to the website.</w:t>
      </w:r>
    </w:p>
    <w:p w:rsidR="004376DD" w:rsidRPr="00DC00E2" w:rsidRDefault="004376DD" w:rsidP="006551D3">
      <w:pPr>
        <w:pStyle w:val="ListParagraph"/>
        <w:numPr>
          <w:ilvl w:val="0"/>
          <w:numId w:val="28"/>
        </w:numPr>
        <w:ind w:left="3600"/>
        <w:rPr>
          <w:rFonts w:asciiTheme="minorHAnsi" w:hAnsiTheme="minorHAnsi"/>
          <w:sz w:val="22"/>
          <w:szCs w:val="22"/>
        </w:rPr>
      </w:pPr>
      <w:r w:rsidRPr="00DC00E2">
        <w:rPr>
          <w:rFonts w:asciiTheme="minorHAnsi" w:hAnsiTheme="minorHAnsi"/>
          <w:sz w:val="22"/>
          <w:szCs w:val="22"/>
        </w:rPr>
        <w:t>We submitted all eight Contract Data Requirements List (CDRL) plans and system user documentation to the FCC on time.</w:t>
      </w:r>
    </w:p>
    <w:p w:rsidR="004376DD" w:rsidRPr="00DC00E2" w:rsidRDefault="004376DD" w:rsidP="006551D3">
      <w:pPr>
        <w:pStyle w:val="ListParagraph"/>
        <w:numPr>
          <w:ilvl w:val="0"/>
          <w:numId w:val="28"/>
        </w:numPr>
        <w:ind w:left="3600"/>
        <w:rPr>
          <w:rFonts w:asciiTheme="minorHAnsi" w:hAnsiTheme="minorHAnsi" w:cs="Arial"/>
          <w:sz w:val="22"/>
          <w:szCs w:val="22"/>
        </w:rPr>
      </w:pPr>
      <w:r w:rsidRPr="00DC00E2">
        <w:rPr>
          <w:rFonts w:asciiTheme="minorHAnsi" w:hAnsiTheme="minorHAnsi" w:cs="Arial"/>
          <w:sz w:val="22"/>
          <w:szCs w:val="22"/>
        </w:rPr>
        <w:t xml:space="preserve">We produced all 66 requested ad hoc reports in less than one business day, although we are allowed up to three business days. </w:t>
      </w:r>
    </w:p>
    <w:p w:rsidR="004376DD" w:rsidRPr="00DC00E2" w:rsidRDefault="004376DD" w:rsidP="00042942">
      <w:pPr>
        <w:pStyle w:val="ListParagraph"/>
        <w:ind w:left="3240" w:firstLine="360"/>
        <w:rPr>
          <w:rFonts w:asciiTheme="minorHAnsi" w:hAnsiTheme="minorHAnsi" w:cs="Arial"/>
          <w:sz w:val="22"/>
          <w:szCs w:val="22"/>
        </w:rPr>
      </w:pPr>
    </w:p>
    <w:p w:rsidR="004376DD" w:rsidRPr="00DC00E2" w:rsidRDefault="004376DD" w:rsidP="006551D3">
      <w:pPr>
        <w:pStyle w:val="ListParagraph"/>
        <w:numPr>
          <w:ilvl w:val="0"/>
          <w:numId w:val="9"/>
        </w:numPr>
        <w:ind w:left="1800"/>
        <w:contextualSpacing/>
        <w:rPr>
          <w:rFonts w:asciiTheme="minorHAnsi" w:hAnsiTheme="minorHAnsi" w:cs="Arial"/>
          <w:b/>
          <w:sz w:val="22"/>
          <w:szCs w:val="22"/>
        </w:rPr>
      </w:pPr>
      <w:r w:rsidRPr="00DC00E2">
        <w:rPr>
          <w:rFonts w:asciiTheme="minorHAnsi" w:hAnsiTheme="minorHAnsi" w:cs="Arial"/>
          <w:b/>
          <w:sz w:val="22"/>
          <w:szCs w:val="22"/>
        </w:rPr>
        <w:t>Industry Support:</w:t>
      </w:r>
    </w:p>
    <w:p w:rsidR="004376DD" w:rsidRPr="00DC00E2" w:rsidRDefault="004376DD" w:rsidP="006551D3">
      <w:pPr>
        <w:pStyle w:val="ListParagraph"/>
        <w:numPr>
          <w:ilvl w:val="0"/>
          <w:numId w:val="29"/>
        </w:numPr>
        <w:ind w:left="3600"/>
        <w:contextualSpacing/>
        <w:rPr>
          <w:rFonts w:asciiTheme="minorHAnsi" w:hAnsiTheme="minorHAnsi" w:cs="Arial"/>
          <w:sz w:val="22"/>
          <w:szCs w:val="22"/>
        </w:rPr>
      </w:pPr>
      <w:r w:rsidRPr="00DC00E2">
        <w:rPr>
          <w:rFonts w:asciiTheme="minorHAnsi" w:hAnsiTheme="minorHAnsi" w:cs="Arial"/>
          <w:sz w:val="22"/>
          <w:szCs w:val="22"/>
        </w:rPr>
        <w:t>We participated in 62 industry meetings either in-person or by conference call.</w:t>
      </w:r>
    </w:p>
    <w:p w:rsidR="004376DD" w:rsidRPr="00DC00E2" w:rsidRDefault="004376DD" w:rsidP="006551D3">
      <w:pPr>
        <w:pStyle w:val="ListParagraph"/>
        <w:numPr>
          <w:ilvl w:val="0"/>
          <w:numId w:val="29"/>
        </w:numPr>
        <w:ind w:left="3600"/>
        <w:contextualSpacing/>
        <w:rPr>
          <w:rFonts w:asciiTheme="minorHAnsi" w:hAnsiTheme="minorHAnsi" w:cs="Arial"/>
          <w:sz w:val="22"/>
          <w:szCs w:val="22"/>
        </w:rPr>
      </w:pPr>
      <w:r w:rsidRPr="00DC00E2">
        <w:rPr>
          <w:rFonts w:asciiTheme="minorHAnsi" w:hAnsiTheme="minorHAnsi" w:cs="Arial"/>
          <w:sz w:val="22"/>
          <w:szCs w:val="22"/>
        </w:rPr>
        <w:t>We answered 100% of the 3,868 received calls within 1 business day.</w:t>
      </w:r>
    </w:p>
    <w:p w:rsidR="004376DD" w:rsidRPr="00DC00E2" w:rsidRDefault="004376DD" w:rsidP="006551D3">
      <w:pPr>
        <w:pStyle w:val="ListParagraph"/>
        <w:numPr>
          <w:ilvl w:val="0"/>
          <w:numId w:val="29"/>
        </w:numPr>
        <w:ind w:left="3600"/>
        <w:contextualSpacing/>
        <w:jc w:val="both"/>
        <w:rPr>
          <w:rFonts w:asciiTheme="minorHAnsi" w:hAnsiTheme="minorHAnsi" w:cs="Arial"/>
          <w:sz w:val="22"/>
          <w:szCs w:val="22"/>
        </w:rPr>
      </w:pPr>
      <w:r w:rsidRPr="00DC00E2">
        <w:rPr>
          <w:rFonts w:asciiTheme="minorHAnsi" w:hAnsiTheme="minorHAnsi" w:cs="Arial"/>
          <w:sz w:val="22"/>
          <w:szCs w:val="22"/>
        </w:rPr>
        <w:t xml:space="preserve">The Help Desk handled 1,958 calls. </w:t>
      </w:r>
    </w:p>
    <w:p w:rsidR="004376DD" w:rsidRPr="00DC00E2" w:rsidRDefault="004376DD" w:rsidP="006551D3">
      <w:pPr>
        <w:pStyle w:val="Heading1"/>
        <w:numPr>
          <w:ilvl w:val="0"/>
          <w:numId w:val="29"/>
        </w:numPr>
        <w:ind w:left="3600"/>
        <w:rPr>
          <w:rFonts w:asciiTheme="minorHAnsi" w:hAnsiTheme="minorHAnsi" w:cs="Arial"/>
          <w:b w:val="0"/>
          <w:sz w:val="22"/>
          <w:szCs w:val="22"/>
        </w:rPr>
      </w:pPr>
      <w:r w:rsidRPr="00DC00E2">
        <w:rPr>
          <w:rFonts w:asciiTheme="minorHAnsi" w:hAnsiTheme="minorHAnsi" w:cs="Arial"/>
          <w:b w:val="0"/>
          <w:sz w:val="22"/>
          <w:szCs w:val="22"/>
        </w:rPr>
        <w:t>We opened two trouble tickets and closed three.</w:t>
      </w:r>
    </w:p>
    <w:p w:rsidR="004376DD" w:rsidRPr="00DC00E2" w:rsidRDefault="004376DD" w:rsidP="006551D3">
      <w:pPr>
        <w:pStyle w:val="Heading1"/>
        <w:numPr>
          <w:ilvl w:val="0"/>
          <w:numId w:val="29"/>
        </w:numPr>
        <w:ind w:left="3600"/>
        <w:rPr>
          <w:rFonts w:asciiTheme="minorHAnsi" w:hAnsiTheme="minorHAnsi" w:cs="Arial"/>
          <w:b w:val="0"/>
          <w:sz w:val="22"/>
          <w:szCs w:val="22"/>
        </w:rPr>
      </w:pPr>
      <w:r w:rsidRPr="00DC00E2">
        <w:rPr>
          <w:rFonts w:asciiTheme="minorHAnsi" w:hAnsiTheme="minorHAnsi" w:cs="Arial"/>
          <w:b w:val="0"/>
          <w:sz w:val="22"/>
          <w:szCs w:val="22"/>
        </w:rPr>
        <w:t xml:space="preserve">The Industry Interface Representative submitted 13 new issues (11 were poling-related and two were p-ANI-related) and 17 new contributions (15 were pooling-related and two were p-ANI-related) at the Industry Numbering Committee (INC). </w:t>
      </w:r>
    </w:p>
    <w:p w:rsidR="004376DD" w:rsidRPr="00DC00E2" w:rsidRDefault="004376DD" w:rsidP="006551D3">
      <w:pPr>
        <w:pStyle w:val="ListParagraph"/>
        <w:numPr>
          <w:ilvl w:val="0"/>
          <w:numId w:val="29"/>
        </w:numPr>
        <w:ind w:left="3600"/>
        <w:jc w:val="both"/>
        <w:rPr>
          <w:rFonts w:asciiTheme="minorHAnsi" w:hAnsiTheme="minorHAnsi" w:cs="Arial"/>
          <w:bCs/>
          <w:sz w:val="22"/>
          <w:szCs w:val="22"/>
        </w:rPr>
      </w:pPr>
      <w:r w:rsidRPr="00DC00E2">
        <w:rPr>
          <w:rFonts w:asciiTheme="minorHAnsi" w:hAnsiTheme="minorHAnsi" w:cs="Arial"/>
          <w:sz w:val="22"/>
          <w:szCs w:val="22"/>
        </w:rPr>
        <w:t xml:space="preserve">We provided 31 pooling status reports to the NANPA for its meetings. </w:t>
      </w:r>
    </w:p>
    <w:p w:rsidR="004376DD" w:rsidRPr="00DC00E2" w:rsidRDefault="004376DD" w:rsidP="006551D3">
      <w:pPr>
        <w:pStyle w:val="ListParagraph"/>
        <w:numPr>
          <w:ilvl w:val="0"/>
          <w:numId w:val="29"/>
        </w:numPr>
        <w:ind w:left="3600"/>
        <w:rPr>
          <w:rFonts w:asciiTheme="minorHAnsi" w:hAnsiTheme="minorHAnsi" w:cs="Arial"/>
          <w:sz w:val="22"/>
          <w:szCs w:val="22"/>
        </w:rPr>
      </w:pPr>
      <w:r w:rsidRPr="00DC00E2">
        <w:rPr>
          <w:rFonts w:asciiTheme="minorHAnsi" w:hAnsiTheme="minorHAnsi" w:cs="Arial"/>
          <w:sz w:val="22"/>
          <w:szCs w:val="22"/>
        </w:rPr>
        <w:t>We attended 19 NANPA meetings relating to NPA relief and jeopardy, including one in-person meeting, providing an up-to-date pooling status for the affected NPAs when appropriate.</w:t>
      </w:r>
    </w:p>
    <w:p w:rsidR="004376DD" w:rsidRPr="00DC00E2" w:rsidRDefault="004376DD" w:rsidP="006551D3">
      <w:pPr>
        <w:pStyle w:val="Pa3"/>
        <w:numPr>
          <w:ilvl w:val="0"/>
          <w:numId w:val="29"/>
        </w:numPr>
        <w:spacing w:before="0" w:after="0" w:line="240" w:lineRule="auto"/>
        <w:ind w:left="3600"/>
        <w:rPr>
          <w:rFonts w:asciiTheme="minorHAnsi" w:hAnsiTheme="minorHAnsi" w:cs="Arial"/>
          <w:sz w:val="22"/>
          <w:szCs w:val="22"/>
        </w:rPr>
      </w:pPr>
      <w:r w:rsidRPr="00DC00E2">
        <w:rPr>
          <w:rFonts w:asciiTheme="minorHAnsi" w:hAnsiTheme="minorHAnsi" w:cs="Arial"/>
          <w:sz w:val="22"/>
          <w:szCs w:val="22"/>
        </w:rPr>
        <w:t>We made 963 changes to rate center information.</w:t>
      </w:r>
    </w:p>
    <w:p w:rsidR="004376DD" w:rsidRPr="00DC00E2" w:rsidRDefault="004376DD" w:rsidP="00042942">
      <w:pPr>
        <w:pStyle w:val="ListParagraph"/>
        <w:ind w:left="2880"/>
        <w:rPr>
          <w:rFonts w:asciiTheme="minorHAnsi" w:hAnsiTheme="minorHAnsi"/>
          <w:sz w:val="22"/>
          <w:szCs w:val="22"/>
        </w:rPr>
      </w:pPr>
    </w:p>
    <w:p w:rsidR="004376DD" w:rsidRPr="00DC00E2" w:rsidRDefault="004376DD" w:rsidP="006551D3">
      <w:pPr>
        <w:pStyle w:val="ListParagraph"/>
        <w:numPr>
          <w:ilvl w:val="0"/>
          <w:numId w:val="9"/>
        </w:numPr>
        <w:ind w:left="1800"/>
        <w:rPr>
          <w:rFonts w:asciiTheme="minorHAnsi" w:hAnsiTheme="minorHAnsi"/>
          <w:b/>
          <w:sz w:val="22"/>
          <w:szCs w:val="22"/>
        </w:rPr>
      </w:pPr>
      <w:r w:rsidRPr="00DC00E2">
        <w:rPr>
          <w:rFonts w:asciiTheme="minorHAnsi" w:hAnsiTheme="minorHAnsi"/>
          <w:b/>
          <w:sz w:val="22"/>
          <w:szCs w:val="22"/>
        </w:rPr>
        <w:t>NOWG:</w:t>
      </w:r>
    </w:p>
    <w:p w:rsidR="004376DD" w:rsidRPr="00DC00E2" w:rsidRDefault="004376DD" w:rsidP="006551D3">
      <w:pPr>
        <w:pStyle w:val="ListParagraph"/>
        <w:numPr>
          <w:ilvl w:val="0"/>
          <w:numId w:val="30"/>
        </w:numPr>
        <w:ind w:left="3600"/>
        <w:rPr>
          <w:rFonts w:asciiTheme="minorHAnsi" w:hAnsiTheme="minorHAnsi"/>
          <w:sz w:val="22"/>
          <w:szCs w:val="22"/>
        </w:rPr>
      </w:pPr>
      <w:r w:rsidRPr="00DC00E2">
        <w:rPr>
          <w:rFonts w:asciiTheme="minorHAnsi" w:hAnsiTheme="minorHAnsi"/>
          <w:sz w:val="22"/>
          <w:szCs w:val="22"/>
        </w:rPr>
        <w:lastRenderedPageBreak/>
        <w:t xml:space="preserve">The PA </w:t>
      </w:r>
      <w:r w:rsidRPr="00DC00E2">
        <w:rPr>
          <w:rFonts w:asciiTheme="minorHAnsi" w:eastAsia="Arial Unicode MS" w:hAnsiTheme="minorHAnsi" w:cs="Arial"/>
          <w:bCs/>
          <w:sz w:val="22"/>
          <w:szCs w:val="22"/>
        </w:rPr>
        <w:t xml:space="preserve">staff participated in the regular monthly meetings with the </w:t>
      </w:r>
      <w:r w:rsidRPr="00DC00E2">
        <w:rPr>
          <w:rFonts w:asciiTheme="minorHAnsi" w:hAnsiTheme="minorHAnsi"/>
          <w:sz w:val="22"/>
          <w:szCs w:val="22"/>
        </w:rPr>
        <w:t xml:space="preserve">Numbering Oversight Working Group (NOWG), providing updates on various pooling and p-ANI administration activities, providing responses to questions, participating in the annual performance review and working cooperatively with the NOWG to make desired industry improvements while also meeting our contractual requirements. </w:t>
      </w:r>
    </w:p>
    <w:p w:rsidR="004376DD" w:rsidRPr="00DC00E2" w:rsidRDefault="004376DD" w:rsidP="006551D3">
      <w:pPr>
        <w:pStyle w:val="ListParagraph"/>
        <w:numPr>
          <w:ilvl w:val="0"/>
          <w:numId w:val="30"/>
        </w:numPr>
        <w:ind w:left="3600"/>
        <w:rPr>
          <w:rFonts w:asciiTheme="minorHAnsi" w:hAnsiTheme="minorHAnsi"/>
          <w:sz w:val="22"/>
          <w:szCs w:val="22"/>
        </w:rPr>
      </w:pPr>
      <w:r w:rsidRPr="00DC00E2">
        <w:rPr>
          <w:rFonts w:asciiTheme="minorHAnsi" w:hAnsiTheme="minorHAnsi"/>
          <w:sz w:val="22"/>
          <w:szCs w:val="22"/>
        </w:rPr>
        <w:t xml:space="preserve">We participated in the annual </w:t>
      </w:r>
      <w:r w:rsidR="0076133B" w:rsidRPr="00DC00E2">
        <w:rPr>
          <w:rFonts w:asciiTheme="minorHAnsi" w:hAnsiTheme="minorHAnsi"/>
          <w:sz w:val="22"/>
          <w:szCs w:val="22"/>
        </w:rPr>
        <w:t xml:space="preserve">Operational Review of 2012 performance in our Concord, CA office </w:t>
      </w:r>
      <w:r w:rsidR="00461399" w:rsidRPr="00DC00E2">
        <w:rPr>
          <w:rFonts w:asciiTheme="minorHAnsi" w:hAnsiTheme="minorHAnsi"/>
          <w:sz w:val="22"/>
          <w:szCs w:val="22"/>
        </w:rPr>
        <w:t xml:space="preserve">on March 13-14. Readout of the 2012 performance took place on June 3 and we received a rating of “Exceeded”. </w:t>
      </w:r>
    </w:p>
    <w:p w:rsidR="004376DD" w:rsidRPr="00DC00E2" w:rsidRDefault="004376DD" w:rsidP="00042942">
      <w:pPr>
        <w:pStyle w:val="ListParagraph"/>
        <w:ind w:left="3960"/>
        <w:rPr>
          <w:rFonts w:asciiTheme="minorHAnsi" w:hAnsiTheme="minorHAnsi"/>
          <w:sz w:val="22"/>
          <w:szCs w:val="22"/>
        </w:rPr>
      </w:pPr>
    </w:p>
    <w:p w:rsidR="004376DD" w:rsidRPr="00DC00E2" w:rsidRDefault="004376DD" w:rsidP="00042942">
      <w:pPr>
        <w:ind w:left="1440"/>
        <w:jc w:val="center"/>
        <w:rPr>
          <w:rFonts w:asciiTheme="minorHAnsi" w:hAnsiTheme="minorHAnsi"/>
          <w:b/>
          <w:sz w:val="22"/>
          <w:szCs w:val="22"/>
          <w:u w:val="single"/>
        </w:rPr>
      </w:pPr>
      <w:r w:rsidRPr="00DC00E2">
        <w:rPr>
          <w:rFonts w:asciiTheme="minorHAnsi" w:hAnsiTheme="minorHAnsi"/>
          <w:b/>
          <w:sz w:val="22"/>
          <w:szCs w:val="22"/>
          <w:u w:val="single"/>
        </w:rPr>
        <w:t>P-ANI ADMINISTRATION HIGHLIGHTS</w:t>
      </w:r>
    </w:p>
    <w:p w:rsidR="004376DD" w:rsidRPr="00DC00E2" w:rsidRDefault="004376DD" w:rsidP="00042942">
      <w:pPr>
        <w:ind w:left="1440"/>
        <w:jc w:val="center"/>
        <w:rPr>
          <w:rFonts w:asciiTheme="minorHAnsi" w:hAnsiTheme="minorHAnsi"/>
          <w:sz w:val="22"/>
          <w:szCs w:val="22"/>
        </w:rPr>
      </w:pPr>
    </w:p>
    <w:p w:rsidR="004376DD" w:rsidRPr="00DC00E2" w:rsidRDefault="004376DD" w:rsidP="006551D3">
      <w:pPr>
        <w:pStyle w:val="ListParagraph"/>
        <w:numPr>
          <w:ilvl w:val="0"/>
          <w:numId w:val="9"/>
        </w:numPr>
        <w:ind w:left="1800"/>
        <w:jc w:val="both"/>
        <w:rPr>
          <w:rFonts w:asciiTheme="minorHAnsi" w:hAnsiTheme="minorHAnsi"/>
          <w:b/>
          <w:bCs/>
          <w:sz w:val="22"/>
          <w:szCs w:val="22"/>
        </w:rPr>
      </w:pPr>
      <w:r w:rsidRPr="00DC00E2">
        <w:rPr>
          <w:rFonts w:asciiTheme="minorHAnsi" w:hAnsiTheme="minorHAnsi"/>
          <w:b/>
          <w:bCs/>
          <w:sz w:val="22"/>
          <w:szCs w:val="22"/>
        </w:rPr>
        <w:t>Routing Number Administration (RNA) Productivity for January 1 through December 31, 2013:</w:t>
      </w:r>
    </w:p>
    <w:p w:rsidR="004376DD" w:rsidRPr="00DC00E2" w:rsidRDefault="004376DD" w:rsidP="006551D3">
      <w:pPr>
        <w:pStyle w:val="ListParagraph"/>
        <w:numPr>
          <w:ilvl w:val="0"/>
          <w:numId w:val="31"/>
        </w:numPr>
        <w:ind w:left="3960"/>
        <w:jc w:val="both"/>
        <w:rPr>
          <w:rFonts w:asciiTheme="minorHAnsi" w:hAnsiTheme="minorHAnsi"/>
          <w:b/>
          <w:bCs/>
          <w:color w:val="000000"/>
          <w:sz w:val="22"/>
          <w:szCs w:val="22"/>
        </w:rPr>
      </w:pPr>
      <w:r w:rsidRPr="00DC00E2">
        <w:rPr>
          <w:rFonts w:asciiTheme="minorHAnsi" w:hAnsiTheme="minorHAnsi"/>
          <w:color w:val="000000"/>
          <w:sz w:val="22"/>
          <w:szCs w:val="22"/>
        </w:rPr>
        <w:t>16,548 total Applications Processed (Part 3s Issued)</w:t>
      </w:r>
    </w:p>
    <w:p w:rsidR="004376DD" w:rsidRPr="00DC00E2" w:rsidRDefault="004376DD" w:rsidP="006551D3">
      <w:pPr>
        <w:pStyle w:val="ListParagraph"/>
        <w:numPr>
          <w:ilvl w:val="0"/>
          <w:numId w:val="31"/>
        </w:numPr>
        <w:ind w:left="3960"/>
        <w:jc w:val="both"/>
        <w:rPr>
          <w:rFonts w:asciiTheme="minorHAnsi" w:hAnsiTheme="minorHAnsi"/>
          <w:b/>
          <w:bCs/>
          <w:color w:val="000000"/>
          <w:sz w:val="22"/>
          <w:szCs w:val="22"/>
        </w:rPr>
      </w:pPr>
      <w:r w:rsidRPr="00DC00E2">
        <w:rPr>
          <w:rFonts w:asciiTheme="minorHAnsi" w:hAnsiTheme="minorHAnsi"/>
          <w:color w:val="000000"/>
          <w:sz w:val="22"/>
          <w:szCs w:val="22"/>
        </w:rPr>
        <w:t>100% of applications processed on time</w:t>
      </w:r>
    </w:p>
    <w:p w:rsidR="004376DD" w:rsidRPr="00DC00E2" w:rsidRDefault="004376DD" w:rsidP="006551D3">
      <w:pPr>
        <w:pStyle w:val="ListParagraph"/>
        <w:numPr>
          <w:ilvl w:val="0"/>
          <w:numId w:val="31"/>
        </w:numPr>
        <w:ind w:left="3960"/>
        <w:jc w:val="both"/>
        <w:rPr>
          <w:rFonts w:asciiTheme="minorHAnsi" w:hAnsiTheme="minorHAnsi"/>
          <w:b/>
          <w:bCs/>
          <w:color w:val="000000"/>
          <w:sz w:val="22"/>
          <w:szCs w:val="22"/>
        </w:rPr>
      </w:pPr>
      <w:r w:rsidRPr="00DC00E2">
        <w:rPr>
          <w:rFonts w:asciiTheme="minorHAnsi" w:hAnsiTheme="minorHAnsi"/>
          <w:color w:val="000000"/>
          <w:sz w:val="22"/>
          <w:szCs w:val="22"/>
        </w:rPr>
        <w:t>3,328 new p-ANI range assignments made</w:t>
      </w:r>
    </w:p>
    <w:p w:rsidR="004376DD" w:rsidRPr="00DC00E2" w:rsidRDefault="004376DD" w:rsidP="006551D3">
      <w:pPr>
        <w:pStyle w:val="ListParagraph"/>
        <w:numPr>
          <w:ilvl w:val="0"/>
          <w:numId w:val="31"/>
        </w:numPr>
        <w:ind w:left="3960"/>
        <w:jc w:val="both"/>
        <w:rPr>
          <w:rFonts w:asciiTheme="minorHAnsi" w:hAnsiTheme="minorHAnsi"/>
          <w:b/>
          <w:bCs/>
          <w:color w:val="000000"/>
          <w:sz w:val="22"/>
          <w:szCs w:val="22"/>
        </w:rPr>
      </w:pPr>
      <w:r w:rsidRPr="00DC00E2">
        <w:rPr>
          <w:rFonts w:asciiTheme="minorHAnsi" w:hAnsiTheme="minorHAnsi"/>
          <w:color w:val="000000"/>
          <w:sz w:val="22"/>
          <w:szCs w:val="22"/>
        </w:rPr>
        <w:t>2,227 modifications made to existing p-ANI ranges</w:t>
      </w:r>
    </w:p>
    <w:p w:rsidR="004376DD" w:rsidRPr="00DC00E2" w:rsidRDefault="004376DD" w:rsidP="006551D3">
      <w:pPr>
        <w:pStyle w:val="ListParagraph"/>
        <w:numPr>
          <w:ilvl w:val="0"/>
          <w:numId w:val="31"/>
        </w:numPr>
        <w:ind w:left="3960"/>
        <w:jc w:val="both"/>
        <w:rPr>
          <w:rFonts w:asciiTheme="minorHAnsi" w:hAnsiTheme="minorHAnsi"/>
          <w:b/>
          <w:bCs/>
          <w:color w:val="000000"/>
          <w:sz w:val="22"/>
          <w:szCs w:val="22"/>
        </w:rPr>
      </w:pPr>
      <w:r w:rsidRPr="00DC00E2">
        <w:rPr>
          <w:rFonts w:asciiTheme="minorHAnsi" w:hAnsiTheme="minorHAnsi"/>
          <w:color w:val="000000"/>
          <w:sz w:val="22"/>
          <w:szCs w:val="22"/>
        </w:rPr>
        <w:t>10,774 p-ANI range returns processed</w:t>
      </w:r>
    </w:p>
    <w:p w:rsidR="004376DD" w:rsidRPr="00DC00E2" w:rsidRDefault="004376DD" w:rsidP="006551D3">
      <w:pPr>
        <w:pStyle w:val="ListParagraph"/>
        <w:numPr>
          <w:ilvl w:val="0"/>
          <w:numId w:val="31"/>
        </w:numPr>
        <w:ind w:left="3960"/>
        <w:jc w:val="both"/>
        <w:rPr>
          <w:rFonts w:asciiTheme="minorHAnsi" w:hAnsiTheme="minorHAnsi"/>
          <w:b/>
          <w:bCs/>
          <w:color w:val="000000"/>
          <w:sz w:val="22"/>
          <w:szCs w:val="22"/>
        </w:rPr>
      </w:pPr>
      <w:r w:rsidRPr="00DC00E2">
        <w:rPr>
          <w:rFonts w:asciiTheme="minorHAnsi" w:hAnsiTheme="minorHAnsi"/>
          <w:color w:val="000000"/>
          <w:sz w:val="22"/>
          <w:szCs w:val="22"/>
        </w:rPr>
        <w:t>4 requests to cancel p-ANI return</w:t>
      </w:r>
    </w:p>
    <w:p w:rsidR="004376DD" w:rsidRPr="00DC00E2" w:rsidRDefault="004376DD" w:rsidP="006551D3">
      <w:pPr>
        <w:pStyle w:val="ListParagraph"/>
        <w:numPr>
          <w:ilvl w:val="0"/>
          <w:numId w:val="31"/>
        </w:numPr>
        <w:ind w:left="3960"/>
        <w:jc w:val="both"/>
        <w:rPr>
          <w:rFonts w:asciiTheme="minorHAnsi" w:hAnsiTheme="minorHAnsi"/>
          <w:b/>
          <w:bCs/>
          <w:color w:val="000000"/>
          <w:sz w:val="22"/>
          <w:szCs w:val="22"/>
        </w:rPr>
      </w:pPr>
      <w:r w:rsidRPr="00DC00E2">
        <w:rPr>
          <w:rFonts w:asciiTheme="minorHAnsi" w:hAnsiTheme="minorHAnsi"/>
          <w:color w:val="000000"/>
          <w:sz w:val="22"/>
          <w:szCs w:val="22"/>
        </w:rPr>
        <w:t>11 requests denied</w:t>
      </w:r>
    </w:p>
    <w:p w:rsidR="004376DD" w:rsidRPr="00DC00E2" w:rsidRDefault="004376DD" w:rsidP="006551D3">
      <w:pPr>
        <w:pStyle w:val="ListParagraph"/>
        <w:numPr>
          <w:ilvl w:val="0"/>
          <w:numId w:val="31"/>
        </w:numPr>
        <w:ind w:left="3960"/>
        <w:jc w:val="both"/>
        <w:rPr>
          <w:rFonts w:asciiTheme="minorHAnsi" w:hAnsiTheme="minorHAnsi"/>
          <w:b/>
          <w:bCs/>
          <w:color w:val="000000"/>
          <w:sz w:val="22"/>
          <w:szCs w:val="22"/>
        </w:rPr>
      </w:pPr>
      <w:r w:rsidRPr="00DC00E2">
        <w:rPr>
          <w:rFonts w:asciiTheme="minorHAnsi" w:hAnsiTheme="minorHAnsi"/>
          <w:color w:val="000000"/>
          <w:sz w:val="22"/>
          <w:szCs w:val="22"/>
        </w:rPr>
        <w:t>46 requests withdrawn</w:t>
      </w:r>
    </w:p>
    <w:p w:rsidR="004376DD" w:rsidRPr="00DC00E2" w:rsidRDefault="004376DD" w:rsidP="006551D3">
      <w:pPr>
        <w:pStyle w:val="ListParagraph"/>
        <w:numPr>
          <w:ilvl w:val="0"/>
          <w:numId w:val="31"/>
        </w:numPr>
        <w:ind w:left="3960"/>
        <w:jc w:val="both"/>
        <w:rPr>
          <w:rFonts w:asciiTheme="minorHAnsi" w:hAnsiTheme="minorHAnsi"/>
          <w:b/>
          <w:bCs/>
          <w:color w:val="000000"/>
          <w:sz w:val="22"/>
          <w:szCs w:val="22"/>
        </w:rPr>
      </w:pPr>
      <w:r w:rsidRPr="00DC00E2">
        <w:rPr>
          <w:rFonts w:asciiTheme="minorHAnsi" w:hAnsiTheme="minorHAnsi"/>
          <w:color w:val="000000"/>
          <w:sz w:val="22"/>
          <w:szCs w:val="22"/>
        </w:rPr>
        <w:t>158 requests suspended</w:t>
      </w:r>
    </w:p>
    <w:p w:rsidR="004376DD" w:rsidRPr="00DC00E2" w:rsidRDefault="004376DD" w:rsidP="00042942">
      <w:pPr>
        <w:ind w:left="1440"/>
        <w:jc w:val="both"/>
        <w:rPr>
          <w:rFonts w:asciiTheme="minorHAnsi" w:hAnsiTheme="minorHAnsi" w:cs="Arial"/>
          <w:sz w:val="22"/>
          <w:szCs w:val="22"/>
        </w:rPr>
      </w:pPr>
    </w:p>
    <w:p w:rsidR="004376DD" w:rsidRPr="00DC00E2" w:rsidRDefault="004376DD" w:rsidP="006551D3">
      <w:pPr>
        <w:pStyle w:val="BodyText"/>
        <w:numPr>
          <w:ilvl w:val="0"/>
          <w:numId w:val="9"/>
        </w:numPr>
        <w:ind w:left="1800"/>
        <w:rPr>
          <w:rFonts w:asciiTheme="minorHAnsi" w:hAnsiTheme="minorHAnsi" w:cs="Arial"/>
          <w:b w:val="0"/>
          <w:sz w:val="22"/>
          <w:szCs w:val="22"/>
        </w:rPr>
      </w:pPr>
      <w:r w:rsidRPr="00DC00E2">
        <w:rPr>
          <w:rFonts w:asciiTheme="minorHAnsi" w:hAnsiTheme="minorHAnsi" w:cs="Arial"/>
          <w:sz w:val="22"/>
          <w:szCs w:val="22"/>
        </w:rPr>
        <w:t>Routing Number Administration System (RNAS):</w:t>
      </w:r>
    </w:p>
    <w:p w:rsidR="004376DD" w:rsidRPr="00DC00E2" w:rsidRDefault="004376DD" w:rsidP="006551D3">
      <w:pPr>
        <w:pStyle w:val="ListParagraph"/>
        <w:numPr>
          <w:ilvl w:val="0"/>
          <w:numId w:val="32"/>
        </w:numPr>
        <w:ind w:left="3960"/>
        <w:jc w:val="both"/>
        <w:rPr>
          <w:rFonts w:asciiTheme="minorHAnsi" w:hAnsiTheme="minorHAnsi" w:cs="Arial"/>
          <w:sz w:val="22"/>
          <w:szCs w:val="22"/>
        </w:rPr>
      </w:pPr>
      <w:r w:rsidRPr="00DC00E2">
        <w:rPr>
          <w:rFonts w:asciiTheme="minorHAnsi" w:hAnsiTheme="minorHAnsi" w:cs="Arial"/>
          <w:sz w:val="22"/>
          <w:szCs w:val="22"/>
        </w:rPr>
        <w:t>RNAS was available for use 99.97% of the time, which significantly exceeded the contract performance metric of 99.9% by 71%.</w:t>
      </w:r>
      <w:r w:rsidRPr="00DC00E2">
        <w:rPr>
          <w:rFonts w:asciiTheme="minorHAnsi" w:hAnsiTheme="minorHAnsi" w:cs="Arial"/>
          <w:b/>
          <w:sz w:val="22"/>
          <w:szCs w:val="22"/>
        </w:rPr>
        <w:t xml:space="preserve">  </w:t>
      </w:r>
    </w:p>
    <w:p w:rsidR="004376DD" w:rsidRPr="00DC00E2" w:rsidRDefault="004376DD" w:rsidP="006551D3">
      <w:pPr>
        <w:pStyle w:val="ListParagraph"/>
        <w:numPr>
          <w:ilvl w:val="0"/>
          <w:numId w:val="32"/>
        </w:numPr>
        <w:ind w:left="3960"/>
        <w:jc w:val="both"/>
        <w:rPr>
          <w:rFonts w:asciiTheme="minorHAnsi" w:hAnsiTheme="minorHAnsi" w:cs="Arial"/>
          <w:sz w:val="22"/>
          <w:szCs w:val="22"/>
        </w:rPr>
      </w:pPr>
      <w:r w:rsidRPr="00DC00E2">
        <w:rPr>
          <w:rFonts w:asciiTheme="minorHAnsi" w:hAnsiTheme="minorHAnsi" w:cs="Arial"/>
          <w:sz w:val="22"/>
          <w:szCs w:val="22"/>
        </w:rPr>
        <w:t>RNAS had three instances of unscheduled down time on January 25, January 26</w:t>
      </w:r>
      <w:r w:rsidR="008E314D">
        <w:rPr>
          <w:rFonts w:asciiTheme="minorHAnsi" w:hAnsiTheme="minorHAnsi" w:cs="Arial"/>
          <w:sz w:val="22"/>
          <w:szCs w:val="22"/>
        </w:rPr>
        <w:t>,</w:t>
      </w:r>
      <w:r w:rsidRPr="00DC00E2">
        <w:rPr>
          <w:rFonts w:asciiTheme="minorHAnsi" w:hAnsiTheme="minorHAnsi" w:cs="Arial"/>
          <w:sz w:val="22"/>
          <w:szCs w:val="22"/>
        </w:rPr>
        <w:t xml:space="preserve"> and May 30 for a total of two hours 39 minutes.</w:t>
      </w:r>
      <w:r w:rsidRPr="00DC00E2">
        <w:rPr>
          <w:rFonts w:asciiTheme="minorHAnsi" w:hAnsiTheme="minorHAnsi" w:cs="Arial"/>
          <w:b/>
          <w:sz w:val="22"/>
          <w:szCs w:val="22"/>
        </w:rPr>
        <w:t xml:space="preserve"> </w:t>
      </w:r>
    </w:p>
    <w:p w:rsidR="004376DD" w:rsidRPr="00DC00E2" w:rsidRDefault="004376DD" w:rsidP="006551D3">
      <w:pPr>
        <w:pStyle w:val="ListParagraph"/>
        <w:numPr>
          <w:ilvl w:val="0"/>
          <w:numId w:val="32"/>
        </w:numPr>
        <w:ind w:left="3960"/>
        <w:jc w:val="both"/>
        <w:rPr>
          <w:rFonts w:asciiTheme="minorHAnsi" w:hAnsiTheme="minorHAnsi" w:cs="Arial"/>
          <w:sz w:val="22"/>
          <w:szCs w:val="22"/>
        </w:rPr>
      </w:pPr>
      <w:r w:rsidRPr="00DC00E2">
        <w:rPr>
          <w:rFonts w:asciiTheme="minorHAnsi" w:hAnsiTheme="minorHAnsi" w:cs="Arial"/>
          <w:bCs/>
          <w:sz w:val="22"/>
          <w:szCs w:val="22"/>
        </w:rPr>
        <w:t>We conducted maintenance on RNAS eight times; on February 25, March 25, May 2, May 30, August 20, November 12, November 15</w:t>
      </w:r>
      <w:r w:rsidR="008E314D">
        <w:rPr>
          <w:rFonts w:asciiTheme="minorHAnsi" w:hAnsiTheme="minorHAnsi" w:cs="Arial"/>
          <w:bCs/>
          <w:sz w:val="22"/>
          <w:szCs w:val="22"/>
        </w:rPr>
        <w:t>,</w:t>
      </w:r>
      <w:r w:rsidRPr="00DC00E2">
        <w:rPr>
          <w:rFonts w:asciiTheme="minorHAnsi" w:hAnsiTheme="minorHAnsi" w:cs="Arial"/>
          <w:bCs/>
          <w:sz w:val="22"/>
          <w:szCs w:val="22"/>
        </w:rPr>
        <w:t xml:space="preserve"> and December 2. </w:t>
      </w:r>
      <w:r w:rsidR="008E314D">
        <w:rPr>
          <w:rFonts w:asciiTheme="minorHAnsi" w:hAnsiTheme="minorHAnsi" w:cs="Arial"/>
          <w:bCs/>
          <w:sz w:val="22"/>
          <w:szCs w:val="22"/>
        </w:rPr>
        <w:t xml:space="preserve">  We used approved scheduled downtime only once during </w:t>
      </w:r>
      <w:r w:rsidRPr="00DC00E2">
        <w:rPr>
          <w:rFonts w:asciiTheme="minorHAnsi" w:hAnsiTheme="minorHAnsi" w:cs="Arial"/>
          <w:bCs/>
          <w:sz w:val="22"/>
          <w:szCs w:val="22"/>
        </w:rPr>
        <w:t>these eight maintenance activities; 59 minutes and 39 seconds</w:t>
      </w:r>
      <w:r w:rsidR="008E314D">
        <w:rPr>
          <w:rFonts w:asciiTheme="minorHAnsi" w:hAnsiTheme="minorHAnsi" w:cs="Arial"/>
          <w:bCs/>
          <w:sz w:val="22"/>
          <w:szCs w:val="22"/>
        </w:rPr>
        <w:t xml:space="preserve"> on March 25</w:t>
      </w:r>
      <w:r w:rsidRPr="00DC00E2">
        <w:rPr>
          <w:rFonts w:asciiTheme="minorHAnsi" w:hAnsiTheme="minorHAnsi" w:cs="Arial"/>
          <w:bCs/>
          <w:sz w:val="22"/>
          <w:szCs w:val="22"/>
        </w:rPr>
        <w:t>.</w:t>
      </w:r>
    </w:p>
    <w:p w:rsidR="004376DD" w:rsidRPr="00DC00E2" w:rsidRDefault="004376DD" w:rsidP="006551D3">
      <w:pPr>
        <w:pStyle w:val="ListParagraph"/>
        <w:numPr>
          <w:ilvl w:val="0"/>
          <w:numId w:val="32"/>
        </w:numPr>
        <w:ind w:left="3960"/>
        <w:jc w:val="both"/>
        <w:rPr>
          <w:rFonts w:asciiTheme="minorHAnsi" w:hAnsiTheme="minorHAnsi" w:cs="Arial"/>
          <w:sz w:val="22"/>
          <w:szCs w:val="22"/>
        </w:rPr>
      </w:pPr>
      <w:r w:rsidRPr="00DC00E2">
        <w:rPr>
          <w:rFonts w:asciiTheme="minorHAnsi" w:hAnsiTheme="minorHAnsi"/>
          <w:sz w:val="22"/>
          <w:szCs w:val="22"/>
        </w:rPr>
        <w:t>Completed disaster recovery testing on the RNAS during the weekend of October 18-20.</w:t>
      </w:r>
    </w:p>
    <w:p w:rsidR="004376DD" w:rsidRPr="00DC00E2" w:rsidRDefault="004376DD" w:rsidP="00042942">
      <w:pPr>
        <w:ind w:left="1800"/>
        <w:rPr>
          <w:rFonts w:asciiTheme="minorHAnsi" w:hAnsiTheme="minorHAnsi" w:cs="Arial"/>
          <w:b/>
          <w:sz w:val="22"/>
          <w:szCs w:val="22"/>
        </w:rPr>
      </w:pPr>
    </w:p>
    <w:p w:rsidR="004376DD" w:rsidRPr="00DC00E2" w:rsidRDefault="004376DD" w:rsidP="006551D3">
      <w:pPr>
        <w:pStyle w:val="ListParagraph"/>
        <w:numPr>
          <w:ilvl w:val="0"/>
          <w:numId w:val="9"/>
        </w:numPr>
        <w:ind w:left="2160"/>
        <w:rPr>
          <w:rFonts w:asciiTheme="minorHAnsi" w:hAnsiTheme="minorHAnsi" w:cs="Arial"/>
          <w:b/>
          <w:sz w:val="22"/>
          <w:szCs w:val="22"/>
        </w:rPr>
      </w:pPr>
      <w:r w:rsidRPr="00DC00E2">
        <w:rPr>
          <w:rFonts w:asciiTheme="minorHAnsi" w:hAnsiTheme="minorHAnsi" w:cs="Arial"/>
          <w:b/>
          <w:sz w:val="22"/>
          <w:szCs w:val="22"/>
        </w:rPr>
        <w:t xml:space="preserve">P-ANI Administration: </w:t>
      </w:r>
    </w:p>
    <w:p w:rsidR="004376DD" w:rsidRPr="00DC00E2" w:rsidRDefault="004376DD" w:rsidP="006551D3">
      <w:pPr>
        <w:pStyle w:val="ListParagraph"/>
        <w:numPr>
          <w:ilvl w:val="0"/>
          <w:numId w:val="33"/>
        </w:numPr>
        <w:ind w:left="3960"/>
        <w:contextualSpacing/>
        <w:rPr>
          <w:rFonts w:asciiTheme="minorHAnsi" w:hAnsiTheme="minorHAnsi" w:cs="Arial"/>
          <w:b/>
          <w:sz w:val="22"/>
          <w:szCs w:val="22"/>
        </w:rPr>
      </w:pPr>
      <w:r w:rsidRPr="00DC00E2">
        <w:rPr>
          <w:rFonts w:asciiTheme="minorHAnsi" w:hAnsiTheme="minorHAnsi"/>
          <w:sz w:val="22"/>
          <w:szCs w:val="22"/>
        </w:rPr>
        <w:t>We continued working on reconciling the p-ANI data where:</w:t>
      </w:r>
    </w:p>
    <w:p w:rsidR="004376DD" w:rsidRPr="00DC00E2" w:rsidRDefault="004376DD" w:rsidP="006551D3">
      <w:pPr>
        <w:pStyle w:val="ListParagraph"/>
        <w:numPr>
          <w:ilvl w:val="0"/>
          <w:numId w:val="34"/>
        </w:numPr>
        <w:ind w:left="4320"/>
        <w:contextualSpacing/>
        <w:rPr>
          <w:rFonts w:asciiTheme="minorHAnsi" w:hAnsiTheme="minorHAnsi" w:cs="Arial"/>
          <w:b/>
          <w:sz w:val="22"/>
          <w:szCs w:val="22"/>
        </w:rPr>
      </w:pPr>
      <w:r w:rsidRPr="00DC00E2">
        <w:rPr>
          <w:rFonts w:asciiTheme="minorHAnsi" w:hAnsiTheme="minorHAnsi"/>
          <w:sz w:val="22"/>
          <w:szCs w:val="22"/>
        </w:rPr>
        <w:t xml:space="preserve">same p-ANI range or part of a p-ANI range is being reported by more than one carrier, </w:t>
      </w:r>
    </w:p>
    <w:p w:rsidR="004376DD" w:rsidRPr="00DC00E2" w:rsidRDefault="004376DD" w:rsidP="006551D3">
      <w:pPr>
        <w:pStyle w:val="ListParagraph"/>
        <w:numPr>
          <w:ilvl w:val="0"/>
          <w:numId w:val="34"/>
        </w:numPr>
        <w:ind w:left="4320"/>
        <w:contextualSpacing/>
        <w:rPr>
          <w:rFonts w:asciiTheme="minorHAnsi" w:hAnsiTheme="minorHAnsi" w:cs="Arial"/>
          <w:b/>
          <w:sz w:val="22"/>
          <w:szCs w:val="22"/>
        </w:rPr>
      </w:pPr>
      <w:r w:rsidRPr="00DC00E2">
        <w:rPr>
          <w:rFonts w:asciiTheme="minorHAnsi" w:hAnsiTheme="minorHAnsi"/>
          <w:sz w:val="22"/>
          <w:szCs w:val="22"/>
        </w:rPr>
        <w:t xml:space="preserve">no assignee reported on a p-ANI range that the assignor reported as assigned; and </w:t>
      </w:r>
    </w:p>
    <w:p w:rsidR="004376DD" w:rsidRPr="00DC00E2" w:rsidRDefault="004376DD" w:rsidP="006551D3">
      <w:pPr>
        <w:pStyle w:val="ListParagraph"/>
        <w:numPr>
          <w:ilvl w:val="0"/>
          <w:numId w:val="34"/>
        </w:numPr>
        <w:ind w:left="4320"/>
        <w:contextualSpacing/>
        <w:rPr>
          <w:rFonts w:asciiTheme="minorHAnsi" w:hAnsiTheme="minorHAnsi" w:cs="Arial"/>
          <w:b/>
          <w:sz w:val="22"/>
          <w:szCs w:val="22"/>
        </w:rPr>
      </w:pPr>
      <w:proofErr w:type="gramStart"/>
      <w:r w:rsidRPr="00DC00E2">
        <w:rPr>
          <w:rFonts w:asciiTheme="minorHAnsi" w:hAnsiTheme="minorHAnsi"/>
          <w:sz w:val="22"/>
          <w:szCs w:val="22"/>
        </w:rPr>
        <w:t>had</w:t>
      </w:r>
      <w:proofErr w:type="gramEnd"/>
      <w:r w:rsidRPr="00DC00E2">
        <w:rPr>
          <w:rFonts w:asciiTheme="minorHAnsi" w:hAnsiTheme="minorHAnsi"/>
          <w:sz w:val="22"/>
          <w:szCs w:val="22"/>
        </w:rPr>
        <w:t xml:space="preserve"> duplicate assignment issues.</w:t>
      </w:r>
    </w:p>
    <w:p w:rsidR="004376DD" w:rsidRPr="00DC00E2" w:rsidRDefault="004376DD" w:rsidP="006551D3">
      <w:pPr>
        <w:pStyle w:val="ListParagraph"/>
        <w:numPr>
          <w:ilvl w:val="0"/>
          <w:numId w:val="33"/>
        </w:numPr>
        <w:ind w:left="3960"/>
        <w:contextualSpacing/>
        <w:rPr>
          <w:rFonts w:asciiTheme="minorHAnsi" w:hAnsiTheme="minorHAnsi" w:cs="Arial"/>
          <w:b/>
          <w:sz w:val="22"/>
          <w:szCs w:val="22"/>
        </w:rPr>
      </w:pPr>
      <w:r w:rsidRPr="00DC00E2">
        <w:rPr>
          <w:rFonts w:asciiTheme="minorHAnsi" w:hAnsiTheme="minorHAnsi"/>
          <w:sz w:val="22"/>
          <w:szCs w:val="22"/>
        </w:rPr>
        <w:t>We proce</w:t>
      </w:r>
      <w:r w:rsidR="008E314D">
        <w:rPr>
          <w:rFonts w:asciiTheme="minorHAnsi" w:hAnsiTheme="minorHAnsi"/>
          <w:sz w:val="22"/>
          <w:szCs w:val="22"/>
        </w:rPr>
        <w:t>ssed carrier</w:t>
      </w:r>
      <w:r w:rsidRPr="00DC00E2">
        <w:rPr>
          <w:rFonts w:asciiTheme="minorHAnsi" w:hAnsiTheme="minorHAnsi"/>
          <w:sz w:val="22"/>
          <w:szCs w:val="22"/>
        </w:rPr>
        <w:t>s</w:t>
      </w:r>
      <w:r w:rsidR="008E314D">
        <w:rPr>
          <w:rFonts w:asciiTheme="minorHAnsi" w:hAnsiTheme="minorHAnsi"/>
          <w:sz w:val="22"/>
          <w:szCs w:val="22"/>
        </w:rPr>
        <w:t>’</w:t>
      </w:r>
      <w:r w:rsidRPr="00DC00E2">
        <w:rPr>
          <w:rFonts w:asciiTheme="minorHAnsi" w:hAnsiTheme="minorHAnsi"/>
          <w:sz w:val="22"/>
          <w:szCs w:val="22"/>
        </w:rPr>
        <w:t xml:space="preserve"> Annual Reports and semi-annual </w:t>
      </w:r>
      <w:r w:rsidR="008E314D">
        <w:rPr>
          <w:rFonts w:asciiTheme="minorHAnsi" w:hAnsiTheme="minorHAnsi"/>
          <w:sz w:val="22"/>
          <w:szCs w:val="22"/>
        </w:rPr>
        <w:t>f</w:t>
      </w:r>
      <w:r w:rsidRPr="00DC00E2">
        <w:rPr>
          <w:rFonts w:asciiTheme="minorHAnsi" w:hAnsiTheme="minorHAnsi"/>
          <w:sz w:val="22"/>
          <w:szCs w:val="22"/>
        </w:rPr>
        <w:t xml:space="preserve">orecasts. </w:t>
      </w:r>
    </w:p>
    <w:p w:rsidR="004376DD" w:rsidRPr="00DC00E2" w:rsidRDefault="004376DD" w:rsidP="006551D3">
      <w:pPr>
        <w:pStyle w:val="ListParagraph"/>
        <w:numPr>
          <w:ilvl w:val="0"/>
          <w:numId w:val="33"/>
        </w:numPr>
        <w:ind w:left="3960"/>
        <w:contextualSpacing/>
        <w:jc w:val="both"/>
        <w:rPr>
          <w:rFonts w:asciiTheme="minorHAnsi" w:eastAsiaTheme="minorHAnsi" w:hAnsiTheme="minorHAnsi" w:cs="Calibri"/>
          <w:sz w:val="22"/>
          <w:szCs w:val="22"/>
        </w:rPr>
      </w:pPr>
      <w:r w:rsidRPr="00DC00E2">
        <w:rPr>
          <w:rFonts w:asciiTheme="minorHAnsi" w:eastAsiaTheme="minorHAnsi" w:hAnsiTheme="minorHAnsi" w:cs="Calibri"/>
          <w:sz w:val="22"/>
          <w:szCs w:val="22"/>
        </w:rPr>
        <w:t xml:space="preserve">We participated in the Emergency Services Interconnection Forum (ESIF), where the </w:t>
      </w:r>
      <w:r w:rsidR="008E314D">
        <w:rPr>
          <w:rFonts w:asciiTheme="minorHAnsi" w:eastAsiaTheme="minorHAnsi" w:hAnsiTheme="minorHAnsi" w:cs="Calibri"/>
          <w:sz w:val="22"/>
          <w:szCs w:val="22"/>
        </w:rPr>
        <w:t xml:space="preserve">Sr. </w:t>
      </w:r>
      <w:r w:rsidRPr="00DC00E2">
        <w:rPr>
          <w:rFonts w:asciiTheme="minorHAnsi" w:eastAsiaTheme="minorHAnsi" w:hAnsiTheme="minorHAnsi" w:cs="Calibri"/>
          <w:sz w:val="22"/>
          <w:szCs w:val="22"/>
        </w:rPr>
        <w:t xml:space="preserve">Director is co-chair of the ECDR subcommittee, and </w:t>
      </w:r>
      <w:r w:rsidR="008E314D" w:rsidRPr="00DC00E2">
        <w:rPr>
          <w:rFonts w:asciiTheme="minorHAnsi" w:eastAsiaTheme="minorHAnsi" w:hAnsiTheme="minorHAnsi" w:cs="Calibri"/>
          <w:sz w:val="22"/>
          <w:szCs w:val="22"/>
        </w:rPr>
        <w:t>offer</w:t>
      </w:r>
      <w:r w:rsidR="008E314D">
        <w:rPr>
          <w:rFonts w:asciiTheme="minorHAnsi" w:eastAsiaTheme="minorHAnsi" w:hAnsiTheme="minorHAnsi" w:cs="Calibri"/>
          <w:sz w:val="22"/>
          <w:szCs w:val="22"/>
        </w:rPr>
        <w:t>ed p-ANI-related</w:t>
      </w:r>
      <w:r w:rsidR="008E314D" w:rsidRPr="00DC00E2">
        <w:rPr>
          <w:rFonts w:asciiTheme="minorHAnsi" w:eastAsiaTheme="minorHAnsi" w:hAnsiTheme="minorHAnsi" w:cs="Calibri"/>
          <w:sz w:val="22"/>
          <w:szCs w:val="22"/>
        </w:rPr>
        <w:t xml:space="preserve"> assistance and expertise</w:t>
      </w:r>
      <w:r w:rsidR="008E314D">
        <w:rPr>
          <w:rFonts w:asciiTheme="minorHAnsi" w:eastAsiaTheme="minorHAnsi" w:hAnsiTheme="minorHAnsi" w:cs="Calibri"/>
          <w:sz w:val="22"/>
          <w:szCs w:val="22"/>
        </w:rPr>
        <w:t xml:space="preserve"> at INC meetings</w:t>
      </w:r>
      <w:r w:rsidRPr="00DC00E2">
        <w:rPr>
          <w:rFonts w:asciiTheme="minorHAnsi" w:eastAsiaTheme="minorHAnsi" w:hAnsiTheme="minorHAnsi" w:cs="Calibri"/>
          <w:sz w:val="22"/>
          <w:szCs w:val="22"/>
        </w:rPr>
        <w:t xml:space="preserve">.  </w:t>
      </w:r>
    </w:p>
    <w:p w:rsidR="004376DD" w:rsidRPr="00DC00E2" w:rsidRDefault="004376DD" w:rsidP="006551D3">
      <w:pPr>
        <w:pStyle w:val="ListParagraph"/>
        <w:numPr>
          <w:ilvl w:val="0"/>
          <w:numId w:val="33"/>
        </w:numPr>
        <w:ind w:left="3960"/>
        <w:contextualSpacing/>
        <w:jc w:val="both"/>
        <w:rPr>
          <w:rFonts w:asciiTheme="minorHAnsi" w:eastAsiaTheme="minorHAnsi" w:hAnsiTheme="minorHAnsi" w:cs="Calibri"/>
          <w:sz w:val="22"/>
          <w:szCs w:val="22"/>
        </w:rPr>
      </w:pPr>
      <w:r w:rsidRPr="00DC00E2">
        <w:rPr>
          <w:rFonts w:asciiTheme="minorHAnsi" w:eastAsiaTheme="minorHAnsi" w:hAnsiTheme="minorHAnsi" w:cs="Calibri"/>
          <w:sz w:val="22"/>
          <w:szCs w:val="22"/>
        </w:rPr>
        <w:lastRenderedPageBreak/>
        <w:t>W</w:t>
      </w:r>
      <w:r w:rsidR="008E314D">
        <w:rPr>
          <w:rFonts w:asciiTheme="minorHAnsi" w:eastAsiaTheme="minorHAnsi" w:hAnsiTheme="minorHAnsi" w:cs="Calibri"/>
          <w:sz w:val="22"/>
          <w:szCs w:val="22"/>
        </w:rPr>
        <w:t>ith FCC input and approval, w</w:t>
      </w:r>
      <w:r w:rsidRPr="00DC00E2">
        <w:rPr>
          <w:rFonts w:asciiTheme="minorHAnsi" w:eastAsiaTheme="minorHAnsi" w:hAnsiTheme="minorHAnsi" w:cs="Calibri"/>
          <w:sz w:val="22"/>
          <w:szCs w:val="22"/>
        </w:rPr>
        <w:t xml:space="preserve">e worked through issues relating </w:t>
      </w:r>
      <w:r w:rsidR="008E314D">
        <w:rPr>
          <w:rFonts w:asciiTheme="minorHAnsi" w:eastAsiaTheme="minorHAnsi" w:hAnsiTheme="minorHAnsi" w:cs="Calibri"/>
          <w:sz w:val="22"/>
          <w:szCs w:val="22"/>
        </w:rPr>
        <w:t>to</w:t>
      </w:r>
      <w:r w:rsidRPr="00DC00E2">
        <w:rPr>
          <w:rFonts w:asciiTheme="minorHAnsi" w:eastAsiaTheme="minorHAnsi" w:hAnsiTheme="minorHAnsi" w:cs="Calibri"/>
          <w:sz w:val="22"/>
          <w:szCs w:val="22"/>
        </w:rPr>
        <w:t xml:space="preserve"> the government shutdown, processing all 157 suspended applications on the day the FCC </w:t>
      </w:r>
      <w:r w:rsidR="008E314D">
        <w:rPr>
          <w:rFonts w:asciiTheme="minorHAnsi" w:eastAsiaTheme="minorHAnsi" w:hAnsiTheme="minorHAnsi" w:cs="Calibri"/>
          <w:sz w:val="22"/>
          <w:szCs w:val="22"/>
        </w:rPr>
        <w:t xml:space="preserve">ULS </w:t>
      </w:r>
      <w:r w:rsidRPr="00DC00E2">
        <w:rPr>
          <w:rFonts w:asciiTheme="minorHAnsi" w:eastAsiaTheme="minorHAnsi" w:hAnsiTheme="minorHAnsi" w:cs="Calibri"/>
          <w:sz w:val="22"/>
          <w:szCs w:val="22"/>
        </w:rPr>
        <w:t>website was restored.</w:t>
      </w:r>
    </w:p>
    <w:p w:rsidR="004376DD" w:rsidRPr="00DC00E2" w:rsidRDefault="004376DD" w:rsidP="006551D3">
      <w:pPr>
        <w:pStyle w:val="ListParagraph"/>
        <w:numPr>
          <w:ilvl w:val="0"/>
          <w:numId w:val="33"/>
        </w:numPr>
        <w:ind w:left="3960"/>
        <w:contextualSpacing/>
        <w:jc w:val="both"/>
        <w:rPr>
          <w:rFonts w:asciiTheme="minorHAnsi" w:eastAsiaTheme="minorHAnsi" w:hAnsiTheme="minorHAnsi" w:cs="Calibri"/>
          <w:sz w:val="22"/>
          <w:szCs w:val="22"/>
        </w:rPr>
      </w:pPr>
      <w:r w:rsidRPr="00DC00E2">
        <w:rPr>
          <w:rFonts w:asciiTheme="minorHAnsi" w:eastAsiaTheme="minorHAnsi" w:hAnsiTheme="minorHAnsi" w:cs="Calibri"/>
          <w:sz w:val="22"/>
          <w:szCs w:val="22"/>
        </w:rPr>
        <w:t>Completed and posted the 2013 p-ANI Activity and Projected Exhaust Report.</w:t>
      </w:r>
    </w:p>
    <w:p w:rsidR="004376DD" w:rsidRPr="00DC00E2" w:rsidRDefault="004376DD" w:rsidP="00042942">
      <w:pPr>
        <w:pStyle w:val="ListParagraph"/>
        <w:ind w:left="3600"/>
        <w:contextualSpacing/>
        <w:jc w:val="both"/>
        <w:rPr>
          <w:rFonts w:asciiTheme="minorHAnsi" w:eastAsiaTheme="minorHAnsi" w:hAnsiTheme="minorHAnsi" w:cs="Calibri"/>
          <w:sz w:val="22"/>
          <w:szCs w:val="22"/>
        </w:rPr>
      </w:pPr>
    </w:p>
    <w:p w:rsidR="004376DD" w:rsidRPr="00DC00E2" w:rsidRDefault="004376DD" w:rsidP="006551D3">
      <w:pPr>
        <w:pStyle w:val="ListParagraph"/>
        <w:numPr>
          <w:ilvl w:val="0"/>
          <w:numId w:val="9"/>
        </w:numPr>
        <w:ind w:left="2160"/>
        <w:rPr>
          <w:rFonts w:asciiTheme="minorHAnsi" w:eastAsia="Calibri" w:hAnsiTheme="minorHAnsi"/>
          <w:b/>
          <w:sz w:val="22"/>
          <w:szCs w:val="22"/>
        </w:rPr>
      </w:pPr>
      <w:r w:rsidRPr="00DC00E2">
        <w:rPr>
          <w:rFonts w:asciiTheme="minorHAnsi" w:hAnsiTheme="minorHAnsi"/>
          <w:b/>
          <w:sz w:val="22"/>
          <w:szCs w:val="22"/>
        </w:rPr>
        <w:t>Customer Focus:</w:t>
      </w:r>
    </w:p>
    <w:p w:rsidR="004376DD" w:rsidRPr="00DC00E2" w:rsidRDefault="004376DD" w:rsidP="006551D3">
      <w:pPr>
        <w:pStyle w:val="ListParagraph"/>
        <w:numPr>
          <w:ilvl w:val="0"/>
          <w:numId w:val="35"/>
        </w:numPr>
        <w:ind w:left="3960"/>
        <w:rPr>
          <w:rFonts w:asciiTheme="minorHAnsi" w:hAnsiTheme="minorHAnsi" w:cs="Arial"/>
          <w:sz w:val="22"/>
          <w:szCs w:val="22"/>
        </w:rPr>
      </w:pPr>
      <w:r w:rsidRPr="00DC00E2">
        <w:rPr>
          <w:rFonts w:asciiTheme="minorHAnsi" w:hAnsiTheme="minorHAnsi" w:cs="Arial"/>
          <w:sz w:val="22"/>
          <w:szCs w:val="22"/>
        </w:rPr>
        <w:t>We continued sending the p-ANI Tips-of-the-Month.</w:t>
      </w:r>
    </w:p>
    <w:p w:rsidR="004376DD" w:rsidRPr="00DC00E2" w:rsidRDefault="004376DD" w:rsidP="006551D3">
      <w:pPr>
        <w:pStyle w:val="ListParagraph"/>
        <w:numPr>
          <w:ilvl w:val="0"/>
          <w:numId w:val="35"/>
        </w:numPr>
        <w:ind w:left="3960"/>
        <w:rPr>
          <w:rFonts w:asciiTheme="minorHAnsi" w:hAnsiTheme="minorHAnsi" w:cs="Arial"/>
          <w:sz w:val="22"/>
          <w:szCs w:val="22"/>
        </w:rPr>
      </w:pPr>
      <w:r w:rsidRPr="00DC00E2">
        <w:rPr>
          <w:rFonts w:asciiTheme="minorHAnsi" w:hAnsiTheme="minorHAnsi" w:cs="Arial"/>
          <w:sz w:val="22"/>
          <w:szCs w:val="22"/>
        </w:rPr>
        <w:t xml:space="preserve">We noted 55 significant p-ANI customer focus items. </w:t>
      </w:r>
    </w:p>
    <w:p w:rsidR="004376DD" w:rsidRPr="00DC00E2" w:rsidRDefault="004376DD" w:rsidP="006551D3">
      <w:pPr>
        <w:pStyle w:val="ListParagraph"/>
        <w:numPr>
          <w:ilvl w:val="0"/>
          <w:numId w:val="35"/>
        </w:numPr>
        <w:ind w:left="3960"/>
        <w:jc w:val="both"/>
        <w:rPr>
          <w:rFonts w:asciiTheme="minorHAnsi" w:hAnsiTheme="minorHAnsi" w:cs="Arial"/>
          <w:sz w:val="22"/>
          <w:szCs w:val="22"/>
        </w:rPr>
      </w:pPr>
      <w:r w:rsidRPr="00DC00E2">
        <w:rPr>
          <w:rFonts w:asciiTheme="minorHAnsi" w:hAnsiTheme="minorHAnsi" w:cs="Arial"/>
          <w:sz w:val="22"/>
          <w:szCs w:val="22"/>
        </w:rPr>
        <w:t>We had no formal complaints.</w:t>
      </w:r>
    </w:p>
    <w:p w:rsidR="004376DD" w:rsidRPr="00DC00E2" w:rsidRDefault="004376DD" w:rsidP="00042942">
      <w:pPr>
        <w:ind w:left="1440"/>
        <w:rPr>
          <w:rFonts w:asciiTheme="minorHAnsi" w:hAnsiTheme="minorHAnsi"/>
          <w:sz w:val="22"/>
          <w:szCs w:val="22"/>
        </w:rPr>
      </w:pPr>
    </w:p>
    <w:sectPr w:rsidR="004376DD" w:rsidRPr="00DC00E2" w:rsidSect="00D15E63">
      <w:footerReference w:type="default" r:id="rId13"/>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083" w:rsidRDefault="007E1083">
      <w:r>
        <w:separator/>
      </w:r>
    </w:p>
  </w:endnote>
  <w:endnote w:type="continuationSeparator" w:id="0">
    <w:p w:rsidR="007E1083" w:rsidRDefault="007E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WOHVGJ+Minion-Regular">
    <w:altName w:val="Minio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207405"/>
      <w:docPartObj>
        <w:docPartGallery w:val="Page Numbers (Bottom of Page)"/>
        <w:docPartUnique/>
      </w:docPartObj>
    </w:sdtPr>
    <w:sdtEndPr>
      <w:rPr>
        <w:noProof/>
      </w:rPr>
    </w:sdtEndPr>
    <w:sdtContent>
      <w:p w:rsidR="006946C6" w:rsidRDefault="006946C6">
        <w:pPr>
          <w:pStyle w:val="Footer"/>
          <w:jc w:val="right"/>
        </w:pPr>
        <w:r>
          <w:fldChar w:fldCharType="begin"/>
        </w:r>
        <w:r>
          <w:instrText xml:space="preserve"> PAGE   \* MERGEFORMAT </w:instrText>
        </w:r>
        <w:r>
          <w:fldChar w:fldCharType="separate"/>
        </w:r>
        <w:r w:rsidR="00B8096C">
          <w:rPr>
            <w:noProof/>
          </w:rPr>
          <w:t>2</w:t>
        </w:r>
        <w:r>
          <w:rPr>
            <w:noProof/>
          </w:rPr>
          <w:fldChar w:fldCharType="end"/>
        </w:r>
      </w:p>
    </w:sdtContent>
  </w:sdt>
  <w:p w:rsidR="006946C6" w:rsidRDefault="0069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083" w:rsidRDefault="007E1083">
      <w:r>
        <w:separator/>
      </w:r>
    </w:p>
  </w:footnote>
  <w:footnote w:type="continuationSeparator" w:id="0">
    <w:p w:rsidR="007E1083" w:rsidRDefault="007E1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DE"/>
    <w:multiLevelType w:val="hybridMultilevel"/>
    <w:tmpl w:val="763C6984"/>
    <w:lvl w:ilvl="0" w:tplc="04090005">
      <w:start w:val="1"/>
      <w:numFmt w:val="bullet"/>
      <w:lvlText w:val=""/>
      <w:lvlJc w:val="left"/>
      <w:pPr>
        <w:ind w:left="2160" w:hanging="360"/>
      </w:pPr>
      <w:rPr>
        <w:rFonts w:ascii="Wingdings" w:hAnsi="Wingdings" w:hint="default"/>
        <w:b/>
        <w:color w:val="006600"/>
      </w:rPr>
    </w:lvl>
    <w:lvl w:ilvl="1" w:tplc="04090005">
      <w:start w:val="1"/>
      <w:numFmt w:val="bullet"/>
      <w:lvlText w:val=""/>
      <w:lvlJc w:val="left"/>
      <w:pPr>
        <w:ind w:left="2880" w:hanging="360"/>
      </w:pPr>
      <w:rPr>
        <w:rFonts w:ascii="Wingdings" w:hAnsi="Wingdings" w:hint="default"/>
        <w:color w:val="006600"/>
        <w:sz w:val="24"/>
        <w:szCs w:val="24"/>
      </w:rPr>
    </w:lvl>
    <w:lvl w:ilvl="2" w:tplc="04090005">
      <w:start w:val="1"/>
      <w:numFmt w:val="bullet"/>
      <w:lvlText w:val=""/>
      <w:lvlJc w:val="left"/>
      <w:pPr>
        <w:ind w:left="3600" w:hanging="360"/>
      </w:pPr>
      <w:rPr>
        <w:rFonts w:ascii="Wingdings" w:hAnsi="Wingdings" w:hint="default"/>
        <w:color w:val="006600"/>
        <w:sz w:val="24"/>
        <w:szCs w:val="24"/>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nsid w:val="04E3367E"/>
    <w:multiLevelType w:val="hybridMultilevel"/>
    <w:tmpl w:val="9E74336A"/>
    <w:lvl w:ilvl="0" w:tplc="04090005">
      <w:start w:val="1"/>
      <w:numFmt w:val="bullet"/>
      <w:lvlText w:val=""/>
      <w:lvlJc w:val="left"/>
      <w:pPr>
        <w:ind w:left="2160" w:hanging="360"/>
      </w:pPr>
      <w:rPr>
        <w:rFonts w:ascii="Wingdings" w:hAnsi="Wingdings" w:hint="default"/>
        <w:b/>
        <w:color w:val="006600"/>
      </w:rPr>
    </w:lvl>
    <w:lvl w:ilvl="1" w:tplc="04090005">
      <w:start w:val="1"/>
      <w:numFmt w:val="bullet"/>
      <w:lvlText w:val=""/>
      <w:lvlJc w:val="left"/>
      <w:pPr>
        <w:ind w:left="2880" w:hanging="360"/>
      </w:pPr>
      <w:rPr>
        <w:rFonts w:ascii="Wingdings" w:hAnsi="Wingdings" w:hint="default"/>
        <w:color w:val="006600"/>
        <w:sz w:val="24"/>
        <w:szCs w:val="24"/>
      </w:rPr>
    </w:lvl>
    <w:lvl w:ilvl="2" w:tplc="04090005">
      <w:start w:val="1"/>
      <w:numFmt w:val="bullet"/>
      <w:lvlText w:val=""/>
      <w:lvlJc w:val="left"/>
      <w:pPr>
        <w:ind w:left="3600" w:hanging="360"/>
      </w:pPr>
      <w:rPr>
        <w:rFonts w:ascii="Wingdings" w:hAnsi="Wingdings" w:hint="default"/>
        <w:color w:val="006600"/>
        <w:sz w:val="24"/>
        <w:szCs w:val="24"/>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6E941A1"/>
    <w:multiLevelType w:val="multilevel"/>
    <w:tmpl w:val="FE0EFF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color w:val="auto"/>
        <w:sz w:val="20"/>
      </w:rPr>
    </w:lvl>
    <w:lvl w:ilvl="4">
      <w:start w:val="1"/>
      <w:numFmt w:val="bullet"/>
      <w:lvlText w:val=""/>
      <w:lvlJc w:val="left"/>
      <w:pPr>
        <w:tabs>
          <w:tab w:val="num" w:pos="1800"/>
        </w:tabs>
        <w:ind w:left="1800" w:hanging="360"/>
      </w:pPr>
      <w:rPr>
        <w:rFonts w:ascii="Wingdings" w:hAnsi="Wingdings" w:hint="default"/>
        <w:b/>
        <w:color w:val="006600"/>
      </w:rPr>
    </w:lvl>
    <w:lvl w:ilvl="5">
      <w:start w:val="1"/>
      <w:numFmt w:val="bullet"/>
      <w:lvlText w:val=""/>
      <w:lvlJc w:val="left"/>
      <w:pPr>
        <w:tabs>
          <w:tab w:val="num" w:pos="2160"/>
        </w:tabs>
        <w:ind w:left="2160" w:hanging="360"/>
      </w:pPr>
      <w:rPr>
        <w:rFonts w:ascii="Wingdings" w:hAnsi="Wingdings" w:hint="default"/>
        <w:color w:val="00660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16D41AD"/>
    <w:multiLevelType w:val="hybridMultilevel"/>
    <w:tmpl w:val="968AB160"/>
    <w:lvl w:ilvl="0" w:tplc="04090005">
      <w:start w:val="1"/>
      <w:numFmt w:val="bullet"/>
      <w:lvlText w:val=""/>
      <w:lvlJc w:val="left"/>
      <w:pPr>
        <w:ind w:left="2520" w:hanging="360"/>
      </w:pPr>
      <w:rPr>
        <w:rFonts w:ascii="Wingdings" w:hAnsi="Wingdings" w:hint="default"/>
        <w:color w:val="00660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nsid w:val="1BC03894"/>
    <w:multiLevelType w:val="hybridMultilevel"/>
    <w:tmpl w:val="C9322D7A"/>
    <w:lvl w:ilvl="0" w:tplc="04090005">
      <w:start w:val="1"/>
      <w:numFmt w:val="bullet"/>
      <w:lvlText w:val=""/>
      <w:lvlJc w:val="left"/>
      <w:pPr>
        <w:ind w:left="2160" w:hanging="360"/>
      </w:pPr>
      <w:rPr>
        <w:rFonts w:ascii="Wingdings" w:hAnsi="Wingdings" w:hint="default"/>
        <w:color w:val="00660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nsid w:val="1D3F2CB3"/>
    <w:multiLevelType w:val="multilevel"/>
    <w:tmpl w:val="0409001D"/>
    <w:styleLink w:val="Style4"/>
    <w:lvl w:ilvl="0">
      <w:start w:val="1"/>
      <w:numFmt w:val="lowerRoman"/>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2593AD0"/>
    <w:multiLevelType w:val="hybridMultilevel"/>
    <w:tmpl w:val="E3DC2A8C"/>
    <w:lvl w:ilvl="0" w:tplc="04090005">
      <w:start w:val="1"/>
      <w:numFmt w:val="bullet"/>
      <w:lvlText w:val=""/>
      <w:lvlJc w:val="left"/>
      <w:pPr>
        <w:ind w:left="2520" w:hanging="360"/>
      </w:pPr>
      <w:rPr>
        <w:rFonts w:ascii="Wingdings" w:hAnsi="Wingdings" w:hint="default"/>
        <w:color w:val="00660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nsid w:val="32EE037B"/>
    <w:multiLevelType w:val="hybridMultilevel"/>
    <w:tmpl w:val="55AE84DA"/>
    <w:lvl w:ilvl="0" w:tplc="04090005">
      <w:start w:val="1"/>
      <w:numFmt w:val="bullet"/>
      <w:lvlText w:val=""/>
      <w:lvlJc w:val="left"/>
      <w:pPr>
        <w:ind w:left="2520" w:hanging="360"/>
      </w:pPr>
      <w:rPr>
        <w:rFonts w:ascii="Wingdings" w:hAnsi="Wingdings" w:hint="default"/>
        <w:color w:val="006600"/>
      </w:rPr>
    </w:lvl>
    <w:lvl w:ilvl="1" w:tplc="4986E96C">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color w:val="006600"/>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8">
    <w:nsid w:val="356F1B2A"/>
    <w:multiLevelType w:val="hybridMultilevel"/>
    <w:tmpl w:val="C3FE5832"/>
    <w:lvl w:ilvl="0" w:tplc="04090005">
      <w:start w:val="1"/>
      <w:numFmt w:val="bullet"/>
      <w:lvlText w:val=""/>
      <w:lvlJc w:val="left"/>
      <w:pPr>
        <w:ind w:left="2520" w:hanging="360"/>
      </w:pPr>
      <w:rPr>
        <w:rFonts w:ascii="Wingdings" w:hAnsi="Wingdings" w:hint="default"/>
        <w:color w:val="00660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nsid w:val="37C00AC2"/>
    <w:multiLevelType w:val="hybridMultilevel"/>
    <w:tmpl w:val="C7D86018"/>
    <w:lvl w:ilvl="0" w:tplc="81C6F8FC">
      <w:start w:val="1"/>
      <w:numFmt w:val="bullet"/>
      <w:lvlText w:val="ê"/>
      <w:lvlJc w:val="left"/>
      <w:pPr>
        <w:ind w:left="720" w:hanging="360"/>
      </w:pPr>
      <w:rPr>
        <w:rFonts w:ascii="Wingdings 2" w:hAnsi="Wingdings 2" w:hint="default"/>
        <w:color w:val="006600"/>
      </w:rPr>
    </w:lvl>
    <w:lvl w:ilvl="1" w:tplc="04090005">
      <w:start w:val="1"/>
      <w:numFmt w:val="bullet"/>
      <w:lvlText w:val=""/>
      <w:lvlJc w:val="left"/>
      <w:pPr>
        <w:ind w:left="1440" w:hanging="360"/>
      </w:pPr>
      <w:rPr>
        <w:rFonts w:ascii="Wingdings" w:hAnsi="Wingdings" w:hint="default"/>
        <w:color w:val="0066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9E01653"/>
    <w:multiLevelType w:val="hybridMultilevel"/>
    <w:tmpl w:val="5C488ABE"/>
    <w:lvl w:ilvl="0" w:tplc="04090005">
      <w:start w:val="1"/>
      <w:numFmt w:val="bullet"/>
      <w:lvlText w:val=""/>
      <w:lvlJc w:val="left"/>
      <w:pPr>
        <w:ind w:left="2160" w:hanging="360"/>
      </w:pPr>
      <w:rPr>
        <w:rFonts w:ascii="Wingdings" w:hAnsi="Wingdings" w:hint="default"/>
        <w:b/>
        <w:color w:val="006600"/>
      </w:rPr>
    </w:lvl>
    <w:lvl w:ilvl="1" w:tplc="04090005">
      <w:start w:val="1"/>
      <w:numFmt w:val="bullet"/>
      <w:lvlText w:val=""/>
      <w:lvlJc w:val="left"/>
      <w:pPr>
        <w:ind w:left="2880" w:hanging="360"/>
      </w:pPr>
      <w:rPr>
        <w:rFonts w:ascii="Wingdings" w:hAnsi="Wingdings" w:hint="default"/>
        <w:color w:val="006600"/>
        <w:sz w:val="24"/>
        <w:szCs w:val="24"/>
      </w:rPr>
    </w:lvl>
    <w:lvl w:ilvl="2" w:tplc="04090005">
      <w:start w:val="1"/>
      <w:numFmt w:val="bullet"/>
      <w:lvlText w:val=""/>
      <w:lvlJc w:val="left"/>
      <w:pPr>
        <w:ind w:left="3600" w:hanging="360"/>
      </w:pPr>
      <w:rPr>
        <w:rFonts w:ascii="Wingdings" w:hAnsi="Wingdings" w:hint="default"/>
        <w:color w:val="006600"/>
        <w:sz w:val="24"/>
        <w:szCs w:val="24"/>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nsid w:val="3E4817F6"/>
    <w:multiLevelType w:val="hybridMultilevel"/>
    <w:tmpl w:val="8FC26D34"/>
    <w:lvl w:ilvl="0" w:tplc="087E2374">
      <w:start w:val="1"/>
      <w:numFmt w:val="decimal"/>
      <w:lvlText w:val="%1."/>
      <w:lvlJc w:val="left"/>
      <w:pPr>
        <w:tabs>
          <w:tab w:val="num" w:pos="1260"/>
        </w:tabs>
        <w:ind w:left="1260" w:hanging="360"/>
      </w:pPr>
      <w:rPr>
        <w:rFonts w:cs="Times New Roman" w:hint="default"/>
        <w:b/>
      </w:rPr>
    </w:lvl>
    <w:lvl w:ilvl="1" w:tplc="E60C0D7C">
      <w:start w:val="1"/>
      <w:numFmt w:val="lowerLetter"/>
      <w:lvlText w:val="%2."/>
      <w:lvlJc w:val="left"/>
      <w:pPr>
        <w:tabs>
          <w:tab w:val="num" w:pos="1440"/>
        </w:tabs>
        <w:ind w:left="1440" w:hanging="360"/>
      </w:pPr>
      <w:rPr>
        <w:rFonts w:ascii="Calibri" w:eastAsia="Arial Unicode MS" w:hAnsi="Calibri" w:cs="Arial Unicode MS"/>
      </w:rPr>
    </w:lvl>
    <w:lvl w:ilvl="2" w:tplc="814C9DD2">
      <w:start w:val="1"/>
      <w:numFmt w:val="lowerRoman"/>
      <w:lvlText w:val="%3."/>
      <w:lvlJc w:val="right"/>
      <w:pPr>
        <w:tabs>
          <w:tab w:val="num" w:pos="2070"/>
        </w:tabs>
        <w:ind w:left="2070" w:hanging="180"/>
      </w:pPr>
      <w:rPr>
        <w:rFonts w:cs="Times New Roman"/>
        <w:sz w:val="24"/>
        <w:szCs w:val="24"/>
        <w:vertAlign w:val="baseline"/>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1615C65"/>
    <w:multiLevelType w:val="hybridMultilevel"/>
    <w:tmpl w:val="58BEFC76"/>
    <w:lvl w:ilvl="0" w:tplc="81C6F8FC">
      <w:start w:val="1"/>
      <w:numFmt w:val="bullet"/>
      <w:lvlText w:val="ê"/>
      <w:lvlJc w:val="left"/>
      <w:pPr>
        <w:ind w:left="360" w:hanging="360"/>
      </w:pPr>
      <w:rPr>
        <w:rFonts w:ascii="Wingdings 2" w:hAnsi="Wingdings 2" w:hint="default"/>
        <w:b/>
        <w:color w:val="006600"/>
      </w:rPr>
    </w:lvl>
    <w:lvl w:ilvl="1" w:tplc="04090003">
      <w:start w:val="1"/>
      <w:numFmt w:val="bullet"/>
      <w:lvlText w:val="o"/>
      <w:lvlJc w:val="left"/>
      <w:pPr>
        <w:ind w:left="720" w:hanging="360"/>
      </w:pPr>
      <w:rPr>
        <w:rFonts w:ascii="Courier New" w:hAnsi="Courier New" w:cs="Courier New" w:hint="default"/>
      </w:rPr>
    </w:lvl>
    <w:lvl w:ilvl="2" w:tplc="81C6F8FC">
      <w:start w:val="1"/>
      <w:numFmt w:val="bullet"/>
      <w:lvlText w:val="ê"/>
      <w:lvlJc w:val="left"/>
      <w:pPr>
        <w:ind w:left="1440" w:hanging="360"/>
      </w:pPr>
      <w:rPr>
        <w:rFonts w:ascii="Wingdings 2" w:hAnsi="Wingdings 2" w:hint="default"/>
        <w:b/>
        <w:color w:val="006600"/>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3">
    <w:nsid w:val="44867F94"/>
    <w:multiLevelType w:val="hybridMultilevel"/>
    <w:tmpl w:val="853E3786"/>
    <w:lvl w:ilvl="0" w:tplc="81C6F8FC">
      <w:start w:val="1"/>
      <w:numFmt w:val="bullet"/>
      <w:lvlText w:val="ê"/>
      <w:lvlJc w:val="left"/>
      <w:pPr>
        <w:ind w:left="720" w:hanging="360"/>
      </w:pPr>
      <w:rPr>
        <w:rFonts w:ascii="Wingdings 2" w:hAnsi="Wingdings 2" w:hint="default"/>
        <w:b/>
        <w:color w:val="006600"/>
      </w:rPr>
    </w:lvl>
    <w:lvl w:ilvl="1" w:tplc="04090005">
      <w:start w:val="1"/>
      <w:numFmt w:val="bullet"/>
      <w:lvlText w:val=""/>
      <w:lvlJc w:val="left"/>
      <w:pPr>
        <w:ind w:left="1440" w:hanging="360"/>
      </w:pPr>
      <w:rPr>
        <w:rFonts w:ascii="Wingdings" w:hAnsi="Wingdings" w:hint="default"/>
        <w:color w:val="006600"/>
        <w:sz w:val="24"/>
        <w:szCs w:val="24"/>
      </w:rPr>
    </w:lvl>
    <w:lvl w:ilvl="2" w:tplc="04090005">
      <w:start w:val="1"/>
      <w:numFmt w:val="bullet"/>
      <w:lvlText w:val=""/>
      <w:lvlJc w:val="left"/>
      <w:pPr>
        <w:ind w:left="2160" w:hanging="360"/>
      </w:pPr>
      <w:rPr>
        <w:rFonts w:ascii="Wingdings" w:hAnsi="Wingdings" w:hint="default"/>
        <w:color w:val="006600"/>
        <w:sz w:val="24"/>
        <w:szCs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5505F23"/>
    <w:multiLevelType w:val="hybridMultilevel"/>
    <w:tmpl w:val="070CA89A"/>
    <w:lvl w:ilvl="0" w:tplc="4986E96C">
      <w:start w:val="1"/>
      <w:numFmt w:val="bullet"/>
      <w:lvlText w:val=""/>
      <w:lvlJc w:val="left"/>
      <w:pPr>
        <w:ind w:left="2520" w:hanging="360"/>
      </w:pPr>
      <w:rPr>
        <w:rFonts w:ascii="Symbol" w:hAnsi="Symbol" w:hint="default"/>
        <w:color w:val="00660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nsid w:val="464A4C30"/>
    <w:multiLevelType w:val="hybridMultilevel"/>
    <w:tmpl w:val="EE06E52C"/>
    <w:lvl w:ilvl="0" w:tplc="04090005">
      <w:start w:val="1"/>
      <w:numFmt w:val="bullet"/>
      <w:lvlText w:val=""/>
      <w:lvlJc w:val="left"/>
      <w:pPr>
        <w:ind w:left="1440" w:hanging="360"/>
      </w:pPr>
      <w:rPr>
        <w:rFonts w:ascii="Wingdings" w:hAnsi="Wingdings" w:hint="default"/>
        <w:color w:val="006600"/>
        <w:sz w:val="24"/>
        <w:szCs w:val="24"/>
      </w:rPr>
    </w:lvl>
    <w:lvl w:ilvl="1" w:tplc="04090003">
      <w:start w:val="1"/>
      <w:numFmt w:val="bullet"/>
      <w:lvlText w:val="o"/>
      <w:lvlJc w:val="left"/>
      <w:pPr>
        <w:ind w:left="2160" w:hanging="360"/>
      </w:pPr>
      <w:rPr>
        <w:rFonts w:ascii="Courier New" w:hAnsi="Courier New" w:cs="Courier New" w:hint="default"/>
      </w:rPr>
    </w:lvl>
    <w:lvl w:ilvl="2" w:tplc="6B700CAE">
      <w:numFmt w:val="bullet"/>
      <w:lvlText w:val=""/>
      <w:lvlJc w:val="left"/>
      <w:pPr>
        <w:ind w:left="2880" w:hanging="360"/>
      </w:pPr>
      <w:rPr>
        <w:rFonts w:ascii="Wingdings" w:eastAsia="Times New Roman" w:hAnsi="Wingdings" w:cs="Arial" w:hint="default"/>
        <w:color w:val="auto"/>
        <w:sz w:val="24"/>
        <w:szCs w:val="24"/>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4EF26115"/>
    <w:multiLevelType w:val="multilevel"/>
    <w:tmpl w:val="92A07D68"/>
    <w:styleLink w:val="Style3"/>
    <w:lvl w:ilvl="0">
      <w:start w:val="1"/>
      <w:numFmt w:val="bullet"/>
      <w:lvlText w:val=""/>
      <w:lvlJc w:val="left"/>
      <w:pPr>
        <w:ind w:left="3600" w:hanging="360"/>
      </w:pPr>
      <w:rPr>
        <w:rFonts w:ascii="Symbol" w:hAnsi="Symbol" w:hint="default"/>
        <w:color w:val="auto"/>
        <w:sz w:val="20"/>
      </w:rPr>
    </w:lvl>
    <w:lvl w:ilvl="1">
      <w:start w:val="1"/>
      <w:numFmt w:val="bullet"/>
      <w:lvlText w:val="•"/>
      <w:lvlJc w:val="left"/>
      <w:pPr>
        <w:ind w:left="4320" w:hanging="360"/>
      </w:pPr>
      <w:rPr>
        <w:rFonts w:ascii="Times New Roman" w:hAnsi="Times New Roman"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hint="default"/>
      </w:rPr>
    </w:lvl>
    <w:lvl w:ilvl="8">
      <w:start w:val="1"/>
      <w:numFmt w:val="bullet"/>
      <w:lvlText w:val=""/>
      <w:lvlJc w:val="left"/>
      <w:pPr>
        <w:ind w:left="9360" w:hanging="360"/>
      </w:pPr>
      <w:rPr>
        <w:rFonts w:ascii="Wingdings" w:hAnsi="Wingdings" w:hint="default"/>
      </w:rPr>
    </w:lvl>
  </w:abstractNum>
  <w:abstractNum w:abstractNumId="17">
    <w:nsid w:val="54F51085"/>
    <w:multiLevelType w:val="hybridMultilevel"/>
    <w:tmpl w:val="E6BE9132"/>
    <w:lvl w:ilvl="0" w:tplc="04090005">
      <w:start w:val="1"/>
      <w:numFmt w:val="bullet"/>
      <w:lvlText w:val=""/>
      <w:lvlJc w:val="left"/>
      <w:pPr>
        <w:ind w:left="1800" w:hanging="360"/>
      </w:pPr>
      <w:rPr>
        <w:rFonts w:ascii="Wingdings" w:hAnsi="Wingdings" w:hint="default"/>
        <w:b/>
        <w:color w:val="0066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nsid w:val="550F7546"/>
    <w:multiLevelType w:val="hybridMultilevel"/>
    <w:tmpl w:val="9B7080F2"/>
    <w:lvl w:ilvl="0" w:tplc="04090005">
      <w:start w:val="1"/>
      <w:numFmt w:val="bullet"/>
      <w:lvlText w:val=""/>
      <w:lvlJc w:val="left"/>
      <w:pPr>
        <w:ind w:left="2520" w:hanging="360"/>
      </w:pPr>
      <w:rPr>
        <w:rFonts w:ascii="Wingdings" w:hAnsi="Wingdings" w:hint="default"/>
        <w:color w:val="00660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9">
    <w:nsid w:val="5794187E"/>
    <w:multiLevelType w:val="hybridMultilevel"/>
    <w:tmpl w:val="7FA0A56E"/>
    <w:lvl w:ilvl="0" w:tplc="81C6F8FC">
      <w:start w:val="1"/>
      <w:numFmt w:val="bullet"/>
      <w:lvlText w:val="ê"/>
      <w:lvlJc w:val="left"/>
      <w:pPr>
        <w:ind w:left="720" w:hanging="360"/>
      </w:pPr>
      <w:rPr>
        <w:rFonts w:ascii="Wingdings 2" w:hAnsi="Wingdings 2" w:hint="default"/>
        <w:color w:val="006600"/>
      </w:rPr>
    </w:lvl>
    <w:lvl w:ilvl="1" w:tplc="7AB61C70">
      <w:start w:val="1"/>
      <w:numFmt w:val="bullet"/>
      <w:lvlText w:val=""/>
      <w:lvlJc w:val="left"/>
      <w:pPr>
        <w:ind w:left="1440" w:hanging="360"/>
      </w:pPr>
      <w:rPr>
        <w:rFonts w:ascii="Wingdings" w:hAnsi="Wingdings" w:hint="default"/>
        <w:color w:val="0066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B13384D"/>
    <w:multiLevelType w:val="hybridMultilevel"/>
    <w:tmpl w:val="3B908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63450"/>
    <w:multiLevelType w:val="hybridMultilevel"/>
    <w:tmpl w:val="395E3BA8"/>
    <w:lvl w:ilvl="0" w:tplc="04090005">
      <w:start w:val="1"/>
      <w:numFmt w:val="bullet"/>
      <w:lvlText w:val=""/>
      <w:lvlJc w:val="left"/>
      <w:pPr>
        <w:ind w:left="2520" w:hanging="360"/>
      </w:pPr>
      <w:rPr>
        <w:rFonts w:ascii="Wingdings" w:hAnsi="Wingdings" w:hint="default"/>
        <w:color w:val="006600"/>
      </w:rPr>
    </w:lvl>
    <w:lvl w:ilvl="1" w:tplc="4986E96C">
      <w:start w:val="1"/>
      <w:numFmt w:val="bullet"/>
      <w:lvlText w:val=""/>
      <w:lvlJc w:val="left"/>
      <w:pPr>
        <w:ind w:left="3240" w:hanging="360"/>
      </w:pPr>
      <w:rPr>
        <w:rFonts w:ascii="Symbol" w:hAnsi="Symbol" w:hint="default"/>
      </w:rPr>
    </w:lvl>
    <w:lvl w:ilvl="2" w:tplc="4986E96C">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nsid w:val="60E4532A"/>
    <w:multiLevelType w:val="hybridMultilevel"/>
    <w:tmpl w:val="604A7FF8"/>
    <w:lvl w:ilvl="0" w:tplc="04090005">
      <w:start w:val="1"/>
      <w:numFmt w:val="bullet"/>
      <w:lvlText w:val=""/>
      <w:lvlJc w:val="left"/>
      <w:pPr>
        <w:ind w:left="2160" w:hanging="360"/>
      </w:pPr>
      <w:rPr>
        <w:rFonts w:ascii="Wingdings" w:hAnsi="Wingdings" w:hint="default"/>
        <w:b/>
        <w:color w:val="006600"/>
      </w:rPr>
    </w:lvl>
    <w:lvl w:ilvl="1" w:tplc="04090005">
      <w:start w:val="1"/>
      <w:numFmt w:val="bullet"/>
      <w:lvlText w:val=""/>
      <w:lvlJc w:val="left"/>
      <w:pPr>
        <w:ind w:left="2880" w:hanging="360"/>
      </w:pPr>
      <w:rPr>
        <w:rFonts w:ascii="Wingdings" w:hAnsi="Wingdings" w:hint="default"/>
        <w:color w:val="006600"/>
        <w:sz w:val="24"/>
        <w:szCs w:val="24"/>
      </w:rPr>
    </w:lvl>
    <w:lvl w:ilvl="2" w:tplc="04090005">
      <w:start w:val="1"/>
      <w:numFmt w:val="bullet"/>
      <w:lvlText w:val=""/>
      <w:lvlJc w:val="left"/>
      <w:pPr>
        <w:ind w:left="3600" w:hanging="360"/>
      </w:pPr>
      <w:rPr>
        <w:rFonts w:ascii="Wingdings" w:hAnsi="Wingdings" w:hint="default"/>
        <w:color w:val="006600"/>
        <w:sz w:val="24"/>
        <w:szCs w:val="24"/>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nsid w:val="63FB5FC8"/>
    <w:multiLevelType w:val="multilevel"/>
    <w:tmpl w:val="0409001D"/>
    <w:styleLink w:val="Style2"/>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720" w:hanging="360"/>
      </w:pPr>
      <w:rPr>
        <w:rFonts w:ascii="Calibri" w:hAnsi="Calibri"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6A7F5301"/>
    <w:multiLevelType w:val="hybridMultilevel"/>
    <w:tmpl w:val="2334F678"/>
    <w:lvl w:ilvl="0" w:tplc="6B700CAE">
      <w:numFmt w:val="bullet"/>
      <w:lvlText w:val=""/>
      <w:lvlJc w:val="left"/>
      <w:pPr>
        <w:ind w:left="1440" w:hanging="360"/>
      </w:pPr>
      <w:rPr>
        <w:rFonts w:ascii="Wingdings" w:eastAsia="Times New Roman" w:hAnsi="Wingdings" w:cs="Arial"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6B916C1A"/>
    <w:multiLevelType w:val="hybridMultilevel"/>
    <w:tmpl w:val="3FBC99F6"/>
    <w:lvl w:ilvl="0" w:tplc="F5E05458">
      <w:numFmt w:val="bullet"/>
      <w:pStyle w:val="06bulletedtext"/>
      <w:lvlText w:val=""/>
      <w:lvlJc w:val="left"/>
      <w:pPr>
        <w:tabs>
          <w:tab w:val="num" w:pos="360"/>
        </w:tabs>
        <w:ind w:left="360" w:hanging="360"/>
      </w:pPr>
      <w:rPr>
        <w:rFonts w:ascii="Symbol" w:hAnsi="Symbol" w:hint="default"/>
        <w:color w:val="0000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0D0B5F"/>
    <w:multiLevelType w:val="hybridMultilevel"/>
    <w:tmpl w:val="B868EDAE"/>
    <w:lvl w:ilvl="0" w:tplc="D4148F4A">
      <w:start w:val="1"/>
      <w:numFmt w:val="decimal"/>
      <w:pStyle w:val="ListNumber"/>
      <w:lvlText w:val="%1."/>
      <w:lvlJc w:val="left"/>
      <w:pPr>
        <w:tabs>
          <w:tab w:val="num" w:pos="720"/>
        </w:tabs>
        <w:ind w:left="720" w:hanging="360"/>
      </w:pPr>
      <w:rPr>
        <w:rFonts w:ascii="Tms Rmn" w:hAnsi="Tms Rmn" w:cs="Times New Roman" w:hint="default"/>
        <w:sz w:val="20"/>
        <w:szCs w:val="20"/>
      </w:rPr>
    </w:lvl>
    <w:lvl w:ilvl="1" w:tplc="CC00CD80">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CB1212F"/>
    <w:multiLevelType w:val="hybridMultilevel"/>
    <w:tmpl w:val="6124062C"/>
    <w:lvl w:ilvl="0" w:tplc="05C832CE">
      <w:start w:val="1"/>
      <w:numFmt w:val="bullet"/>
      <w:lvlText w:val=""/>
      <w:lvlJc w:val="left"/>
      <w:pPr>
        <w:ind w:left="1350" w:hanging="360"/>
      </w:pPr>
      <w:rPr>
        <w:rFonts w:ascii="Symbol" w:hAnsi="Symbol" w:hint="default"/>
        <w:color w:val="auto"/>
        <w:sz w:val="20"/>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8">
    <w:nsid w:val="6E9110A2"/>
    <w:multiLevelType w:val="hybridMultilevel"/>
    <w:tmpl w:val="B1F0C120"/>
    <w:lvl w:ilvl="0" w:tplc="04090005">
      <w:start w:val="1"/>
      <w:numFmt w:val="bullet"/>
      <w:lvlText w:val=""/>
      <w:lvlJc w:val="left"/>
      <w:pPr>
        <w:ind w:left="1440" w:hanging="360"/>
      </w:pPr>
      <w:rPr>
        <w:rFonts w:ascii="Wingdings" w:hAnsi="Wingdings" w:hint="default"/>
      </w:rPr>
    </w:lvl>
    <w:lvl w:ilvl="1" w:tplc="05C832CE">
      <w:start w:val="1"/>
      <w:numFmt w:val="bullet"/>
      <w:lvlText w:val=""/>
      <w:lvlJc w:val="left"/>
      <w:pPr>
        <w:ind w:left="2160" w:hanging="360"/>
      </w:pPr>
      <w:rPr>
        <w:rFonts w:ascii="Symbol" w:hAnsi="Symbol" w:hint="default"/>
        <w:color w:val="auto"/>
        <w:sz w:val="20"/>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71E40259"/>
    <w:multiLevelType w:val="hybridMultilevel"/>
    <w:tmpl w:val="9B766F3E"/>
    <w:lvl w:ilvl="0" w:tplc="04090005">
      <w:start w:val="1"/>
      <w:numFmt w:val="bullet"/>
      <w:lvlText w:val=""/>
      <w:lvlJc w:val="left"/>
      <w:pPr>
        <w:ind w:left="2160" w:hanging="360"/>
      </w:pPr>
      <w:rPr>
        <w:rFonts w:ascii="Wingdings" w:hAnsi="Wingdings" w:hint="default"/>
        <w:b/>
        <w:color w:val="006600"/>
      </w:rPr>
    </w:lvl>
    <w:lvl w:ilvl="1" w:tplc="04090005">
      <w:start w:val="1"/>
      <w:numFmt w:val="bullet"/>
      <w:lvlText w:val=""/>
      <w:lvlJc w:val="left"/>
      <w:pPr>
        <w:ind w:left="2880" w:hanging="360"/>
      </w:pPr>
      <w:rPr>
        <w:rFonts w:ascii="Wingdings" w:hAnsi="Wingdings" w:hint="default"/>
        <w:color w:val="006600"/>
        <w:sz w:val="24"/>
        <w:szCs w:val="24"/>
      </w:rPr>
    </w:lvl>
    <w:lvl w:ilvl="2" w:tplc="04090005">
      <w:start w:val="1"/>
      <w:numFmt w:val="bullet"/>
      <w:lvlText w:val=""/>
      <w:lvlJc w:val="left"/>
      <w:pPr>
        <w:ind w:left="3600" w:hanging="360"/>
      </w:pPr>
      <w:rPr>
        <w:rFonts w:ascii="Wingdings" w:hAnsi="Wingdings" w:hint="default"/>
        <w:color w:val="006600"/>
        <w:sz w:val="24"/>
        <w:szCs w:val="24"/>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nsid w:val="74B34B85"/>
    <w:multiLevelType w:val="hybridMultilevel"/>
    <w:tmpl w:val="DB6E9AF2"/>
    <w:lvl w:ilvl="0" w:tplc="04090005">
      <w:start w:val="1"/>
      <w:numFmt w:val="bullet"/>
      <w:lvlText w:val=""/>
      <w:lvlJc w:val="left"/>
      <w:pPr>
        <w:ind w:left="2160" w:hanging="360"/>
      </w:pPr>
      <w:rPr>
        <w:rFonts w:ascii="Wingdings" w:hAnsi="Wingdings" w:hint="default"/>
        <w:color w:val="00660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1">
    <w:nsid w:val="798665D0"/>
    <w:multiLevelType w:val="hybridMultilevel"/>
    <w:tmpl w:val="BA084FE0"/>
    <w:lvl w:ilvl="0" w:tplc="04090005">
      <w:start w:val="1"/>
      <w:numFmt w:val="bullet"/>
      <w:lvlText w:val=""/>
      <w:lvlJc w:val="left"/>
      <w:pPr>
        <w:ind w:left="2520" w:hanging="360"/>
      </w:pPr>
      <w:rPr>
        <w:rFonts w:ascii="Wingdings" w:hAnsi="Wingdings" w:hint="default"/>
        <w:color w:val="00660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2">
    <w:nsid w:val="7C312D50"/>
    <w:multiLevelType w:val="hybridMultilevel"/>
    <w:tmpl w:val="B49C65A0"/>
    <w:lvl w:ilvl="0" w:tplc="05C832CE">
      <w:start w:val="1"/>
      <w:numFmt w:val="bullet"/>
      <w:lvlText w:val=""/>
      <w:lvlJc w:val="left"/>
      <w:pPr>
        <w:ind w:left="1440" w:hanging="360"/>
      </w:pPr>
      <w:rPr>
        <w:rFonts w:ascii="Symbol" w:hAnsi="Symbol" w:hint="default"/>
        <w:color w:val="auto"/>
        <w:sz w:val="20"/>
      </w:rPr>
    </w:lvl>
    <w:lvl w:ilvl="1" w:tplc="04090005">
      <w:start w:val="1"/>
      <w:numFmt w:val="bullet"/>
      <w:lvlText w:val=""/>
      <w:lvlJc w:val="left"/>
      <w:pPr>
        <w:ind w:left="2160" w:hanging="360"/>
      </w:pPr>
      <w:rPr>
        <w:rFonts w:ascii="Wingdings" w:hAnsi="Wingdings" w:hint="default"/>
        <w:color w:val="006600"/>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7EA25878"/>
    <w:multiLevelType w:val="hybridMultilevel"/>
    <w:tmpl w:val="C84CA5B0"/>
    <w:lvl w:ilvl="0" w:tplc="687E08DA">
      <w:start w:val="1"/>
      <w:numFmt w:val="bullet"/>
      <w:pStyle w:val="05bulletedtext"/>
      <w:lvlText w:val=""/>
      <w:lvlJc w:val="left"/>
      <w:pPr>
        <w:tabs>
          <w:tab w:val="num" w:pos="1440"/>
        </w:tabs>
        <w:ind w:left="1440" w:hanging="360"/>
      </w:pPr>
      <w:rPr>
        <w:rFonts w:ascii="Wingdings 3" w:hAnsi="Wingdings 3" w:hint="default"/>
        <w:color w:val="000000"/>
        <w:sz w:val="16"/>
      </w:rPr>
    </w:lvl>
    <w:lvl w:ilvl="1" w:tplc="F2044794">
      <w:start w:val="1"/>
      <w:numFmt w:val="bullet"/>
      <w:lvlText w:val="o"/>
      <w:lvlJc w:val="left"/>
      <w:pPr>
        <w:tabs>
          <w:tab w:val="num" w:pos="720"/>
        </w:tabs>
        <w:ind w:left="720" w:hanging="360"/>
      </w:pPr>
      <w:rPr>
        <w:rFonts w:ascii="Courier New" w:hAnsi="Courier New" w:hint="default"/>
      </w:rPr>
    </w:lvl>
    <w:lvl w:ilvl="2" w:tplc="877E95FC">
      <w:start w:val="1"/>
      <w:numFmt w:val="bullet"/>
      <w:lvlText w:val=""/>
      <w:lvlJc w:val="left"/>
      <w:pPr>
        <w:tabs>
          <w:tab w:val="num" w:pos="1440"/>
        </w:tabs>
        <w:ind w:left="1440" w:hanging="360"/>
      </w:pPr>
      <w:rPr>
        <w:rFonts w:ascii="Wingdings" w:hAnsi="Wingdings" w:hint="default"/>
      </w:rPr>
    </w:lvl>
    <w:lvl w:ilvl="3" w:tplc="940C0EB8">
      <w:start w:val="1"/>
      <w:numFmt w:val="bullet"/>
      <w:pStyle w:val="05bulletedtext"/>
      <w:lvlText w:val=""/>
      <w:lvlJc w:val="left"/>
      <w:pPr>
        <w:tabs>
          <w:tab w:val="num" w:pos="2160"/>
        </w:tabs>
        <w:ind w:left="2160" w:hanging="360"/>
      </w:pPr>
      <w:rPr>
        <w:rFonts w:ascii="Symbol" w:hAnsi="Symbol" w:hint="default"/>
      </w:rPr>
    </w:lvl>
    <w:lvl w:ilvl="4" w:tplc="18303060">
      <w:start w:val="1"/>
      <w:numFmt w:val="bullet"/>
      <w:lvlText w:val=""/>
      <w:lvlJc w:val="left"/>
      <w:pPr>
        <w:tabs>
          <w:tab w:val="num" w:pos="2880"/>
        </w:tabs>
        <w:ind w:left="2880" w:hanging="360"/>
      </w:pPr>
      <w:rPr>
        <w:rFonts w:ascii="Wingdings 3" w:hAnsi="Wingdings 3" w:hint="default"/>
        <w:color w:val="000000"/>
        <w:sz w:val="16"/>
      </w:rPr>
    </w:lvl>
    <w:lvl w:ilvl="5" w:tplc="3844DDCE">
      <w:start w:val="1"/>
      <w:numFmt w:val="bullet"/>
      <w:lvlText w:val=""/>
      <w:lvlJc w:val="left"/>
      <w:pPr>
        <w:tabs>
          <w:tab w:val="num" w:pos="3600"/>
        </w:tabs>
        <w:ind w:left="3600" w:hanging="360"/>
      </w:pPr>
      <w:rPr>
        <w:rFonts w:ascii="Wingdings" w:hAnsi="Wingdings" w:hint="default"/>
      </w:rPr>
    </w:lvl>
    <w:lvl w:ilvl="6" w:tplc="A80689AE" w:tentative="1">
      <w:start w:val="1"/>
      <w:numFmt w:val="bullet"/>
      <w:lvlText w:val=""/>
      <w:lvlJc w:val="left"/>
      <w:pPr>
        <w:tabs>
          <w:tab w:val="num" w:pos="4320"/>
        </w:tabs>
        <w:ind w:left="4320" w:hanging="360"/>
      </w:pPr>
      <w:rPr>
        <w:rFonts w:ascii="Symbol" w:hAnsi="Symbol" w:hint="default"/>
      </w:rPr>
    </w:lvl>
    <w:lvl w:ilvl="7" w:tplc="589CDB5A" w:tentative="1">
      <w:start w:val="1"/>
      <w:numFmt w:val="bullet"/>
      <w:lvlText w:val="o"/>
      <w:lvlJc w:val="left"/>
      <w:pPr>
        <w:tabs>
          <w:tab w:val="num" w:pos="5040"/>
        </w:tabs>
        <w:ind w:left="5040" w:hanging="360"/>
      </w:pPr>
      <w:rPr>
        <w:rFonts w:ascii="Courier New" w:hAnsi="Courier New" w:hint="default"/>
      </w:rPr>
    </w:lvl>
    <w:lvl w:ilvl="8" w:tplc="9252DDEA" w:tentative="1">
      <w:start w:val="1"/>
      <w:numFmt w:val="bullet"/>
      <w:lvlText w:val=""/>
      <w:lvlJc w:val="left"/>
      <w:pPr>
        <w:tabs>
          <w:tab w:val="num" w:pos="5760"/>
        </w:tabs>
        <w:ind w:left="5760" w:hanging="360"/>
      </w:pPr>
      <w:rPr>
        <w:rFonts w:ascii="Wingdings" w:hAnsi="Wingdings" w:hint="default"/>
      </w:rPr>
    </w:lvl>
  </w:abstractNum>
  <w:abstractNum w:abstractNumId="34">
    <w:nsid w:val="7FDE448E"/>
    <w:multiLevelType w:val="hybridMultilevel"/>
    <w:tmpl w:val="587CF9B6"/>
    <w:lvl w:ilvl="0" w:tplc="04090005">
      <w:start w:val="1"/>
      <w:numFmt w:val="bullet"/>
      <w:lvlText w:val=""/>
      <w:lvlJc w:val="left"/>
      <w:pPr>
        <w:ind w:left="2160" w:hanging="360"/>
      </w:pPr>
      <w:rPr>
        <w:rFonts w:ascii="Wingdings" w:hAnsi="Wingdings" w:hint="default"/>
        <w:color w:val="00660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33"/>
  </w:num>
  <w:num w:numId="2">
    <w:abstractNumId w:val="25"/>
  </w:num>
  <w:num w:numId="3">
    <w:abstractNumId w:val="11"/>
  </w:num>
  <w:num w:numId="4">
    <w:abstractNumId w:val="23"/>
  </w:num>
  <w:num w:numId="5">
    <w:abstractNumId w:val="26"/>
  </w:num>
  <w:num w:numId="6">
    <w:abstractNumId w:val="16"/>
  </w:num>
  <w:num w:numId="7">
    <w:abstractNumId w:val="20"/>
  </w:num>
  <w:num w:numId="8">
    <w:abstractNumId w:val="5"/>
  </w:num>
  <w:num w:numId="9">
    <w:abstractNumId w:val="12"/>
  </w:num>
  <w:num w:numId="10">
    <w:abstractNumId w:val="13"/>
  </w:num>
  <w:num w:numId="11">
    <w:abstractNumId w:val="27"/>
  </w:num>
  <w:num w:numId="12">
    <w:abstractNumId w:val="15"/>
  </w:num>
  <w:num w:numId="13">
    <w:abstractNumId w:val="28"/>
  </w:num>
  <w:num w:numId="14">
    <w:abstractNumId w:val="19"/>
  </w:num>
  <w:num w:numId="15">
    <w:abstractNumId w:val="9"/>
  </w:num>
  <w:num w:numId="16">
    <w:abstractNumId w:val="32"/>
  </w:num>
  <w:num w:numId="17">
    <w:abstractNumId w:val="29"/>
  </w:num>
  <w:num w:numId="18">
    <w:abstractNumId w:val="24"/>
  </w:num>
  <w:num w:numId="19">
    <w:abstractNumId w:val="2"/>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20">
    <w:abstractNumId w:val="3"/>
  </w:num>
  <w:num w:numId="21">
    <w:abstractNumId w:val="18"/>
  </w:num>
  <w:num w:numId="22">
    <w:abstractNumId w:val="8"/>
  </w:num>
  <w:num w:numId="23">
    <w:abstractNumId w:val="6"/>
  </w:num>
  <w:num w:numId="24">
    <w:abstractNumId w:val="21"/>
  </w:num>
  <w:num w:numId="25">
    <w:abstractNumId w:val="7"/>
  </w:num>
  <w:num w:numId="26">
    <w:abstractNumId w:val="30"/>
  </w:num>
  <w:num w:numId="27">
    <w:abstractNumId w:val="1"/>
  </w:num>
  <w:num w:numId="28">
    <w:abstractNumId w:val="0"/>
  </w:num>
  <w:num w:numId="29">
    <w:abstractNumId w:val="34"/>
  </w:num>
  <w:num w:numId="30">
    <w:abstractNumId w:val="17"/>
  </w:num>
  <w:num w:numId="31">
    <w:abstractNumId w:val="31"/>
  </w:num>
  <w:num w:numId="32">
    <w:abstractNumId w:val="22"/>
  </w:num>
  <w:num w:numId="33">
    <w:abstractNumId w:val="4"/>
  </w:num>
  <w:num w:numId="34">
    <w:abstractNumId w:val="14"/>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C0"/>
    <w:rsid w:val="00001892"/>
    <w:rsid w:val="00001D35"/>
    <w:rsid w:val="000030A4"/>
    <w:rsid w:val="000042AA"/>
    <w:rsid w:val="00005F5A"/>
    <w:rsid w:val="000062CF"/>
    <w:rsid w:val="000079B5"/>
    <w:rsid w:val="00007C83"/>
    <w:rsid w:val="000101CE"/>
    <w:rsid w:val="0001041A"/>
    <w:rsid w:val="0001092E"/>
    <w:rsid w:val="000111F3"/>
    <w:rsid w:val="00012079"/>
    <w:rsid w:val="0001212C"/>
    <w:rsid w:val="00013962"/>
    <w:rsid w:val="00013A5E"/>
    <w:rsid w:val="000146B2"/>
    <w:rsid w:val="000146F9"/>
    <w:rsid w:val="00015910"/>
    <w:rsid w:val="000234D1"/>
    <w:rsid w:val="00023F7C"/>
    <w:rsid w:val="000253DE"/>
    <w:rsid w:val="000257C8"/>
    <w:rsid w:val="0002660E"/>
    <w:rsid w:val="000273C6"/>
    <w:rsid w:val="000275FB"/>
    <w:rsid w:val="00027DBB"/>
    <w:rsid w:val="00031C38"/>
    <w:rsid w:val="00032AF7"/>
    <w:rsid w:val="00032D4F"/>
    <w:rsid w:val="00034C6A"/>
    <w:rsid w:val="00035A12"/>
    <w:rsid w:val="00037B22"/>
    <w:rsid w:val="00040191"/>
    <w:rsid w:val="00041B53"/>
    <w:rsid w:val="00041B55"/>
    <w:rsid w:val="00042460"/>
    <w:rsid w:val="00042942"/>
    <w:rsid w:val="00042E19"/>
    <w:rsid w:val="00042EDE"/>
    <w:rsid w:val="000444E8"/>
    <w:rsid w:val="00045FC4"/>
    <w:rsid w:val="000460FD"/>
    <w:rsid w:val="00046549"/>
    <w:rsid w:val="0004656B"/>
    <w:rsid w:val="00050977"/>
    <w:rsid w:val="0005107B"/>
    <w:rsid w:val="00055ACE"/>
    <w:rsid w:val="0005742C"/>
    <w:rsid w:val="00057762"/>
    <w:rsid w:val="000601CA"/>
    <w:rsid w:val="00060228"/>
    <w:rsid w:val="00060C97"/>
    <w:rsid w:val="00064068"/>
    <w:rsid w:val="0006430D"/>
    <w:rsid w:val="000651A8"/>
    <w:rsid w:val="0006741E"/>
    <w:rsid w:val="00067CAA"/>
    <w:rsid w:val="00067CD8"/>
    <w:rsid w:val="00070165"/>
    <w:rsid w:val="0007032C"/>
    <w:rsid w:val="0007078B"/>
    <w:rsid w:val="00071114"/>
    <w:rsid w:val="00071311"/>
    <w:rsid w:val="00071484"/>
    <w:rsid w:val="00071896"/>
    <w:rsid w:val="0007200D"/>
    <w:rsid w:val="00072BE2"/>
    <w:rsid w:val="00074E0C"/>
    <w:rsid w:val="00075275"/>
    <w:rsid w:val="00075A17"/>
    <w:rsid w:val="00076BE9"/>
    <w:rsid w:val="00076D02"/>
    <w:rsid w:val="00076FB6"/>
    <w:rsid w:val="00077448"/>
    <w:rsid w:val="0008007D"/>
    <w:rsid w:val="00080F00"/>
    <w:rsid w:val="00080FCB"/>
    <w:rsid w:val="000819C4"/>
    <w:rsid w:val="000828D3"/>
    <w:rsid w:val="00082B15"/>
    <w:rsid w:val="00083B12"/>
    <w:rsid w:val="00085054"/>
    <w:rsid w:val="00090059"/>
    <w:rsid w:val="00092346"/>
    <w:rsid w:val="0009281F"/>
    <w:rsid w:val="0009358F"/>
    <w:rsid w:val="00096F3C"/>
    <w:rsid w:val="00097C93"/>
    <w:rsid w:val="000A0F26"/>
    <w:rsid w:val="000A1544"/>
    <w:rsid w:val="000A179B"/>
    <w:rsid w:val="000A2649"/>
    <w:rsid w:val="000A271C"/>
    <w:rsid w:val="000A2DE4"/>
    <w:rsid w:val="000A4766"/>
    <w:rsid w:val="000B2300"/>
    <w:rsid w:val="000B2975"/>
    <w:rsid w:val="000B3468"/>
    <w:rsid w:val="000B3621"/>
    <w:rsid w:val="000B3BCC"/>
    <w:rsid w:val="000B5807"/>
    <w:rsid w:val="000B6653"/>
    <w:rsid w:val="000B72F4"/>
    <w:rsid w:val="000B74A8"/>
    <w:rsid w:val="000C0197"/>
    <w:rsid w:val="000C103A"/>
    <w:rsid w:val="000C1DD4"/>
    <w:rsid w:val="000C2856"/>
    <w:rsid w:val="000C2E94"/>
    <w:rsid w:val="000C3E26"/>
    <w:rsid w:val="000C441A"/>
    <w:rsid w:val="000C46CC"/>
    <w:rsid w:val="000C6449"/>
    <w:rsid w:val="000D1355"/>
    <w:rsid w:val="000D3745"/>
    <w:rsid w:val="000D4C75"/>
    <w:rsid w:val="000D4DBA"/>
    <w:rsid w:val="000D52C5"/>
    <w:rsid w:val="000D6F1A"/>
    <w:rsid w:val="000E0C60"/>
    <w:rsid w:val="000E1F55"/>
    <w:rsid w:val="000E2086"/>
    <w:rsid w:val="000E319B"/>
    <w:rsid w:val="000E31EF"/>
    <w:rsid w:val="000E321B"/>
    <w:rsid w:val="000E41C7"/>
    <w:rsid w:val="000E536B"/>
    <w:rsid w:val="000E53E7"/>
    <w:rsid w:val="000E5911"/>
    <w:rsid w:val="000E5CC7"/>
    <w:rsid w:val="000E74BF"/>
    <w:rsid w:val="000F0987"/>
    <w:rsid w:val="000F0CDF"/>
    <w:rsid w:val="000F17C9"/>
    <w:rsid w:val="000F2166"/>
    <w:rsid w:val="000F4C51"/>
    <w:rsid w:val="000F5BB2"/>
    <w:rsid w:val="0010093C"/>
    <w:rsid w:val="0010176F"/>
    <w:rsid w:val="001022AB"/>
    <w:rsid w:val="001051A1"/>
    <w:rsid w:val="001052FD"/>
    <w:rsid w:val="00106ED2"/>
    <w:rsid w:val="001071C2"/>
    <w:rsid w:val="001073E8"/>
    <w:rsid w:val="001075F1"/>
    <w:rsid w:val="00111DBA"/>
    <w:rsid w:val="00115ED0"/>
    <w:rsid w:val="00117C09"/>
    <w:rsid w:val="00120130"/>
    <w:rsid w:val="00120ECC"/>
    <w:rsid w:val="00121034"/>
    <w:rsid w:val="001215BB"/>
    <w:rsid w:val="00121AF9"/>
    <w:rsid w:val="00121D02"/>
    <w:rsid w:val="00122E39"/>
    <w:rsid w:val="001232B1"/>
    <w:rsid w:val="001236A1"/>
    <w:rsid w:val="00124839"/>
    <w:rsid w:val="00124DD9"/>
    <w:rsid w:val="001259BD"/>
    <w:rsid w:val="00125F32"/>
    <w:rsid w:val="00126C6F"/>
    <w:rsid w:val="00126E06"/>
    <w:rsid w:val="00126F3E"/>
    <w:rsid w:val="00127DB1"/>
    <w:rsid w:val="00132F3D"/>
    <w:rsid w:val="00133E2E"/>
    <w:rsid w:val="001347BD"/>
    <w:rsid w:val="00134CF0"/>
    <w:rsid w:val="00136E0C"/>
    <w:rsid w:val="00137B33"/>
    <w:rsid w:val="0014000A"/>
    <w:rsid w:val="00140011"/>
    <w:rsid w:val="00140210"/>
    <w:rsid w:val="00140D28"/>
    <w:rsid w:val="00141496"/>
    <w:rsid w:val="0014168A"/>
    <w:rsid w:val="001427E4"/>
    <w:rsid w:val="001431CE"/>
    <w:rsid w:val="001437C5"/>
    <w:rsid w:val="00144EDE"/>
    <w:rsid w:val="00146424"/>
    <w:rsid w:val="00146D40"/>
    <w:rsid w:val="00151617"/>
    <w:rsid w:val="001522EA"/>
    <w:rsid w:val="00152D85"/>
    <w:rsid w:val="00154228"/>
    <w:rsid w:val="00154294"/>
    <w:rsid w:val="001547B2"/>
    <w:rsid w:val="00155C32"/>
    <w:rsid w:val="00155D9F"/>
    <w:rsid w:val="0015753D"/>
    <w:rsid w:val="00157717"/>
    <w:rsid w:val="001613A0"/>
    <w:rsid w:val="001633A4"/>
    <w:rsid w:val="00164454"/>
    <w:rsid w:val="00164F8C"/>
    <w:rsid w:val="00172617"/>
    <w:rsid w:val="0017283E"/>
    <w:rsid w:val="00172C20"/>
    <w:rsid w:val="001745B5"/>
    <w:rsid w:val="00176D48"/>
    <w:rsid w:val="00177F73"/>
    <w:rsid w:val="001809ED"/>
    <w:rsid w:val="00181752"/>
    <w:rsid w:val="00181760"/>
    <w:rsid w:val="00181A78"/>
    <w:rsid w:val="00181C1E"/>
    <w:rsid w:val="00182BAB"/>
    <w:rsid w:val="0018376E"/>
    <w:rsid w:val="00183EC2"/>
    <w:rsid w:val="001845CD"/>
    <w:rsid w:val="00184A39"/>
    <w:rsid w:val="0018578E"/>
    <w:rsid w:val="00185943"/>
    <w:rsid w:val="0018665B"/>
    <w:rsid w:val="00187DFB"/>
    <w:rsid w:val="001905E9"/>
    <w:rsid w:val="00191BC2"/>
    <w:rsid w:val="00193A46"/>
    <w:rsid w:val="00193BD7"/>
    <w:rsid w:val="00194337"/>
    <w:rsid w:val="0019534D"/>
    <w:rsid w:val="00195735"/>
    <w:rsid w:val="001959AF"/>
    <w:rsid w:val="001964FE"/>
    <w:rsid w:val="001970C4"/>
    <w:rsid w:val="00197D6C"/>
    <w:rsid w:val="001A02E0"/>
    <w:rsid w:val="001A0466"/>
    <w:rsid w:val="001A4D39"/>
    <w:rsid w:val="001A5A08"/>
    <w:rsid w:val="001A6883"/>
    <w:rsid w:val="001A7EBE"/>
    <w:rsid w:val="001B0CA2"/>
    <w:rsid w:val="001B69A8"/>
    <w:rsid w:val="001B757C"/>
    <w:rsid w:val="001B7958"/>
    <w:rsid w:val="001C14A9"/>
    <w:rsid w:val="001C3B67"/>
    <w:rsid w:val="001C5A86"/>
    <w:rsid w:val="001C6793"/>
    <w:rsid w:val="001D0DA6"/>
    <w:rsid w:val="001D244A"/>
    <w:rsid w:val="001D3C14"/>
    <w:rsid w:val="001D4D95"/>
    <w:rsid w:val="001D56E5"/>
    <w:rsid w:val="001E0149"/>
    <w:rsid w:val="001E094A"/>
    <w:rsid w:val="001E0E65"/>
    <w:rsid w:val="001E3380"/>
    <w:rsid w:val="001F0B21"/>
    <w:rsid w:val="001F0C6E"/>
    <w:rsid w:val="001F0E74"/>
    <w:rsid w:val="001F2E63"/>
    <w:rsid w:val="001F2FBA"/>
    <w:rsid w:val="001F4032"/>
    <w:rsid w:val="001F42D2"/>
    <w:rsid w:val="001F431D"/>
    <w:rsid w:val="001F620D"/>
    <w:rsid w:val="0020045F"/>
    <w:rsid w:val="0020193D"/>
    <w:rsid w:val="00203177"/>
    <w:rsid w:val="002034A0"/>
    <w:rsid w:val="002035F2"/>
    <w:rsid w:val="002041D6"/>
    <w:rsid w:val="00205AF4"/>
    <w:rsid w:val="00206891"/>
    <w:rsid w:val="00212141"/>
    <w:rsid w:val="002132EA"/>
    <w:rsid w:val="0021379C"/>
    <w:rsid w:val="00214B71"/>
    <w:rsid w:val="00215262"/>
    <w:rsid w:val="00215AE4"/>
    <w:rsid w:val="002162A1"/>
    <w:rsid w:val="0022020E"/>
    <w:rsid w:val="0022054A"/>
    <w:rsid w:val="00220CA4"/>
    <w:rsid w:val="00222182"/>
    <w:rsid w:val="0022348B"/>
    <w:rsid w:val="00223A02"/>
    <w:rsid w:val="0022577E"/>
    <w:rsid w:val="0022654F"/>
    <w:rsid w:val="00227472"/>
    <w:rsid w:val="00230354"/>
    <w:rsid w:val="00232CE8"/>
    <w:rsid w:val="00233F0D"/>
    <w:rsid w:val="0023656F"/>
    <w:rsid w:val="002375CC"/>
    <w:rsid w:val="0024029F"/>
    <w:rsid w:val="002403DD"/>
    <w:rsid w:val="002437B8"/>
    <w:rsid w:val="0024413C"/>
    <w:rsid w:val="002453DD"/>
    <w:rsid w:val="00252205"/>
    <w:rsid w:val="00252D74"/>
    <w:rsid w:val="00253654"/>
    <w:rsid w:val="00253AE7"/>
    <w:rsid w:val="002548D3"/>
    <w:rsid w:val="00255AB4"/>
    <w:rsid w:val="002570A3"/>
    <w:rsid w:val="00261741"/>
    <w:rsid w:val="00261B4F"/>
    <w:rsid w:val="00262813"/>
    <w:rsid w:val="002630DB"/>
    <w:rsid w:val="002632B5"/>
    <w:rsid w:val="002633CD"/>
    <w:rsid w:val="00263B31"/>
    <w:rsid w:val="00270197"/>
    <w:rsid w:val="00272295"/>
    <w:rsid w:val="002734E0"/>
    <w:rsid w:val="00276CC4"/>
    <w:rsid w:val="0027791B"/>
    <w:rsid w:val="0028024A"/>
    <w:rsid w:val="00280842"/>
    <w:rsid w:val="00280E50"/>
    <w:rsid w:val="0028146B"/>
    <w:rsid w:val="0028204C"/>
    <w:rsid w:val="002822B2"/>
    <w:rsid w:val="002822CB"/>
    <w:rsid w:val="002841F8"/>
    <w:rsid w:val="00284819"/>
    <w:rsid w:val="00286568"/>
    <w:rsid w:val="00287291"/>
    <w:rsid w:val="00287C8E"/>
    <w:rsid w:val="00287D74"/>
    <w:rsid w:val="0029223D"/>
    <w:rsid w:val="00293A85"/>
    <w:rsid w:val="0029554C"/>
    <w:rsid w:val="0029567F"/>
    <w:rsid w:val="00295DFC"/>
    <w:rsid w:val="00296068"/>
    <w:rsid w:val="002965A4"/>
    <w:rsid w:val="00297A96"/>
    <w:rsid w:val="002A227B"/>
    <w:rsid w:val="002A2406"/>
    <w:rsid w:val="002A35F4"/>
    <w:rsid w:val="002A40EE"/>
    <w:rsid w:val="002A418B"/>
    <w:rsid w:val="002A5D97"/>
    <w:rsid w:val="002A73DE"/>
    <w:rsid w:val="002B0304"/>
    <w:rsid w:val="002B0A13"/>
    <w:rsid w:val="002B108F"/>
    <w:rsid w:val="002B3077"/>
    <w:rsid w:val="002B460D"/>
    <w:rsid w:val="002B52EB"/>
    <w:rsid w:val="002B57BB"/>
    <w:rsid w:val="002B5B65"/>
    <w:rsid w:val="002B63D5"/>
    <w:rsid w:val="002B6FD0"/>
    <w:rsid w:val="002B76E9"/>
    <w:rsid w:val="002C0A24"/>
    <w:rsid w:val="002C25F7"/>
    <w:rsid w:val="002C27E1"/>
    <w:rsid w:val="002C4A15"/>
    <w:rsid w:val="002C5AD2"/>
    <w:rsid w:val="002C6922"/>
    <w:rsid w:val="002C71A9"/>
    <w:rsid w:val="002D18F2"/>
    <w:rsid w:val="002D3CFA"/>
    <w:rsid w:val="002D4A4A"/>
    <w:rsid w:val="002D5A4E"/>
    <w:rsid w:val="002D685F"/>
    <w:rsid w:val="002D6C9B"/>
    <w:rsid w:val="002D7979"/>
    <w:rsid w:val="002D79CA"/>
    <w:rsid w:val="002D7FBA"/>
    <w:rsid w:val="002E1EB3"/>
    <w:rsid w:val="002E3497"/>
    <w:rsid w:val="002E3900"/>
    <w:rsid w:val="002E56B5"/>
    <w:rsid w:val="002E6274"/>
    <w:rsid w:val="002F146E"/>
    <w:rsid w:val="002F14AA"/>
    <w:rsid w:val="002F1B6C"/>
    <w:rsid w:val="002F1FC0"/>
    <w:rsid w:val="002F3458"/>
    <w:rsid w:val="002F3489"/>
    <w:rsid w:val="002F3806"/>
    <w:rsid w:val="00300807"/>
    <w:rsid w:val="003011B5"/>
    <w:rsid w:val="0030122A"/>
    <w:rsid w:val="00301406"/>
    <w:rsid w:val="00303F38"/>
    <w:rsid w:val="003044D1"/>
    <w:rsid w:val="00304937"/>
    <w:rsid w:val="00305A79"/>
    <w:rsid w:val="0030608C"/>
    <w:rsid w:val="00306373"/>
    <w:rsid w:val="0030692A"/>
    <w:rsid w:val="0030736E"/>
    <w:rsid w:val="003075A8"/>
    <w:rsid w:val="00311474"/>
    <w:rsid w:val="0031172A"/>
    <w:rsid w:val="00312427"/>
    <w:rsid w:val="00312AE1"/>
    <w:rsid w:val="00312FCA"/>
    <w:rsid w:val="00314AD7"/>
    <w:rsid w:val="00314B47"/>
    <w:rsid w:val="00315FB2"/>
    <w:rsid w:val="00316FFD"/>
    <w:rsid w:val="003170A1"/>
    <w:rsid w:val="003172C7"/>
    <w:rsid w:val="00317FCE"/>
    <w:rsid w:val="00320142"/>
    <w:rsid w:val="003208B7"/>
    <w:rsid w:val="00320D18"/>
    <w:rsid w:val="00322013"/>
    <w:rsid w:val="00323C57"/>
    <w:rsid w:val="00323F7A"/>
    <w:rsid w:val="0032488F"/>
    <w:rsid w:val="00324895"/>
    <w:rsid w:val="00326A96"/>
    <w:rsid w:val="003300FD"/>
    <w:rsid w:val="00330143"/>
    <w:rsid w:val="00332666"/>
    <w:rsid w:val="003341A1"/>
    <w:rsid w:val="00335A74"/>
    <w:rsid w:val="00335BBA"/>
    <w:rsid w:val="0033645D"/>
    <w:rsid w:val="0033706C"/>
    <w:rsid w:val="003370F7"/>
    <w:rsid w:val="00337CCD"/>
    <w:rsid w:val="00341050"/>
    <w:rsid w:val="00343AAC"/>
    <w:rsid w:val="00344082"/>
    <w:rsid w:val="00344683"/>
    <w:rsid w:val="00345252"/>
    <w:rsid w:val="00345691"/>
    <w:rsid w:val="0034638D"/>
    <w:rsid w:val="0034650F"/>
    <w:rsid w:val="00346C7D"/>
    <w:rsid w:val="00346DAC"/>
    <w:rsid w:val="00350595"/>
    <w:rsid w:val="00352106"/>
    <w:rsid w:val="00352627"/>
    <w:rsid w:val="00352BE1"/>
    <w:rsid w:val="0035338B"/>
    <w:rsid w:val="00354108"/>
    <w:rsid w:val="00354221"/>
    <w:rsid w:val="0035744F"/>
    <w:rsid w:val="00362199"/>
    <w:rsid w:val="0036223C"/>
    <w:rsid w:val="0036284D"/>
    <w:rsid w:val="00366420"/>
    <w:rsid w:val="00366923"/>
    <w:rsid w:val="00366B0F"/>
    <w:rsid w:val="003670F1"/>
    <w:rsid w:val="00367990"/>
    <w:rsid w:val="00367EEA"/>
    <w:rsid w:val="00370141"/>
    <w:rsid w:val="00372720"/>
    <w:rsid w:val="00372D3C"/>
    <w:rsid w:val="003748C8"/>
    <w:rsid w:val="00381D28"/>
    <w:rsid w:val="00383480"/>
    <w:rsid w:val="0038353F"/>
    <w:rsid w:val="003842DB"/>
    <w:rsid w:val="0038436C"/>
    <w:rsid w:val="00384BDB"/>
    <w:rsid w:val="00384F34"/>
    <w:rsid w:val="003874DC"/>
    <w:rsid w:val="00392623"/>
    <w:rsid w:val="00393E63"/>
    <w:rsid w:val="0039453E"/>
    <w:rsid w:val="0039514F"/>
    <w:rsid w:val="00396E65"/>
    <w:rsid w:val="00396F8E"/>
    <w:rsid w:val="00396F9E"/>
    <w:rsid w:val="003A1EA0"/>
    <w:rsid w:val="003A3528"/>
    <w:rsid w:val="003A5759"/>
    <w:rsid w:val="003A69F5"/>
    <w:rsid w:val="003A6A0F"/>
    <w:rsid w:val="003A7406"/>
    <w:rsid w:val="003B04CB"/>
    <w:rsid w:val="003B3C93"/>
    <w:rsid w:val="003B4921"/>
    <w:rsid w:val="003B5A04"/>
    <w:rsid w:val="003B5DE9"/>
    <w:rsid w:val="003B5F9E"/>
    <w:rsid w:val="003C111D"/>
    <w:rsid w:val="003C70A2"/>
    <w:rsid w:val="003C748F"/>
    <w:rsid w:val="003C74FB"/>
    <w:rsid w:val="003C7BB3"/>
    <w:rsid w:val="003D0733"/>
    <w:rsid w:val="003D156A"/>
    <w:rsid w:val="003D1AC5"/>
    <w:rsid w:val="003D263E"/>
    <w:rsid w:val="003D67FC"/>
    <w:rsid w:val="003D71F1"/>
    <w:rsid w:val="003D78FF"/>
    <w:rsid w:val="003E06A4"/>
    <w:rsid w:val="003E1089"/>
    <w:rsid w:val="003E34BA"/>
    <w:rsid w:val="003E60DA"/>
    <w:rsid w:val="003E6C68"/>
    <w:rsid w:val="003E7BCA"/>
    <w:rsid w:val="003F0E68"/>
    <w:rsid w:val="003F2BD7"/>
    <w:rsid w:val="003F2F34"/>
    <w:rsid w:val="003F65E0"/>
    <w:rsid w:val="003F6850"/>
    <w:rsid w:val="003F7979"/>
    <w:rsid w:val="0040079F"/>
    <w:rsid w:val="00401192"/>
    <w:rsid w:val="00401D54"/>
    <w:rsid w:val="00405838"/>
    <w:rsid w:val="004059CF"/>
    <w:rsid w:val="004065C1"/>
    <w:rsid w:val="0041125B"/>
    <w:rsid w:val="004128F2"/>
    <w:rsid w:val="00413C6E"/>
    <w:rsid w:val="004146DC"/>
    <w:rsid w:val="00415394"/>
    <w:rsid w:val="00415845"/>
    <w:rsid w:val="00415AF0"/>
    <w:rsid w:val="00415B2D"/>
    <w:rsid w:val="00420837"/>
    <w:rsid w:val="004213BD"/>
    <w:rsid w:val="0042185E"/>
    <w:rsid w:val="0042207A"/>
    <w:rsid w:val="0042246E"/>
    <w:rsid w:val="004231A7"/>
    <w:rsid w:val="00423E35"/>
    <w:rsid w:val="004242B8"/>
    <w:rsid w:val="00424F9A"/>
    <w:rsid w:val="0042641D"/>
    <w:rsid w:val="00427696"/>
    <w:rsid w:val="00430452"/>
    <w:rsid w:val="004304C5"/>
    <w:rsid w:val="00430C70"/>
    <w:rsid w:val="004312A3"/>
    <w:rsid w:val="0043149F"/>
    <w:rsid w:val="004317BE"/>
    <w:rsid w:val="00436ECF"/>
    <w:rsid w:val="004376DD"/>
    <w:rsid w:val="00437911"/>
    <w:rsid w:val="004409FB"/>
    <w:rsid w:val="00440B71"/>
    <w:rsid w:val="0044176F"/>
    <w:rsid w:val="00442DEA"/>
    <w:rsid w:val="004450F5"/>
    <w:rsid w:val="00445586"/>
    <w:rsid w:val="00445AD4"/>
    <w:rsid w:val="00446702"/>
    <w:rsid w:val="00446B01"/>
    <w:rsid w:val="00446D3C"/>
    <w:rsid w:val="004500F1"/>
    <w:rsid w:val="004502F9"/>
    <w:rsid w:val="0045093B"/>
    <w:rsid w:val="00450B31"/>
    <w:rsid w:val="004513D9"/>
    <w:rsid w:val="00452316"/>
    <w:rsid w:val="00452E96"/>
    <w:rsid w:val="00452F8F"/>
    <w:rsid w:val="004542E1"/>
    <w:rsid w:val="00454347"/>
    <w:rsid w:val="0045513A"/>
    <w:rsid w:val="00455ECB"/>
    <w:rsid w:val="0045610E"/>
    <w:rsid w:val="0045622D"/>
    <w:rsid w:val="00456E6D"/>
    <w:rsid w:val="004570A8"/>
    <w:rsid w:val="00461399"/>
    <w:rsid w:val="00461AC5"/>
    <w:rsid w:val="00462337"/>
    <w:rsid w:val="00462AF5"/>
    <w:rsid w:val="00463386"/>
    <w:rsid w:val="0046339F"/>
    <w:rsid w:val="004645B1"/>
    <w:rsid w:val="00467E9D"/>
    <w:rsid w:val="00472A8E"/>
    <w:rsid w:val="00473A97"/>
    <w:rsid w:val="004742C5"/>
    <w:rsid w:val="00474770"/>
    <w:rsid w:val="00474AAA"/>
    <w:rsid w:val="00474FCE"/>
    <w:rsid w:val="0047548C"/>
    <w:rsid w:val="00475795"/>
    <w:rsid w:val="00475A39"/>
    <w:rsid w:val="00475A78"/>
    <w:rsid w:val="0047754A"/>
    <w:rsid w:val="0048079F"/>
    <w:rsid w:val="004830A9"/>
    <w:rsid w:val="00485761"/>
    <w:rsid w:val="004860D2"/>
    <w:rsid w:val="00487548"/>
    <w:rsid w:val="00487AE1"/>
    <w:rsid w:val="0049296E"/>
    <w:rsid w:val="00493126"/>
    <w:rsid w:val="00494028"/>
    <w:rsid w:val="00494431"/>
    <w:rsid w:val="00495E6E"/>
    <w:rsid w:val="00496B8F"/>
    <w:rsid w:val="004A026F"/>
    <w:rsid w:val="004A04BC"/>
    <w:rsid w:val="004A0E73"/>
    <w:rsid w:val="004A1C9B"/>
    <w:rsid w:val="004A41B8"/>
    <w:rsid w:val="004A747A"/>
    <w:rsid w:val="004A7947"/>
    <w:rsid w:val="004B302E"/>
    <w:rsid w:val="004B4AF4"/>
    <w:rsid w:val="004B583A"/>
    <w:rsid w:val="004B696C"/>
    <w:rsid w:val="004B6A7F"/>
    <w:rsid w:val="004C0B17"/>
    <w:rsid w:val="004C0C17"/>
    <w:rsid w:val="004C0C44"/>
    <w:rsid w:val="004C38B3"/>
    <w:rsid w:val="004C462D"/>
    <w:rsid w:val="004C7DF8"/>
    <w:rsid w:val="004C7FB0"/>
    <w:rsid w:val="004D17BC"/>
    <w:rsid w:val="004D3A2B"/>
    <w:rsid w:val="004D5E2F"/>
    <w:rsid w:val="004D6BC0"/>
    <w:rsid w:val="004E310D"/>
    <w:rsid w:val="004E41DB"/>
    <w:rsid w:val="004E4AC2"/>
    <w:rsid w:val="004E5795"/>
    <w:rsid w:val="004E6BDA"/>
    <w:rsid w:val="004E7924"/>
    <w:rsid w:val="004F0EF1"/>
    <w:rsid w:val="004F3D21"/>
    <w:rsid w:val="004F4B43"/>
    <w:rsid w:val="004F5EC7"/>
    <w:rsid w:val="004F6807"/>
    <w:rsid w:val="004F6D21"/>
    <w:rsid w:val="004F7253"/>
    <w:rsid w:val="00500220"/>
    <w:rsid w:val="0050102E"/>
    <w:rsid w:val="0050322A"/>
    <w:rsid w:val="005055C7"/>
    <w:rsid w:val="00505855"/>
    <w:rsid w:val="005110CC"/>
    <w:rsid w:val="005129DF"/>
    <w:rsid w:val="00513F19"/>
    <w:rsid w:val="00516D8A"/>
    <w:rsid w:val="00516FC9"/>
    <w:rsid w:val="005173AA"/>
    <w:rsid w:val="00517CFC"/>
    <w:rsid w:val="005206F8"/>
    <w:rsid w:val="0052232C"/>
    <w:rsid w:val="00522E42"/>
    <w:rsid w:val="005244CC"/>
    <w:rsid w:val="00525391"/>
    <w:rsid w:val="00526643"/>
    <w:rsid w:val="00527A04"/>
    <w:rsid w:val="005308CE"/>
    <w:rsid w:val="00531961"/>
    <w:rsid w:val="00531F10"/>
    <w:rsid w:val="00532B59"/>
    <w:rsid w:val="00533246"/>
    <w:rsid w:val="00536DDB"/>
    <w:rsid w:val="00540755"/>
    <w:rsid w:val="005407A5"/>
    <w:rsid w:val="00541A17"/>
    <w:rsid w:val="00542787"/>
    <w:rsid w:val="00542F2F"/>
    <w:rsid w:val="00543515"/>
    <w:rsid w:val="005435EA"/>
    <w:rsid w:val="005479F6"/>
    <w:rsid w:val="00550476"/>
    <w:rsid w:val="00550915"/>
    <w:rsid w:val="00551B4D"/>
    <w:rsid w:val="00553517"/>
    <w:rsid w:val="0055374C"/>
    <w:rsid w:val="005573AA"/>
    <w:rsid w:val="005602A8"/>
    <w:rsid w:val="00561026"/>
    <w:rsid w:val="0056367A"/>
    <w:rsid w:val="00563F54"/>
    <w:rsid w:val="00563FBB"/>
    <w:rsid w:val="00564BBC"/>
    <w:rsid w:val="00566F85"/>
    <w:rsid w:val="005671DE"/>
    <w:rsid w:val="00567EDA"/>
    <w:rsid w:val="00571B24"/>
    <w:rsid w:val="00573EF5"/>
    <w:rsid w:val="005745D3"/>
    <w:rsid w:val="00574E11"/>
    <w:rsid w:val="00576376"/>
    <w:rsid w:val="005766B8"/>
    <w:rsid w:val="00576A8E"/>
    <w:rsid w:val="0057732C"/>
    <w:rsid w:val="0058039A"/>
    <w:rsid w:val="00580F6C"/>
    <w:rsid w:val="00580FD5"/>
    <w:rsid w:val="005812F3"/>
    <w:rsid w:val="00583995"/>
    <w:rsid w:val="005841F4"/>
    <w:rsid w:val="0058528F"/>
    <w:rsid w:val="00585891"/>
    <w:rsid w:val="0058716A"/>
    <w:rsid w:val="0059133F"/>
    <w:rsid w:val="005936D2"/>
    <w:rsid w:val="00595525"/>
    <w:rsid w:val="005960B8"/>
    <w:rsid w:val="00597424"/>
    <w:rsid w:val="005A00F8"/>
    <w:rsid w:val="005A0681"/>
    <w:rsid w:val="005A0A09"/>
    <w:rsid w:val="005A26DA"/>
    <w:rsid w:val="005A30EE"/>
    <w:rsid w:val="005A3171"/>
    <w:rsid w:val="005A3FD5"/>
    <w:rsid w:val="005A4310"/>
    <w:rsid w:val="005A46EE"/>
    <w:rsid w:val="005A5DD0"/>
    <w:rsid w:val="005A6833"/>
    <w:rsid w:val="005A79FC"/>
    <w:rsid w:val="005A7B9D"/>
    <w:rsid w:val="005B0094"/>
    <w:rsid w:val="005B0316"/>
    <w:rsid w:val="005B08EC"/>
    <w:rsid w:val="005B170D"/>
    <w:rsid w:val="005B2E20"/>
    <w:rsid w:val="005B352D"/>
    <w:rsid w:val="005B3903"/>
    <w:rsid w:val="005B40E0"/>
    <w:rsid w:val="005B4D95"/>
    <w:rsid w:val="005B639B"/>
    <w:rsid w:val="005B7F14"/>
    <w:rsid w:val="005C3111"/>
    <w:rsid w:val="005C3D3B"/>
    <w:rsid w:val="005C400B"/>
    <w:rsid w:val="005C550D"/>
    <w:rsid w:val="005C5E1E"/>
    <w:rsid w:val="005C6209"/>
    <w:rsid w:val="005C7DCA"/>
    <w:rsid w:val="005D0AC1"/>
    <w:rsid w:val="005D0D45"/>
    <w:rsid w:val="005D161C"/>
    <w:rsid w:val="005D1666"/>
    <w:rsid w:val="005D3182"/>
    <w:rsid w:val="005D3990"/>
    <w:rsid w:val="005D4055"/>
    <w:rsid w:val="005D46E5"/>
    <w:rsid w:val="005D4B5C"/>
    <w:rsid w:val="005D5A7A"/>
    <w:rsid w:val="005D7DBA"/>
    <w:rsid w:val="005E0411"/>
    <w:rsid w:val="005E4BB6"/>
    <w:rsid w:val="005E515D"/>
    <w:rsid w:val="005E5398"/>
    <w:rsid w:val="005E574B"/>
    <w:rsid w:val="005E5BBE"/>
    <w:rsid w:val="005E7418"/>
    <w:rsid w:val="005F13B8"/>
    <w:rsid w:val="005F1706"/>
    <w:rsid w:val="005F565E"/>
    <w:rsid w:val="005F56AD"/>
    <w:rsid w:val="005F624B"/>
    <w:rsid w:val="005F6C07"/>
    <w:rsid w:val="005F6E04"/>
    <w:rsid w:val="00601464"/>
    <w:rsid w:val="00601555"/>
    <w:rsid w:val="00601AE6"/>
    <w:rsid w:val="00601C07"/>
    <w:rsid w:val="0060236B"/>
    <w:rsid w:val="00602627"/>
    <w:rsid w:val="0060418A"/>
    <w:rsid w:val="0060486C"/>
    <w:rsid w:val="00605C85"/>
    <w:rsid w:val="00605F67"/>
    <w:rsid w:val="006075C0"/>
    <w:rsid w:val="0060781C"/>
    <w:rsid w:val="00611F72"/>
    <w:rsid w:val="00611F9F"/>
    <w:rsid w:val="00612B12"/>
    <w:rsid w:val="00614DAC"/>
    <w:rsid w:val="00615642"/>
    <w:rsid w:val="006201F2"/>
    <w:rsid w:val="00621EF0"/>
    <w:rsid w:val="006222D0"/>
    <w:rsid w:val="00622C77"/>
    <w:rsid w:val="0062399F"/>
    <w:rsid w:val="00623CEB"/>
    <w:rsid w:val="00625061"/>
    <w:rsid w:val="00625B20"/>
    <w:rsid w:val="00626021"/>
    <w:rsid w:val="00627190"/>
    <w:rsid w:val="00627CF1"/>
    <w:rsid w:val="006309ED"/>
    <w:rsid w:val="006317DC"/>
    <w:rsid w:val="00635804"/>
    <w:rsid w:val="00636456"/>
    <w:rsid w:val="00636AE4"/>
    <w:rsid w:val="00640560"/>
    <w:rsid w:val="00640DB5"/>
    <w:rsid w:val="00641773"/>
    <w:rsid w:val="00642729"/>
    <w:rsid w:val="006435AC"/>
    <w:rsid w:val="00643CDF"/>
    <w:rsid w:val="00643FF6"/>
    <w:rsid w:val="00644DCB"/>
    <w:rsid w:val="00650972"/>
    <w:rsid w:val="00653C62"/>
    <w:rsid w:val="006544C8"/>
    <w:rsid w:val="006551D3"/>
    <w:rsid w:val="006616D7"/>
    <w:rsid w:val="00661B27"/>
    <w:rsid w:val="0066376E"/>
    <w:rsid w:val="006650CA"/>
    <w:rsid w:val="0066594E"/>
    <w:rsid w:val="00665D0B"/>
    <w:rsid w:val="00667975"/>
    <w:rsid w:val="00667A9F"/>
    <w:rsid w:val="00670410"/>
    <w:rsid w:val="006719DB"/>
    <w:rsid w:val="0067212F"/>
    <w:rsid w:val="006725E3"/>
    <w:rsid w:val="00672EEB"/>
    <w:rsid w:val="00672F0C"/>
    <w:rsid w:val="00674E40"/>
    <w:rsid w:val="00677DEC"/>
    <w:rsid w:val="00680519"/>
    <w:rsid w:val="00681251"/>
    <w:rsid w:val="00681259"/>
    <w:rsid w:val="0068126F"/>
    <w:rsid w:val="006823FD"/>
    <w:rsid w:val="0068455F"/>
    <w:rsid w:val="00685CFA"/>
    <w:rsid w:val="006874FF"/>
    <w:rsid w:val="00687707"/>
    <w:rsid w:val="00687C7B"/>
    <w:rsid w:val="00687EB9"/>
    <w:rsid w:val="00687EEC"/>
    <w:rsid w:val="006903B4"/>
    <w:rsid w:val="00690815"/>
    <w:rsid w:val="006919FE"/>
    <w:rsid w:val="006946C6"/>
    <w:rsid w:val="00697B62"/>
    <w:rsid w:val="00697E57"/>
    <w:rsid w:val="006A0165"/>
    <w:rsid w:val="006A0B13"/>
    <w:rsid w:val="006A17F1"/>
    <w:rsid w:val="006A3408"/>
    <w:rsid w:val="006A4005"/>
    <w:rsid w:val="006A4AB5"/>
    <w:rsid w:val="006A591D"/>
    <w:rsid w:val="006B1892"/>
    <w:rsid w:val="006B1A84"/>
    <w:rsid w:val="006B1BEC"/>
    <w:rsid w:val="006B2AA0"/>
    <w:rsid w:val="006B34EC"/>
    <w:rsid w:val="006B3ABC"/>
    <w:rsid w:val="006B406E"/>
    <w:rsid w:val="006B4646"/>
    <w:rsid w:val="006B4B52"/>
    <w:rsid w:val="006B5715"/>
    <w:rsid w:val="006B78E2"/>
    <w:rsid w:val="006C01B5"/>
    <w:rsid w:val="006C0215"/>
    <w:rsid w:val="006C2888"/>
    <w:rsid w:val="006C350B"/>
    <w:rsid w:val="006C4700"/>
    <w:rsid w:val="006C66FE"/>
    <w:rsid w:val="006D0408"/>
    <w:rsid w:val="006D0F26"/>
    <w:rsid w:val="006D2550"/>
    <w:rsid w:val="006D31FA"/>
    <w:rsid w:val="006D38E6"/>
    <w:rsid w:val="006D392B"/>
    <w:rsid w:val="006D431E"/>
    <w:rsid w:val="006D4AE7"/>
    <w:rsid w:val="006D6E48"/>
    <w:rsid w:val="006D7427"/>
    <w:rsid w:val="006D7E8D"/>
    <w:rsid w:val="006E0152"/>
    <w:rsid w:val="006E07AD"/>
    <w:rsid w:val="006E2D3C"/>
    <w:rsid w:val="006E425B"/>
    <w:rsid w:val="006E5836"/>
    <w:rsid w:val="006E5D70"/>
    <w:rsid w:val="006E6AF8"/>
    <w:rsid w:val="006E6B2D"/>
    <w:rsid w:val="006F0057"/>
    <w:rsid w:val="006F021E"/>
    <w:rsid w:val="006F0382"/>
    <w:rsid w:val="006F0D9D"/>
    <w:rsid w:val="006F1DE3"/>
    <w:rsid w:val="006F285E"/>
    <w:rsid w:val="006F2C0A"/>
    <w:rsid w:val="006F2C18"/>
    <w:rsid w:val="006F44CA"/>
    <w:rsid w:val="006F4978"/>
    <w:rsid w:val="006F545C"/>
    <w:rsid w:val="006F5B56"/>
    <w:rsid w:val="006F67DA"/>
    <w:rsid w:val="006F6EE0"/>
    <w:rsid w:val="006F6FC3"/>
    <w:rsid w:val="00700471"/>
    <w:rsid w:val="00701121"/>
    <w:rsid w:val="007028CF"/>
    <w:rsid w:val="00704F9D"/>
    <w:rsid w:val="00707056"/>
    <w:rsid w:val="00712390"/>
    <w:rsid w:val="00713840"/>
    <w:rsid w:val="00713A16"/>
    <w:rsid w:val="0071452D"/>
    <w:rsid w:val="00714796"/>
    <w:rsid w:val="00714A08"/>
    <w:rsid w:val="00715348"/>
    <w:rsid w:val="00721B3A"/>
    <w:rsid w:val="00721F29"/>
    <w:rsid w:val="007222D2"/>
    <w:rsid w:val="00725041"/>
    <w:rsid w:val="007263AD"/>
    <w:rsid w:val="00730C0E"/>
    <w:rsid w:val="007334CE"/>
    <w:rsid w:val="00734C05"/>
    <w:rsid w:val="007366CF"/>
    <w:rsid w:val="00736C71"/>
    <w:rsid w:val="00737D87"/>
    <w:rsid w:val="0074096A"/>
    <w:rsid w:val="007411D5"/>
    <w:rsid w:val="00741E03"/>
    <w:rsid w:val="00741EE9"/>
    <w:rsid w:val="007428EA"/>
    <w:rsid w:val="00742B20"/>
    <w:rsid w:val="00742F21"/>
    <w:rsid w:val="00742F49"/>
    <w:rsid w:val="00744915"/>
    <w:rsid w:val="00746173"/>
    <w:rsid w:val="00746301"/>
    <w:rsid w:val="00746432"/>
    <w:rsid w:val="007465B2"/>
    <w:rsid w:val="00746703"/>
    <w:rsid w:val="00746884"/>
    <w:rsid w:val="00747EE1"/>
    <w:rsid w:val="00752741"/>
    <w:rsid w:val="00752B2B"/>
    <w:rsid w:val="00752D65"/>
    <w:rsid w:val="00753143"/>
    <w:rsid w:val="00755E72"/>
    <w:rsid w:val="00756650"/>
    <w:rsid w:val="007568D5"/>
    <w:rsid w:val="00761049"/>
    <w:rsid w:val="0076133B"/>
    <w:rsid w:val="00762688"/>
    <w:rsid w:val="00762AF5"/>
    <w:rsid w:val="0076373B"/>
    <w:rsid w:val="00772107"/>
    <w:rsid w:val="00772541"/>
    <w:rsid w:val="00773E46"/>
    <w:rsid w:val="00775176"/>
    <w:rsid w:val="0077551C"/>
    <w:rsid w:val="00776D5F"/>
    <w:rsid w:val="00780B24"/>
    <w:rsid w:val="00781999"/>
    <w:rsid w:val="00781BA0"/>
    <w:rsid w:val="007849C8"/>
    <w:rsid w:val="00785A8A"/>
    <w:rsid w:val="007865AF"/>
    <w:rsid w:val="00787AD8"/>
    <w:rsid w:val="00787CAE"/>
    <w:rsid w:val="00787D8E"/>
    <w:rsid w:val="00791AAA"/>
    <w:rsid w:val="00792799"/>
    <w:rsid w:val="00795508"/>
    <w:rsid w:val="007963F6"/>
    <w:rsid w:val="00796E2A"/>
    <w:rsid w:val="007979F8"/>
    <w:rsid w:val="007A1A84"/>
    <w:rsid w:val="007A25E4"/>
    <w:rsid w:val="007A3640"/>
    <w:rsid w:val="007A393F"/>
    <w:rsid w:val="007A7C38"/>
    <w:rsid w:val="007A7E05"/>
    <w:rsid w:val="007B0213"/>
    <w:rsid w:val="007B1E7E"/>
    <w:rsid w:val="007B2D5C"/>
    <w:rsid w:val="007B3F08"/>
    <w:rsid w:val="007B4150"/>
    <w:rsid w:val="007B69DB"/>
    <w:rsid w:val="007B6BB2"/>
    <w:rsid w:val="007B7582"/>
    <w:rsid w:val="007C21F0"/>
    <w:rsid w:val="007C2C5E"/>
    <w:rsid w:val="007C2E42"/>
    <w:rsid w:val="007C38C0"/>
    <w:rsid w:val="007C3D82"/>
    <w:rsid w:val="007C50E7"/>
    <w:rsid w:val="007C703F"/>
    <w:rsid w:val="007C79D9"/>
    <w:rsid w:val="007D0C1A"/>
    <w:rsid w:val="007D124B"/>
    <w:rsid w:val="007D2718"/>
    <w:rsid w:val="007D47E1"/>
    <w:rsid w:val="007D4FD9"/>
    <w:rsid w:val="007D5FCD"/>
    <w:rsid w:val="007D64A1"/>
    <w:rsid w:val="007D79A7"/>
    <w:rsid w:val="007D7DC6"/>
    <w:rsid w:val="007E075D"/>
    <w:rsid w:val="007E1083"/>
    <w:rsid w:val="007E170F"/>
    <w:rsid w:val="007E2211"/>
    <w:rsid w:val="007E585A"/>
    <w:rsid w:val="007E614A"/>
    <w:rsid w:val="007F0157"/>
    <w:rsid w:val="007F1E70"/>
    <w:rsid w:val="007F29D8"/>
    <w:rsid w:val="007F41B1"/>
    <w:rsid w:val="007F46BB"/>
    <w:rsid w:val="007F6D42"/>
    <w:rsid w:val="007F73BF"/>
    <w:rsid w:val="007F78E1"/>
    <w:rsid w:val="0080015F"/>
    <w:rsid w:val="00801E0C"/>
    <w:rsid w:val="00801E64"/>
    <w:rsid w:val="00802556"/>
    <w:rsid w:val="00802733"/>
    <w:rsid w:val="008032EE"/>
    <w:rsid w:val="00803DFE"/>
    <w:rsid w:val="008041EC"/>
    <w:rsid w:val="00804D39"/>
    <w:rsid w:val="00806E45"/>
    <w:rsid w:val="00807949"/>
    <w:rsid w:val="00811354"/>
    <w:rsid w:val="008118ED"/>
    <w:rsid w:val="008120DC"/>
    <w:rsid w:val="00812A46"/>
    <w:rsid w:val="0081604A"/>
    <w:rsid w:val="008162D7"/>
    <w:rsid w:val="00816A2E"/>
    <w:rsid w:val="008175F4"/>
    <w:rsid w:val="00817C70"/>
    <w:rsid w:val="00820188"/>
    <w:rsid w:val="00823C38"/>
    <w:rsid w:val="00823E6F"/>
    <w:rsid w:val="00824845"/>
    <w:rsid w:val="008249E2"/>
    <w:rsid w:val="00825C23"/>
    <w:rsid w:val="008268B9"/>
    <w:rsid w:val="0082737D"/>
    <w:rsid w:val="00831598"/>
    <w:rsid w:val="00831CA9"/>
    <w:rsid w:val="00831D90"/>
    <w:rsid w:val="00832706"/>
    <w:rsid w:val="00832988"/>
    <w:rsid w:val="00833944"/>
    <w:rsid w:val="0083405F"/>
    <w:rsid w:val="008376AF"/>
    <w:rsid w:val="00837999"/>
    <w:rsid w:val="0084133E"/>
    <w:rsid w:val="0084201D"/>
    <w:rsid w:val="0084380A"/>
    <w:rsid w:val="00844414"/>
    <w:rsid w:val="008453AA"/>
    <w:rsid w:val="008464D4"/>
    <w:rsid w:val="00846B38"/>
    <w:rsid w:val="00846B79"/>
    <w:rsid w:val="008474CF"/>
    <w:rsid w:val="00847F4C"/>
    <w:rsid w:val="00852F49"/>
    <w:rsid w:val="00853012"/>
    <w:rsid w:val="00853A3B"/>
    <w:rsid w:val="00853E1E"/>
    <w:rsid w:val="00854572"/>
    <w:rsid w:val="0085569D"/>
    <w:rsid w:val="00856050"/>
    <w:rsid w:val="008569DD"/>
    <w:rsid w:val="008571A1"/>
    <w:rsid w:val="00861AB3"/>
    <w:rsid w:val="00861D70"/>
    <w:rsid w:val="00867434"/>
    <w:rsid w:val="00870000"/>
    <w:rsid w:val="00871A3A"/>
    <w:rsid w:val="0087207E"/>
    <w:rsid w:val="008727B4"/>
    <w:rsid w:val="00873D6C"/>
    <w:rsid w:val="00875805"/>
    <w:rsid w:val="00876672"/>
    <w:rsid w:val="008812C2"/>
    <w:rsid w:val="00881D31"/>
    <w:rsid w:val="00884035"/>
    <w:rsid w:val="0088619E"/>
    <w:rsid w:val="00886276"/>
    <w:rsid w:val="00886A3D"/>
    <w:rsid w:val="00887520"/>
    <w:rsid w:val="0089068C"/>
    <w:rsid w:val="00890F5C"/>
    <w:rsid w:val="0089124B"/>
    <w:rsid w:val="00891477"/>
    <w:rsid w:val="00891481"/>
    <w:rsid w:val="008916AC"/>
    <w:rsid w:val="008917A5"/>
    <w:rsid w:val="00891B94"/>
    <w:rsid w:val="008936B9"/>
    <w:rsid w:val="00895519"/>
    <w:rsid w:val="008960CF"/>
    <w:rsid w:val="008976BA"/>
    <w:rsid w:val="008A0B42"/>
    <w:rsid w:val="008A48A8"/>
    <w:rsid w:val="008A5849"/>
    <w:rsid w:val="008A5F75"/>
    <w:rsid w:val="008A6ACB"/>
    <w:rsid w:val="008A7ABC"/>
    <w:rsid w:val="008B05FF"/>
    <w:rsid w:val="008B07D6"/>
    <w:rsid w:val="008B0F72"/>
    <w:rsid w:val="008B1AB2"/>
    <w:rsid w:val="008B3C4F"/>
    <w:rsid w:val="008B4002"/>
    <w:rsid w:val="008B4759"/>
    <w:rsid w:val="008B481D"/>
    <w:rsid w:val="008B5038"/>
    <w:rsid w:val="008B6358"/>
    <w:rsid w:val="008C0191"/>
    <w:rsid w:val="008C01CE"/>
    <w:rsid w:val="008C0DE5"/>
    <w:rsid w:val="008C190D"/>
    <w:rsid w:val="008C2D2F"/>
    <w:rsid w:val="008C36C6"/>
    <w:rsid w:val="008C3F5A"/>
    <w:rsid w:val="008C40C1"/>
    <w:rsid w:val="008C6146"/>
    <w:rsid w:val="008C6534"/>
    <w:rsid w:val="008C6E17"/>
    <w:rsid w:val="008C78A0"/>
    <w:rsid w:val="008D039A"/>
    <w:rsid w:val="008D0A13"/>
    <w:rsid w:val="008D475D"/>
    <w:rsid w:val="008D4D93"/>
    <w:rsid w:val="008D4E80"/>
    <w:rsid w:val="008D4E8E"/>
    <w:rsid w:val="008D52DA"/>
    <w:rsid w:val="008D5DF7"/>
    <w:rsid w:val="008D6DAC"/>
    <w:rsid w:val="008D72A0"/>
    <w:rsid w:val="008D7701"/>
    <w:rsid w:val="008E0323"/>
    <w:rsid w:val="008E314D"/>
    <w:rsid w:val="008E369A"/>
    <w:rsid w:val="008E4A7C"/>
    <w:rsid w:val="008E723E"/>
    <w:rsid w:val="008F233B"/>
    <w:rsid w:val="008F3819"/>
    <w:rsid w:val="008F449D"/>
    <w:rsid w:val="008F59A0"/>
    <w:rsid w:val="008F6696"/>
    <w:rsid w:val="008F6DD5"/>
    <w:rsid w:val="008F714E"/>
    <w:rsid w:val="009001AB"/>
    <w:rsid w:val="00902C35"/>
    <w:rsid w:val="00904970"/>
    <w:rsid w:val="00904E14"/>
    <w:rsid w:val="00906DD9"/>
    <w:rsid w:val="00910509"/>
    <w:rsid w:val="009112F7"/>
    <w:rsid w:val="009113AF"/>
    <w:rsid w:val="00912A49"/>
    <w:rsid w:val="00914273"/>
    <w:rsid w:val="00920066"/>
    <w:rsid w:val="00922E3B"/>
    <w:rsid w:val="009237C8"/>
    <w:rsid w:val="0092635D"/>
    <w:rsid w:val="00931F6C"/>
    <w:rsid w:val="00934526"/>
    <w:rsid w:val="009372EE"/>
    <w:rsid w:val="00937773"/>
    <w:rsid w:val="009400ED"/>
    <w:rsid w:val="00940192"/>
    <w:rsid w:val="009412B3"/>
    <w:rsid w:val="00942934"/>
    <w:rsid w:val="009445B7"/>
    <w:rsid w:val="009446FB"/>
    <w:rsid w:val="00947D88"/>
    <w:rsid w:val="009503AC"/>
    <w:rsid w:val="00952A23"/>
    <w:rsid w:val="00952D45"/>
    <w:rsid w:val="00952F5E"/>
    <w:rsid w:val="00953A12"/>
    <w:rsid w:val="0095553C"/>
    <w:rsid w:val="00955EF4"/>
    <w:rsid w:val="0096039E"/>
    <w:rsid w:val="00960B6F"/>
    <w:rsid w:val="009615D9"/>
    <w:rsid w:val="009630ED"/>
    <w:rsid w:val="009636FB"/>
    <w:rsid w:val="0096403E"/>
    <w:rsid w:val="0097139F"/>
    <w:rsid w:val="00971F97"/>
    <w:rsid w:val="0097279B"/>
    <w:rsid w:val="00972A1D"/>
    <w:rsid w:val="0097353C"/>
    <w:rsid w:val="00973A7C"/>
    <w:rsid w:val="00973C3B"/>
    <w:rsid w:val="00974236"/>
    <w:rsid w:val="009748D4"/>
    <w:rsid w:val="00974D79"/>
    <w:rsid w:val="00975A47"/>
    <w:rsid w:val="009760BA"/>
    <w:rsid w:val="0098044C"/>
    <w:rsid w:val="0098057A"/>
    <w:rsid w:val="009812DA"/>
    <w:rsid w:val="009814BA"/>
    <w:rsid w:val="00981982"/>
    <w:rsid w:val="009824A5"/>
    <w:rsid w:val="00984386"/>
    <w:rsid w:val="00985232"/>
    <w:rsid w:val="009859ED"/>
    <w:rsid w:val="0098620A"/>
    <w:rsid w:val="00986765"/>
    <w:rsid w:val="00987672"/>
    <w:rsid w:val="00987D19"/>
    <w:rsid w:val="00990C35"/>
    <w:rsid w:val="00992626"/>
    <w:rsid w:val="009926E7"/>
    <w:rsid w:val="009931D4"/>
    <w:rsid w:val="0099405A"/>
    <w:rsid w:val="00994AFB"/>
    <w:rsid w:val="0099546D"/>
    <w:rsid w:val="009968BC"/>
    <w:rsid w:val="00996977"/>
    <w:rsid w:val="009974E7"/>
    <w:rsid w:val="009A1434"/>
    <w:rsid w:val="009A163F"/>
    <w:rsid w:val="009A1903"/>
    <w:rsid w:val="009A3606"/>
    <w:rsid w:val="009A3CB6"/>
    <w:rsid w:val="009A546B"/>
    <w:rsid w:val="009A5B48"/>
    <w:rsid w:val="009A62B7"/>
    <w:rsid w:val="009A7084"/>
    <w:rsid w:val="009B1E85"/>
    <w:rsid w:val="009B31A4"/>
    <w:rsid w:val="009B4C6D"/>
    <w:rsid w:val="009C060F"/>
    <w:rsid w:val="009C14DD"/>
    <w:rsid w:val="009C20EA"/>
    <w:rsid w:val="009C4427"/>
    <w:rsid w:val="009C6364"/>
    <w:rsid w:val="009C6FB4"/>
    <w:rsid w:val="009D4A64"/>
    <w:rsid w:val="009D62D6"/>
    <w:rsid w:val="009D782A"/>
    <w:rsid w:val="009D79DA"/>
    <w:rsid w:val="009D79F3"/>
    <w:rsid w:val="009E0EFA"/>
    <w:rsid w:val="009E1BF9"/>
    <w:rsid w:val="009E302A"/>
    <w:rsid w:val="009E30F8"/>
    <w:rsid w:val="009E3CB7"/>
    <w:rsid w:val="009E43AA"/>
    <w:rsid w:val="009E4C14"/>
    <w:rsid w:val="009E50C3"/>
    <w:rsid w:val="009E5C27"/>
    <w:rsid w:val="009E6101"/>
    <w:rsid w:val="009E648F"/>
    <w:rsid w:val="009E6B56"/>
    <w:rsid w:val="009E7041"/>
    <w:rsid w:val="009E7208"/>
    <w:rsid w:val="009F0CA1"/>
    <w:rsid w:val="009F1734"/>
    <w:rsid w:val="009F1C12"/>
    <w:rsid w:val="009F3F3F"/>
    <w:rsid w:val="009F543F"/>
    <w:rsid w:val="009F691B"/>
    <w:rsid w:val="009F6D12"/>
    <w:rsid w:val="009F6F63"/>
    <w:rsid w:val="00A013AB"/>
    <w:rsid w:val="00A02842"/>
    <w:rsid w:val="00A075A7"/>
    <w:rsid w:val="00A105C6"/>
    <w:rsid w:val="00A1174B"/>
    <w:rsid w:val="00A118D4"/>
    <w:rsid w:val="00A1292E"/>
    <w:rsid w:val="00A13C13"/>
    <w:rsid w:val="00A14379"/>
    <w:rsid w:val="00A148F1"/>
    <w:rsid w:val="00A15110"/>
    <w:rsid w:val="00A151AA"/>
    <w:rsid w:val="00A158EE"/>
    <w:rsid w:val="00A15AA4"/>
    <w:rsid w:val="00A15D30"/>
    <w:rsid w:val="00A177EB"/>
    <w:rsid w:val="00A17BD4"/>
    <w:rsid w:val="00A2090B"/>
    <w:rsid w:val="00A20FE1"/>
    <w:rsid w:val="00A27268"/>
    <w:rsid w:val="00A311D0"/>
    <w:rsid w:val="00A33C2F"/>
    <w:rsid w:val="00A3512E"/>
    <w:rsid w:val="00A357E2"/>
    <w:rsid w:val="00A35D1F"/>
    <w:rsid w:val="00A3733B"/>
    <w:rsid w:val="00A377C9"/>
    <w:rsid w:val="00A37EC0"/>
    <w:rsid w:val="00A4051C"/>
    <w:rsid w:val="00A41CC4"/>
    <w:rsid w:val="00A42821"/>
    <w:rsid w:val="00A42DCB"/>
    <w:rsid w:val="00A43374"/>
    <w:rsid w:val="00A43EDF"/>
    <w:rsid w:val="00A44C5E"/>
    <w:rsid w:val="00A4545A"/>
    <w:rsid w:val="00A45A78"/>
    <w:rsid w:val="00A45C38"/>
    <w:rsid w:val="00A46437"/>
    <w:rsid w:val="00A46847"/>
    <w:rsid w:val="00A50C01"/>
    <w:rsid w:val="00A50C7B"/>
    <w:rsid w:val="00A517E5"/>
    <w:rsid w:val="00A51A68"/>
    <w:rsid w:val="00A52740"/>
    <w:rsid w:val="00A52A49"/>
    <w:rsid w:val="00A55920"/>
    <w:rsid w:val="00A617BD"/>
    <w:rsid w:val="00A62C92"/>
    <w:rsid w:val="00A6377D"/>
    <w:rsid w:val="00A63ACE"/>
    <w:rsid w:val="00A64763"/>
    <w:rsid w:val="00A65890"/>
    <w:rsid w:val="00A6612F"/>
    <w:rsid w:val="00A70206"/>
    <w:rsid w:val="00A718E4"/>
    <w:rsid w:val="00A71BA4"/>
    <w:rsid w:val="00A71C09"/>
    <w:rsid w:val="00A75D40"/>
    <w:rsid w:val="00A76D27"/>
    <w:rsid w:val="00A77021"/>
    <w:rsid w:val="00A77828"/>
    <w:rsid w:val="00A8191E"/>
    <w:rsid w:val="00A81BC3"/>
    <w:rsid w:val="00A822DA"/>
    <w:rsid w:val="00A82FC8"/>
    <w:rsid w:val="00A8402D"/>
    <w:rsid w:val="00A842B4"/>
    <w:rsid w:val="00A916BB"/>
    <w:rsid w:val="00A92A21"/>
    <w:rsid w:val="00AA119A"/>
    <w:rsid w:val="00AA3C7A"/>
    <w:rsid w:val="00AA6528"/>
    <w:rsid w:val="00AB1A4D"/>
    <w:rsid w:val="00AB5292"/>
    <w:rsid w:val="00AB6B72"/>
    <w:rsid w:val="00AC1E6F"/>
    <w:rsid w:val="00AC28EB"/>
    <w:rsid w:val="00AC2DF3"/>
    <w:rsid w:val="00AC4124"/>
    <w:rsid w:val="00AC4291"/>
    <w:rsid w:val="00AC4597"/>
    <w:rsid w:val="00AC790E"/>
    <w:rsid w:val="00AD0DF9"/>
    <w:rsid w:val="00AD3C40"/>
    <w:rsid w:val="00AD51A2"/>
    <w:rsid w:val="00AD550D"/>
    <w:rsid w:val="00AD5FFD"/>
    <w:rsid w:val="00AD6338"/>
    <w:rsid w:val="00AD634C"/>
    <w:rsid w:val="00AD65F1"/>
    <w:rsid w:val="00AD6A17"/>
    <w:rsid w:val="00AD737C"/>
    <w:rsid w:val="00AD7B8A"/>
    <w:rsid w:val="00AE0C7F"/>
    <w:rsid w:val="00AE1538"/>
    <w:rsid w:val="00AE3BB3"/>
    <w:rsid w:val="00AE46FA"/>
    <w:rsid w:val="00AE5788"/>
    <w:rsid w:val="00AE6AEF"/>
    <w:rsid w:val="00AF048B"/>
    <w:rsid w:val="00AF05FC"/>
    <w:rsid w:val="00AF0945"/>
    <w:rsid w:val="00AF2D2A"/>
    <w:rsid w:val="00AF2D6F"/>
    <w:rsid w:val="00AF2E5B"/>
    <w:rsid w:val="00AF36C4"/>
    <w:rsid w:val="00AF4129"/>
    <w:rsid w:val="00AF437A"/>
    <w:rsid w:val="00AF4B90"/>
    <w:rsid w:val="00AF4FB9"/>
    <w:rsid w:val="00AF523B"/>
    <w:rsid w:val="00AF64CE"/>
    <w:rsid w:val="00AF6908"/>
    <w:rsid w:val="00AF76A7"/>
    <w:rsid w:val="00AF7C4D"/>
    <w:rsid w:val="00B0087B"/>
    <w:rsid w:val="00B01D0D"/>
    <w:rsid w:val="00B0300C"/>
    <w:rsid w:val="00B035C2"/>
    <w:rsid w:val="00B040EE"/>
    <w:rsid w:val="00B05A07"/>
    <w:rsid w:val="00B05F0F"/>
    <w:rsid w:val="00B06FC3"/>
    <w:rsid w:val="00B0759D"/>
    <w:rsid w:val="00B07D47"/>
    <w:rsid w:val="00B1070F"/>
    <w:rsid w:val="00B10ECF"/>
    <w:rsid w:val="00B1103F"/>
    <w:rsid w:val="00B1131A"/>
    <w:rsid w:val="00B114F2"/>
    <w:rsid w:val="00B1251F"/>
    <w:rsid w:val="00B1325C"/>
    <w:rsid w:val="00B14688"/>
    <w:rsid w:val="00B1473F"/>
    <w:rsid w:val="00B16837"/>
    <w:rsid w:val="00B16CDC"/>
    <w:rsid w:val="00B216B9"/>
    <w:rsid w:val="00B22B40"/>
    <w:rsid w:val="00B236A0"/>
    <w:rsid w:val="00B23865"/>
    <w:rsid w:val="00B23C6F"/>
    <w:rsid w:val="00B247F5"/>
    <w:rsid w:val="00B24846"/>
    <w:rsid w:val="00B24A28"/>
    <w:rsid w:val="00B24B36"/>
    <w:rsid w:val="00B25A61"/>
    <w:rsid w:val="00B25EEB"/>
    <w:rsid w:val="00B26350"/>
    <w:rsid w:val="00B26779"/>
    <w:rsid w:val="00B27F52"/>
    <w:rsid w:val="00B3145D"/>
    <w:rsid w:val="00B31A53"/>
    <w:rsid w:val="00B330FA"/>
    <w:rsid w:val="00B3356A"/>
    <w:rsid w:val="00B3451E"/>
    <w:rsid w:val="00B37233"/>
    <w:rsid w:val="00B4208E"/>
    <w:rsid w:val="00B42F5F"/>
    <w:rsid w:val="00B435E4"/>
    <w:rsid w:val="00B438BD"/>
    <w:rsid w:val="00B43AFB"/>
    <w:rsid w:val="00B45542"/>
    <w:rsid w:val="00B46385"/>
    <w:rsid w:val="00B474CE"/>
    <w:rsid w:val="00B50536"/>
    <w:rsid w:val="00B509CD"/>
    <w:rsid w:val="00B53521"/>
    <w:rsid w:val="00B536D1"/>
    <w:rsid w:val="00B53A51"/>
    <w:rsid w:val="00B54AF2"/>
    <w:rsid w:val="00B54CB4"/>
    <w:rsid w:val="00B56A70"/>
    <w:rsid w:val="00B60121"/>
    <w:rsid w:val="00B6120B"/>
    <w:rsid w:val="00B61BAF"/>
    <w:rsid w:val="00B62B34"/>
    <w:rsid w:val="00B6373D"/>
    <w:rsid w:val="00B63975"/>
    <w:rsid w:val="00B63CB1"/>
    <w:rsid w:val="00B651B6"/>
    <w:rsid w:val="00B663D6"/>
    <w:rsid w:val="00B7002E"/>
    <w:rsid w:val="00B702C2"/>
    <w:rsid w:val="00B710C5"/>
    <w:rsid w:val="00B7150B"/>
    <w:rsid w:val="00B72159"/>
    <w:rsid w:val="00B72D17"/>
    <w:rsid w:val="00B73620"/>
    <w:rsid w:val="00B73988"/>
    <w:rsid w:val="00B73B48"/>
    <w:rsid w:val="00B74BAE"/>
    <w:rsid w:val="00B770E5"/>
    <w:rsid w:val="00B77494"/>
    <w:rsid w:val="00B77BAF"/>
    <w:rsid w:val="00B77F7A"/>
    <w:rsid w:val="00B8096C"/>
    <w:rsid w:val="00B81123"/>
    <w:rsid w:val="00B812DD"/>
    <w:rsid w:val="00B82B46"/>
    <w:rsid w:val="00B832EB"/>
    <w:rsid w:val="00B83A62"/>
    <w:rsid w:val="00B85F12"/>
    <w:rsid w:val="00B87B33"/>
    <w:rsid w:val="00B95F7E"/>
    <w:rsid w:val="00BA2F9F"/>
    <w:rsid w:val="00BA3357"/>
    <w:rsid w:val="00BA399D"/>
    <w:rsid w:val="00BA5588"/>
    <w:rsid w:val="00BA60C0"/>
    <w:rsid w:val="00BA61D0"/>
    <w:rsid w:val="00BA7176"/>
    <w:rsid w:val="00BA73A1"/>
    <w:rsid w:val="00BB4A99"/>
    <w:rsid w:val="00BB534D"/>
    <w:rsid w:val="00BB5C43"/>
    <w:rsid w:val="00BB67F3"/>
    <w:rsid w:val="00BB72C4"/>
    <w:rsid w:val="00BC0065"/>
    <w:rsid w:val="00BC037D"/>
    <w:rsid w:val="00BC0F07"/>
    <w:rsid w:val="00BC1658"/>
    <w:rsid w:val="00BC1910"/>
    <w:rsid w:val="00BC41BA"/>
    <w:rsid w:val="00BC77DA"/>
    <w:rsid w:val="00BD0D41"/>
    <w:rsid w:val="00BD4BFA"/>
    <w:rsid w:val="00BD7483"/>
    <w:rsid w:val="00BE0A68"/>
    <w:rsid w:val="00BE268C"/>
    <w:rsid w:val="00BE32AD"/>
    <w:rsid w:val="00BE3972"/>
    <w:rsid w:val="00BE46ED"/>
    <w:rsid w:val="00BE5EA9"/>
    <w:rsid w:val="00BE77CA"/>
    <w:rsid w:val="00BE7EF8"/>
    <w:rsid w:val="00BF06BA"/>
    <w:rsid w:val="00BF29DA"/>
    <w:rsid w:val="00BF4290"/>
    <w:rsid w:val="00BF452D"/>
    <w:rsid w:val="00BF4748"/>
    <w:rsid w:val="00BF4769"/>
    <w:rsid w:val="00BF4F75"/>
    <w:rsid w:val="00C02716"/>
    <w:rsid w:val="00C03472"/>
    <w:rsid w:val="00C04587"/>
    <w:rsid w:val="00C04DE5"/>
    <w:rsid w:val="00C05221"/>
    <w:rsid w:val="00C05658"/>
    <w:rsid w:val="00C06623"/>
    <w:rsid w:val="00C06685"/>
    <w:rsid w:val="00C104E3"/>
    <w:rsid w:val="00C10D7F"/>
    <w:rsid w:val="00C10F8C"/>
    <w:rsid w:val="00C120C6"/>
    <w:rsid w:val="00C13016"/>
    <w:rsid w:val="00C14E6A"/>
    <w:rsid w:val="00C15460"/>
    <w:rsid w:val="00C1576E"/>
    <w:rsid w:val="00C15BC1"/>
    <w:rsid w:val="00C16B95"/>
    <w:rsid w:val="00C172BD"/>
    <w:rsid w:val="00C211E7"/>
    <w:rsid w:val="00C214D6"/>
    <w:rsid w:val="00C22D77"/>
    <w:rsid w:val="00C237E9"/>
    <w:rsid w:val="00C24A58"/>
    <w:rsid w:val="00C25578"/>
    <w:rsid w:val="00C26D5F"/>
    <w:rsid w:val="00C27AC3"/>
    <w:rsid w:val="00C30871"/>
    <w:rsid w:val="00C31B08"/>
    <w:rsid w:val="00C3342B"/>
    <w:rsid w:val="00C34974"/>
    <w:rsid w:val="00C34A13"/>
    <w:rsid w:val="00C34AD6"/>
    <w:rsid w:val="00C36719"/>
    <w:rsid w:val="00C373E1"/>
    <w:rsid w:val="00C37D6F"/>
    <w:rsid w:val="00C37E2C"/>
    <w:rsid w:val="00C40ACF"/>
    <w:rsid w:val="00C410A5"/>
    <w:rsid w:val="00C4130A"/>
    <w:rsid w:val="00C43735"/>
    <w:rsid w:val="00C4482C"/>
    <w:rsid w:val="00C4506F"/>
    <w:rsid w:val="00C46C28"/>
    <w:rsid w:val="00C46E34"/>
    <w:rsid w:val="00C47BCF"/>
    <w:rsid w:val="00C519A5"/>
    <w:rsid w:val="00C51BDB"/>
    <w:rsid w:val="00C51EED"/>
    <w:rsid w:val="00C52A3D"/>
    <w:rsid w:val="00C5415D"/>
    <w:rsid w:val="00C54752"/>
    <w:rsid w:val="00C54F05"/>
    <w:rsid w:val="00C57C5F"/>
    <w:rsid w:val="00C607B8"/>
    <w:rsid w:val="00C60EBE"/>
    <w:rsid w:val="00C63AAE"/>
    <w:rsid w:val="00C63C14"/>
    <w:rsid w:val="00C63D41"/>
    <w:rsid w:val="00C64614"/>
    <w:rsid w:val="00C65A5B"/>
    <w:rsid w:val="00C65BCB"/>
    <w:rsid w:val="00C65E59"/>
    <w:rsid w:val="00C67891"/>
    <w:rsid w:val="00C6789E"/>
    <w:rsid w:val="00C7090A"/>
    <w:rsid w:val="00C7125E"/>
    <w:rsid w:val="00C72C1D"/>
    <w:rsid w:val="00C72FD8"/>
    <w:rsid w:val="00C74403"/>
    <w:rsid w:val="00C74761"/>
    <w:rsid w:val="00C74C6C"/>
    <w:rsid w:val="00C7627F"/>
    <w:rsid w:val="00C76E56"/>
    <w:rsid w:val="00C807D1"/>
    <w:rsid w:val="00C845BB"/>
    <w:rsid w:val="00C85217"/>
    <w:rsid w:val="00C85FE2"/>
    <w:rsid w:val="00C90056"/>
    <w:rsid w:val="00C9221D"/>
    <w:rsid w:val="00C941A6"/>
    <w:rsid w:val="00C949E8"/>
    <w:rsid w:val="00C94B62"/>
    <w:rsid w:val="00CA0BC9"/>
    <w:rsid w:val="00CA1257"/>
    <w:rsid w:val="00CA1299"/>
    <w:rsid w:val="00CA1FBD"/>
    <w:rsid w:val="00CA21DE"/>
    <w:rsid w:val="00CA43C6"/>
    <w:rsid w:val="00CA47A3"/>
    <w:rsid w:val="00CA6D01"/>
    <w:rsid w:val="00CB1408"/>
    <w:rsid w:val="00CB1CE0"/>
    <w:rsid w:val="00CB242E"/>
    <w:rsid w:val="00CB2C30"/>
    <w:rsid w:val="00CB3E20"/>
    <w:rsid w:val="00CB481D"/>
    <w:rsid w:val="00CB4978"/>
    <w:rsid w:val="00CB4A83"/>
    <w:rsid w:val="00CB62D1"/>
    <w:rsid w:val="00CB7423"/>
    <w:rsid w:val="00CB75B5"/>
    <w:rsid w:val="00CC0B1B"/>
    <w:rsid w:val="00CC1634"/>
    <w:rsid w:val="00CC19C7"/>
    <w:rsid w:val="00CC1B64"/>
    <w:rsid w:val="00CC2F45"/>
    <w:rsid w:val="00CC308D"/>
    <w:rsid w:val="00CC358C"/>
    <w:rsid w:val="00CC67E1"/>
    <w:rsid w:val="00CD096B"/>
    <w:rsid w:val="00CD1531"/>
    <w:rsid w:val="00CD53ED"/>
    <w:rsid w:val="00CE0BD3"/>
    <w:rsid w:val="00CE0F2B"/>
    <w:rsid w:val="00CE25F4"/>
    <w:rsid w:val="00CE3CF3"/>
    <w:rsid w:val="00CE3F06"/>
    <w:rsid w:val="00CE4110"/>
    <w:rsid w:val="00CE42E4"/>
    <w:rsid w:val="00CE469A"/>
    <w:rsid w:val="00CE4733"/>
    <w:rsid w:val="00CE5337"/>
    <w:rsid w:val="00CE6993"/>
    <w:rsid w:val="00CF2EC3"/>
    <w:rsid w:val="00CF493B"/>
    <w:rsid w:val="00CF4D34"/>
    <w:rsid w:val="00CF72D7"/>
    <w:rsid w:val="00CF74A2"/>
    <w:rsid w:val="00CF7E09"/>
    <w:rsid w:val="00D00E21"/>
    <w:rsid w:val="00D027EB"/>
    <w:rsid w:val="00D02B47"/>
    <w:rsid w:val="00D047D6"/>
    <w:rsid w:val="00D0484B"/>
    <w:rsid w:val="00D04929"/>
    <w:rsid w:val="00D04FE5"/>
    <w:rsid w:val="00D05554"/>
    <w:rsid w:val="00D056EF"/>
    <w:rsid w:val="00D060FF"/>
    <w:rsid w:val="00D06CFF"/>
    <w:rsid w:val="00D07C3C"/>
    <w:rsid w:val="00D07DD9"/>
    <w:rsid w:val="00D101A0"/>
    <w:rsid w:val="00D10996"/>
    <w:rsid w:val="00D13480"/>
    <w:rsid w:val="00D148B2"/>
    <w:rsid w:val="00D14CE6"/>
    <w:rsid w:val="00D15E63"/>
    <w:rsid w:val="00D17571"/>
    <w:rsid w:val="00D20BFD"/>
    <w:rsid w:val="00D22682"/>
    <w:rsid w:val="00D2289A"/>
    <w:rsid w:val="00D23023"/>
    <w:rsid w:val="00D24087"/>
    <w:rsid w:val="00D241DE"/>
    <w:rsid w:val="00D2540E"/>
    <w:rsid w:val="00D26863"/>
    <w:rsid w:val="00D3281B"/>
    <w:rsid w:val="00D33B91"/>
    <w:rsid w:val="00D36509"/>
    <w:rsid w:val="00D373CF"/>
    <w:rsid w:val="00D375B7"/>
    <w:rsid w:val="00D401A3"/>
    <w:rsid w:val="00D4231A"/>
    <w:rsid w:val="00D43370"/>
    <w:rsid w:val="00D4337A"/>
    <w:rsid w:val="00D44772"/>
    <w:rsid w:val="00D45499"/>
    <w:rsid w:val="00D464B8"/>
    <w:rsid w:val="00D46593"/>
    <w:rsid w:val="00D47AE2"/>
    <w:rsid w:val="00D51306"/>
    <w:rsid w:val="00D519C3"/>
    <w:rsid w:val="00D532C7"/>
    <w:rsid w:val="00D53DE8"/>
    <w:rsid w:val="00D565D7"/>
    <w:rsid w:val="00D56D01"/>
    <w:rsid w:val="00D579CE"/>
    <w:rsid w:val="00D61CC9"/>
    <w:rsid w:val="00D62038"/>
    <w:rsid w:val="00D62151"/>
    <w:rsid w:val="00D64287"/>
    <w:rsid w:val="00D64769"/>
    <w:rsid w:val="00D67A48"/>
    <w:rsid w:val="00D70E33"/>
    <w:rsid w:val="00D711F1"/>
    <w:rsid w:val="00D711F2"/>
    <w:rsid w:val="00D727FC"/>
    <w:rsid w:val="00D74F86"/>
    <w:rsid w:val="00D752D1"/>
    <w:rsid w:val="00D753B9"/>
    <w:rsid w:val="00D810D1"/>
    <w:rsid w:val="00D81546"/>
    <w:rsid w:val="00D82BEA"/>
    <w:rsid w:val="00D82D0E"/>
    <w:rsid w:val="00D82D47"/>
    <w:rsid w:val="00D837B5"/>
    <w:rsid w:val="00D84C59"/>
    <w:rsid w:val="00D857F1"/>
    <w:rsid w:val="00D86775"/>
    <w:rsid w:val="00D868DD"/>
    <w:rsid w:val="00D86B4B"/>
    <w:rsid w:val="00D878D5"/>
    <w:rsid w:val="00D87AFD"/>
    <w:rsid w:val="00D900B4"/>
    <w:rsid w:val="00D910F1"/>
    <w:rsid w:val="00D92847"/>
    <w:rsid w:val="00D94A42"/>
    <w:rsid w:val="00D95A3B"/>
    <w:rsid w:val="00D95BB7"/>
    <w:rsid w:val="00D95BC8"/>
    <w:rsid w:val="00D96E08"/>
    <w:rsid w:val="00D976B0"/>
    <w:rsid w:val="00DA0B26"/>
    <w:rsid w:val="00DA145D"/>
    <w:rsid w:val="00DA1B67"/>
    <w:rsid w:val="00DA1CBD"/>
    <w:rsid w:val="00DA3484"/>
    <w:rsid w:val="00DA359E"/>
    <w:rsid w:val="00DA4238"/>
    <w:rsid w:val="00DA4E99"/>
    <w:rsid w:val="00DA5887"/>
    <w:rsid w:val="00DA6197"/>
    <w:rsid w:val="00DA66D0"/>
    <w:rsid w:val="00DA7CF7"/>
    <w:rsid w:val="00DA7F5C"/>
    <w:rsid w:val="00DA7F5F"/>
    <w:rsid w:val="00DB01F6"/>
    <w:rsid w:val="00DB1BA7"/>
    <w:rsid w:val="00DB1F84"/>
    <w:rsid w:val="00DB4362"/>
    <w:rsid w:val="00DB5273"/>
    <w:rsid w:val="00DB7DE2"/>
    <w:rsid w:val="00DC00E2"/>
    <w:rsid w:val="00DC176D"/>
    <w:rsid w:val="00DC1A5C"/>
    <w:rsid w:val="00DC1AEA"/>
    <w:rsid w:val="00DC2474"/>
    <w:rsid w:val="00DC267A"/>
    <w:rsid w:val="00DC3AEC"/>
    <w:rsid w:val="00DC56ED"/>
    <w:rsid w:val="00DC5765"/>
    <w:rsid w:val="00DC6A97"/>
    <w:rsid w:val="00DD5028"/>
    <w:rsid w:val="00DD609D"/>
    <w:rsid w:val="00DD67F6"/>
    <w:rsid w:val="00DD720F"/>
    <w:rsid w:val="00DD7FC6"/>
    <w:rsid w:val="00DE0943"/>
    <w:rsid w:val="00DE0A3D"/>
    <w:rsid w:val="00DE0EE2"/>
    <w:rsid w:val="00DE1004"/>
    <w:rsid w:val="00DE2AAA"/>
    <w:rsid w:val="00DE4860"/>
    <w:rsid w:val="00DE7288"/>
    <w:rsid w:val="00DF0ABA"/>
    <w:rsid w:val="00DF3B72"/>
    <w:rsid w:val="00DF4C8F"/>
    <w:rsid w:val="00DF6CF7"/>
    <w:rsid w:val="00E0051D"/>
    <w:rsid w:val="00E00C58"/>
    <w:rsid w:val="00E01DF9"/>
    <w:rsid w:val="00E023F3"/>
    <w:rsid w:val="00E02923"/>
    <w:rsid w:val="00E02F78"/>
    <w:rsid w:val="00E06C7D"/>
    <w:rsid w:val="00E10E32"/>
    <w:rsid w:val="00E1117E"/>
    <w:rsid w:val="00E113E6"/>
    <w:rsid w:val="00E11B65"/>
    <w:rsid w:val="00E12B8A"/>
    <w:rsid w:val="00E145A0"/>
    <w:rsid w:val="00E14E02"/>
    <w:rsid w:val="00E14FEF"/>
    <w:rsid w:val="00E1518F"/>
    <w:rsid w:val="00E15E3D"/>
    <w:rsid w:val="00E16578"/>
    <w:rsid w:val="00E165FC"/>
    <w:rsid w:val="00E16B18"/>
    <w:rsid w:val="00E17C63"/>
    <w:rsid w:val="00E2023A"/>
    <w:rsid w:val="00E212E2"/>
    <w:rsid w:val="00E22015"/>
    <w:rsid w:val="00E222AD"/>
    <w:rsid w:val="00E231AD"/>
    <w:rsid w:val="00E26394"/>
    <w:rsid w:val="00E26F32"/>
    <w:rsid w:val="00E272E4"/>
    <w:rsid w:val="00E2763F"/>
    <w:rsid w:val="00E276BA"/>
    <w:rsid w:val="00E2772D"/>
    <w:rsid w:val="00E30662"/>
    <w:rsid w:val="00E3098D"/>
    <w:rsid w:val="00E31442"/>
    <w:rsid w:val="00E319AD"/>
    <w:rsid w:val="00E32C47"/>
    <w:rsid w:val="00E33163"/>
    <w:rsid w:val="00E34835"/>
    <w:rsid w:val="00E374D3"/>
    <w:rsid w:val="00E374EA"/>
    <w:rsid w:val="00E416D8"/>
    <w:rsid w:val="00E416EF"/>
    <w:rsid w:val="00E420A4"/>
    <w:rsid w:val="00E43238"/>
    <w:rsid w:val="00E43F1F"/>
    <w:rsid w:val="00E45E0E"/>
    <w:rsid w:val="00E46D25"/>
    <w:rsid w:val="00E526DF"/>
    <w:rsid w:val="00E52E11"/>
    <w:rsid w:val="00E53668"/>
    <w:rsid w:val="00E56E63"/>
    <w:rsid w:val="00E57666"/>
    <w:rsid w:val="00E64280"/>
    <w:rsid w:val="00E642E8"/>
    <w:rsid w:val="00E642EA"/>
    <w:rsid w:val="00E6566F"/>
    <w:rsid w:val="00E678C2"/>
    <w:rsid w:val="00E72553"/>
    <w:rsid w:val="00E7617B"/>
    <w:rsid w:val="00E7650A"/>
    <w:rsid w:val="00E7679B"/>
    <w:rsid w:val="00E77575"/>
    <w:rsid w:val="00E80E07"/>
    <w:rsid w:val="00E818F6"/>
    <w:rsid w:val="00E82650"/>
    <w:rsid w:val="00E828D3"/>
    <w:rsid w:val="00E82A2B"/>
    <w:rsid w:val="00E82E89"/>
    <w:rsid w:val="00E830D2"/>
    <w:rsid w:val="00E83135"/>
    <w:rsid w:val="00E83E73"/>
    <w:rsid w:val="00E8416E"/>
    <w:rsid w:val="00E8498D"/>
    <w:rsid w:val="00E85030"/>
    <w:rsid w:val="00E87111"/>
    <w:rsid w:val="00E87B12"/>
    <w:rsid w:val="00E87EF8"/>
    <w:rsid w:val="00E93A9E"/>
    <w:rsid w:val="00E96C71"/>
    <w:rsid w:val="00E97BA1"/>
    <w:rsid w:val="00EA00EF"/>
    <w:rsid w:val="00EA0527"/>
    <w:rsid w:val="00EA10CB"/>
    <w:rsid w:val="00EA12E3"/>
    <w:rsid w:val="00EA1E68"/>
    <w:rsid w:val="00EA2248"/>
    <w:rsid w:val="00EA4542"/>
    <w:rsid w:val="00EA70FE"/>
    <w:rsid w:val="00EA7A40"/>
    <w:rsid w:val="00EB0BDF"/>
    <w:rsid w:val="00EB1835"/>
    <w:rsid w:val="00EB206A"/>
    <w:rsid w:val="00EB34DE"/>
    <w:rsid w:val="00EB43C2"/>
    <w:rsid w:val="00EB4440"/>
    <w:rsid w:val="00EB4F8B"/>
    <w:rsid w:val="00EB5C30"/>
    <w:rsid w:val="00EB64D9"/>
    <w:rsid w:val="00EC0E06"/>
    <w:rsid w:val="00EC1425"/>
    <w:rsid w:val="00EC182B"/>
    <w:rsid w:val="00EC31C8"/>
    <w:rsid w:val="00EC3D67"/>
    <w:rsid w:val="00EC4204"/>
    <w:rsid w:val="00ED00F3"/>
    <w:rsid w:val="00ED11A5"/>
    <w:rsid w:val="00ED354C"/>
    <w:rsid w:val="00ED3ADC"/>
    <w:rsid w:val="00ED4552"/>
    <w:rsid w:val="00ED544A"/>
    <w:rsid w:val="00ED63E4"/>
    <w:rsid w:val="00ED648F"/>
    <w:rsid w:val="00ED6E24"/>
    <w:rsid w:val="00EE131B"/>
    <w:rsid w:val="00EE265B"/>
    <w:rsid w:val="00EE2A2E"/>
    <w:rsid w:val="00EE406B"/>
    <w:rsid w:val="00EE4B1F"/>
    <w:rsid w:val="00EE51A1"/>
    <w:rsid w:val="00EE66FF"/>
    <w:rsid w:val="00EE7D88"/>
    <w:rsid w:val="00EE7EFA"/>
    <w:rsid w:val="00EF1633"/>
    <w:rsid w:val="00EF2FCB"/>
    <w:rsid w:val="00EF362C"/>
    <w:rsid w:val="00EF3ECB"/>
    <w:rsid w:val="00EF4A04"/>
    <w:rsid w:val="00EF5150"/>
    <w:rsid w:val="00EF5790"/>
    <w:rsid w:val="00EF5AF3"/>
    <w:rsid w:val="00EF63C3"/>
    <w:rsid w:val="00EF7F43"/>
    <w:rsid w:val="00F00607"/>
    <w:rsid w:val="00F0077A"/>
    <w:rsid w:val="00F039E9"/>
    <w:rsid w:val="00F04DB9"/>
    <w:rsid w:val="00F04E9F"/>
    <w:rsid w:val="00F04FD3"/>
    <w:rsid w:val="00F052DA"/>
    <w:rsid w:val="00F05951"/>
    <w:rsid w:val="00F06632"/>
    <w:rsid w:val="00F0796F"/>
    <w:rsid w:val="00F07E99"/>
    <w:rsid w:val="00F10E33"/>
    <w:rsid w:val="00F11788"/>
    <w:rsid w:val="00F13176"/>
    <w:rsid w:val="00F1332B"/>
    <w:rsid w:val="00F14496"/>
    <w:rsid w:val="00F14F46"/>
    <w:rsid w:val="00F1533B"/>
    <w:rsid w:val="00F15D7D"/>
    <w:rsid w:val="00F1701A"/>
    <w:rsid w:val="00F17EB2"/>
    <w:rsid w:val="00F2171A"/>
    <w:rsid w:val="00F241ED"/>
    <w:rsid w:val="00F25609"/>
    <w:rsid w:val="00F25DF0"/>
    <w:rsid w:val="00F26319"/>
    <w:rsid w:val="00F30256"/>
    <w:rsid w:val="00F33621"/>
    <w:rsid w:val="00F34D09"/>
    <w:rsid w:val="00F35F8D"/>
    <w:rsid w:val="00F37807"/>
    <w:rsid w:val="00F37AD0"/>
    <w:rsid w:val="00F40CE1"/>
    <w:rsid w:val="00F41442"/>
    <w:rsid w:val="00F41EAD"/>
    <w:rsid w:val="00F43689"/>
    <w:rsid w:val="00F443A2"/>
    <w:rsid w:val="00F443A8"/>
    <w:rsid w:val="00F44409"/>
    <w:rsid w:val="00F45422"/>
    <w:rsid w:val="00F50E7E"/>
    <w:rsid w:val="00F517B2"/>
    <w:rsid w:val="00F52222"/>
    <w:rsid w:val="00F544EB"/>
    <w:rsid w:val="00F55B7A"/>
    <w:rsid w:val="00F56B84"/>
    <w:rsid w:val="00F6097D"/>
    <w:rsid w:val="00F60BDA"/>
    <w:rsid w:val="00F6143C"/>
    <w:rsid w:val="00F61A57"/>
    <w:rsid w:val="00F630B9"/>
    <w:rsid w:val="00F635AC"/>
    <w:rsid w:val="00F64F3F"/>
    <w:rsid w:val="00F65654"/>
    <w:rsid w:val="00F65A45"/>
    <w:rsid w:val="00F66480"/>
    <w:rsid w:val="00F71D11"/>
    <w:rsid w:val="00F723B1"/>
    <w:rsid w:val="00F72AF0"/>
    <w:rsid w:val="00F72B42"/>
    <w:rsid w:val="00F73321"/>
    <w:rsid w:val="00F734A2"/>
    <w:rsid w:val="00F737B7"/>
    <w:rsid w:val="00F74156"/>
    <w:rsid w:val="00F7462B"/>
    <w:rsid w:val="00F75927"/>
    <w:rsid w:val="00F818F9"/>
    <w:rsid w:val="00F820A5"/>
    <w:rsid w:val="00F8390A"/>
    <w:rsid w:val="00F83A04"/>
    <w:rsid w:val="00F8404C"/>
    <w:rsid w:val="00F8486C"/>
    <w:rsid w:val="00F84AA2"/>
    <w:rsid w:val="00F85AE6"/>
    <w:rsid w:val="00F86222"/>
    <w:rsid w:val="00F87830"/>
    <w:rsid w:val="00F90267"/>
    <w:rsid w:val="00F90DC0"/>
    <w:rsid w:val="00F91E0B"/>
    <w:rsid w:val="00F91E66"/>
    <w:rsid w:val="00F92340"/>
    <w:rsid w:val="00F93494"/>
    <w:rsid w:val="00F9353F"/>
    <w:rsid w:val="00F93B5E"/>
    <w:rsid w:val="00F965C4"/>
    <w:rsid w:val="00F9670E"/>
    <w:rsid w:val="00FA134C"/>
    <w:rsid w:val="00FA3807"/>
    <w:rsid w:val="00FA6394"/>
    <w:rsid w:val="00FB0E65"/>
    <w:rsid w:val="00FB0FC2"/>
    <w:rsid w:val="00FB1F52"/>
    <w:rsid w:val="00FB3116"/>
    <w:rsid w:val="00FB342E"/>
    <w:rsid w:val="00FB392B"/>
    <w:rsid w:val="00FB40C7"/>
    <w:rsid w:val="00FB578D"/>
    <w:rsid w:val="00FB67D0"/>
    <w:rsid w:val="00FB74EC"/>
    <w:rsid w:val="00FC02B0"/>
    <w:rsid w:val="00FC05CF"/>
    <w:rsid w:val="00FC18A1"/>
    <w:rsid w:val="00FC2006"/>
    <w:rsid w:val="00FC2630"/>
    <w:rsid w:val="00FC36B8"/>
    <w:rsid w:val="00FC5794"/>
    <w:rsid w:val="00FC591C"/>
    <w:rsid w:val="00FC5BC8"/>
    <w:rsid w:val="00FC6BF1"/>
    <w:rsid w:val="00FC6E97"/>
    <w:rsid w:val="00FD312E"/>
    <w:rsid w:val="00FD36C7"/>
    <w:rsid w:val="00FD41C8"/>
    <w:rsid w:val="00FD7B26"/>
    <w:rsid w:val="00FE0B9A"/>
    <w:rsid w:val="00FE0E1D"/>
    <w:rsid w:val="00FE0EA0"/>
    <w:rsid w:val="00FE1D13"/>
    <w:rsid w:val="00FE3234"/>
    <w:rsid w:val="00FE54EA"/>
    <w:rsid w:val="00FE5859"/>
    <w:rsid w:val="00FE5ABF"/>
    <w:rsid w:val="00FE5FD6"/>
    <w:rsid w:val="00FE633F"/>
    <w:rsid w:val="00FE644F"/>
    <w:rsid w:val="00FF07DA"/>
    <w:rsid w:val="00FF163C"/>
    <w:rsid w:val="00FF1C0F"/>
    <w:rsid w:val="00FF2123"/>
    <w:rsid w:val="00FF2891"/>
    <w:rsid w:val="00FF3559"/>
    <w:rsid w:val="00FF40AD"/>
    <w:rsid w:val="00FF441A"/>
    <w:rsid w:val="00FF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Contemporary"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73D"/>
    <w:rPr>
      <w:rFonts w:ascii="System" w:hAnsi="System"/>
      <w:color w:val="000000"/>
      <w:sz w:val="24"/>
      <w:szCs w:val="24"/>
      <w:u w:color="000000"/>
    </w:rPr>
  </w:style>
  <w:style w:type="paragraph" w:styleId="Heading1">
    <w:name w:val="heading 1"/>
    <w:basedOn w:val="Normal"/>
    <w:next w:val="Normal"/>
    <w:link w:val="Heading1Char"/>
    <w:qFormat/>
    <w:rsid w:val="00F75927"/>
    <w:pPr>
      <w:keepNext/>
      <w:outlineLvl w:val="0"/>
    </w:pPr>
    <w:rPr>
      <w:rFonts w:ascii="Tahoma" w:hAnsi="Tahoma" w:cs="Tahoma"/>
      <w:b/>
      <w:bCs/>
    </w:rPr>
  </w:style>
  <w:style w:type="paragraph" w:styleId="Heading2">
    <w:name w:val="heading 2"/>
    <w:basedOn w:val="Normal"/>
    <w:next w:val="Normal"/>
    <w:link w:val="Heading2Char"/>
    <w:uiPriority w:val="9"/>
    <w:qFormat/>
    <w:rsid w:val="00F75927"/>
    <w:pPr>
      <w:keepNext/>
      <w:outlineLvl w:val="1"/>
    </w:pPr>
    <w:rPr>
      <w:sz w:val="28"/>
    </w:rPr>
  </w:style>
  <w:style w:type="paragraph" w:styleId="Heading3">
    <w:name w:val="heading 3"/>
    <w:basedOn w:val="Normal"/>
    <w:next w:val="Normal"/>
    <w:link w:val="Heading3Char"/>
    <w:uiPriority w:val="9"/>
    <w:qFormat/>
    <w:rsid w:val="00F75927"/>
    <w:pPr>
      <w:keepNext/>
      <w:outlineLvl w:val="2"/>
    </w:pPr>
    <w:rPr>
      <w:rFonts w:ascii="Times New Roman" w:hAnsi="Times New Roman"/>
      <w:b/>
      <w:bCs/>
      <w:color w:val="auto"/>
      <w:sz w:val="22"/>
      <w:szCs w:val="20"/>
    </w:rPr>
  </w:style>
  <w:style w:type="paragraph" w:styleId="Heading4">
    <w:name w:val="heading 4"/>
    <w:basedOn w:val="Normal"/>
    <w:next w:val="Normal"/>
    <w:link w:val="Heading4Char"/>
    <w:uiPriority w:val="9"/>
    <w:qFormat/>
    <w:rsid w:val="00F75927"/>
    <w:pPr>
      <w:keepNext/>
      <w:outlineLvl w:val="3"/>
    </w:pPr>
    <w:rPr>
      <w:b/>
      <w:bCs/>
      <w:sz w:val="28"/>
    </w:rPr>
  </w:style>
  <w:style w:type="paragraph" w:styleId="Heading5">
    <w:name w:val="heading 5"/>
    <w:basedOn w:val="Normal"/>
    <w:next w:val="Normal"/>
    <w:link w:val="Heading5Char"/>
    <w:uiPriority w:val="9"/>
    <w:qFormat/>
    <w:rsid w:val="00F75927"/>
    <w:pPr>
      <w:keepNext/>
      <w:jc w:val="center"/>
      <w:outlineLvl w:val="4"/>
    </w:pPr>
    <w:rPr>
      <w:rFonts w:ascii="Tahoma" w:hAnsi="Tahoma" w:cs="Tahoma"/>
      <w:b/>
      <w:bCs/>
      <w:sz w:val="28"/>
    </w:rPr>
  </w:style>
  <w:style w:type="paragraph" w:styleId="Heading6">
    <w:name w:val="heading 6"/>
    <w:basedOn w:val="Normal"/>
    <w:next w:val="Normal"/>
    <w:link w:val="Heading6Char"/>
    <w:uiPriority w:val="9"/>
    <w:qFormat/>
    <w:rsid w:val="00F75927"/>
    <w:pPr>
      <w:keepNext/>
      <w:ind w:left="2160" w:hanging="2160"/>
      <w:outlineLvl w:val="5"/>
    </w:pPr>
    <w:rPr>
      <w:b/>
      <w:bCs/>
    </w:rPr>
  </w:style>
  <w:style w:type="paragraph" w:styleId="Heading7">
    <w:name w:val="heading 7"/>
    <w:basedOn w:val="Normal"/>
    <w:next w:val="Normal"/>
    <w:link w:val="Heading7Char"/>
    <w:uiPriority w:val="9"/>
    <w:qFormat/>
    <w:rsid w:val="00F75927"/>
    <w:pPr>
      <w:keepNext/>
      <w:jc w:val="center"/>
      <w:outlineLvl w:val="6"/>
    </w:pPr>
    <w:rPr>
      <w:sz w:val="28"/>
    </w:rPr>
  </w:style>
  <w:style w:type="paragraph" w:styleId="Heading8">
    <w:name w:val="heading 8"/>
    <w:basedOn w:val="Normal"/>
    <w:next w:val="Normal"/>
    <w:link w:val="Heading8Char"/>
    <w:uiPriority w:val="9"/>
    <w:qFormat/>
    <w:rsid w:val="00F75927"/>
    <w:pPr>
      <w:keepNext/>
      <w:outlineLvl w:val="7"/>
    </w:pPr>
    <w:rPr>
      <w:rFonts w:ascii="Tahoma" w:hAnsi="Tahoma" w:cs="Tahoma"/>
      <w:b/>
      <w:bCs/>
      <w:sz w:val="28"/>
      <w:u w:val="single"/>
    </w:rPr>
  </w:style>
  <w:style w:type="paragraph" w:styleId="Heading9">
    <w:name w:val="heading 9"/>
    <w:basedOn w:val="Normal"/>
    <w:next w:val="Normal"/>
    <w:link w:val="Heading9Char"/>
    <w:uiPriority w:val="9"/>
    <w:qFormat/>
    <w:rsid w:val="00F75927"/>
    <w:pPr>
      <w:keepNext/>
      <w:ind w:firstLine="720"/>
      <w:outlineLvl w:val="8"/>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6D5E"/>
    <w:rPr>
      <w:rFonts w:ascii="Cambria" w:eastAsia="Times New Roman" w:hAnsi="Cambria" w:cs="Times New Roman"/>
      <w:b/>
      <w:bCs/>
      <w:color w:val="000000"/>
      <w:kern w:val="32"/>
      <w:sz w:val="32"/>
      <w:szCs w:val="32"/>
      <w:u w:color="000000"/>
    </w:rPr>
  </w:style>
  <w:style w:type="character" w:customStyle="1" w:styleId="Heading2Char">
    <w:name w:val="Heading 2 Char"/>
    <w:basedOn w:val="DefaultParagraphFont"/>
    <w:link w:val="Heading2"/>
    <w:uiPriority w:val="9"/>
    <w:semiHidden/>
    <w:rsid w:val="00706D5E"/>
    <w:rPr>
      <w:rFonts w:ascii="Cambria" w:eastAsia="Times New Roman" w:hAnsi="Cambria" w:cs="Times New Roman"/>
      <w:b/>
      <w:bCs/>
      <w:i/>
      <w:iCs/>
      <w:color w:val="000000"/>
      <w:sz w:val="28"/>
      <w:szCs w:val="28"/>
      <w:u w:color="000000"/>
    </w:rPr>
  </w:style>
  <w:style w:type="character" w:customStyle="1" w:styleId="Heading3Char">
    <w:name w:val="Heading 3 Char"/>
    <w:basedOn w:val="DefaultParagraphFont"/>
    <w:link w:val="Heading3"/>
    <w:uiPriority w:val="9"/>
    <w:semiHidden/>
    <w:rsid w:val="00706D5E"/>
    <w:rPr>
      <w:rFonts w:ascii="Cambria" w:eastAsia="Times New Roman" w:hAnsi="Cambria" w:cs="Times New Roman"/>
      <w:b/>
      <w:bCs/>
      <w:color w:val="000000"/>
      <w:sz w:val="26"/>
      <w:szCs w:val="26"/>
      <w:u w:color="000000"/>
    </w:rPr>
  </w:style>
  <w:style w:type="character" w:customStyle="1" w:styleId="Heading4Char">
    <w:name w:val="Heading 4 Char"/>
    <w:basedOn w:val="DefaultParagraphFont"/>
    <w:link w:val="Heading4"/>
    <w:uiPriority w:val="9"/>
    <w:semiHidden/>
    <w:rsid w:val="00706D5E"/>
    <w:rPr>
      <w:rFonts w:ascii="Calibri" w:eastAsia="Times New Roman" w:hAnsi="Calibri" w:cs="Times New Roman"/>
      <w:b/>
      <w:bCs/>
      <w:color w:val="000000"/>
      <w:sz w:val="28"/>
      <w:szCs w:val="28"/>
      <w:u w:color="000000"/>
    </w:rPr>
  </w:style>
  <w:style w:type="character" w:customStyle="1" w:styleId="Heading5Char">
    <w:name w:val="Heading 5 Char"/>
    <w:basedOn w:val="DefaultParagraphFont"/>
    <w:link w:val="Heading5"/>
    <w:uiPriority w:val="9"/>
    <w:semiHidden/>
    <w:rsid w:val="00706D5E"/>
    <w:rPr>
      <w:rFonts w:ascii="Calibri" w:eastAsia="Times New Roman" w:hAnsi="Calibri" w:cs="Times New Roman"/>
      <w:b/>
      <w:bCs/>
      <w:i/>
      <w:iCs/>
      <w:color w:val="000000"/>
      <w:sz w:val="26"/>
      <w:szCs w:val="26"/>
      <w:u w:color="000000"/>
    </w:rPr>
  </w:style>
  <w:style w:type="character" w:customStyle="1" w:styleId="Heading6Char">
    <w:name w:val="Heading 6 Char"/>
    <w:basedOn w:val="DefaultParagraphFont"/>
    <w:link w:val="Heading6"/>
    <w:uiPriority w:val="9"/>
    <w:semiHidden/>
    <w:rsid w:val="00706D5E"/>
    <w:rPr>
      <w:rFonts w:ascii="Calibri" w:eastAsia="Times New Roman" w:hAnsi="Calibri" w:cs="Times New Roman"/>
      <w:b/>
      <w:bCs/>
      <w:color w:val="000000"/>
      <w:sz w:val="22"/>
      <w:szCs w:val="22"/>
      <w:u w:color="000000"/>
    </w:rPr>
  </w:style>
  <w:style w:type="character" w:customStyle="1" w:styleId="Heading7Char">
    <w:name w:val="Heading 7 Char"/>
    <w:basedOn w:val="DefaultParagraphFont"/>
    <w:link w:val="Heading7"/>
    <w:uiPriority w:val="9"/>
    <w:semiHidden/>
    <w:rsid w:val="00706D5E"/>
    <w:rPr>
      <w:rFonts w:ascii="Calibri" w:eastAsia="Times New Roman" w:hAnsi="Calibri" w:cs="Times New Roman"/>
      <w:color w:val="000000"/>
      <w:sz w:val="24"/>
      <w:szCs w:val="24"/>
      <w:u w:color="000000"/>
    </w:rPr>
  </w:style>
  <w:style w:type="character" w:customStyle="1" w:styleId="Heading8Char">
    <w:name w:val="Heading 8 Char"/>
    <w:basedOn w:val="DefaultParagraphFont"/>
    <w:link w:val="Heading8"/>
    <w:uiPriority w:val="9"/>
    <w:semiHidden/>
    <w:rsid w:val="00706D5E"/>
    <w:rPr>
      <w:rFonts w:ascii="Calibri" w:eastAsia="Times New Roman" w:hAnsi="Calibri" w:cs="Times New Roman"/>
      <w:i/>
      <w:iCs/>
      <w:color w:val="000000"/>
      <w:sz w:val="24"/>
      <w:szCs w:val="24"/>
      <w:u w:color="000000"/>
    </w:rPr>
  </w:style>
  <w:style w:type="character" w:customStyle="1" w:styleId="Heading9Char">
    <w:name w:val="Heading 9 Char"/>
    <w:basedOn w:val="DefaultParagraphFont"/>
    <w:link w:val="Heading9"/>
    <w:uiPriority w:val="9"/>
    <w:semiHidden/>
    <w:rsid w:val="00706D5E"/>
    <w:rPr>
      <w:rFonts w:ascii="Cambria" w:eastAsia="Times New Roman" w:hAnsi="Cambria" w:cs="Times New Roman"/>
      <w:color w:val="000000"/>
      <w:sz w:val="22"/>
      <w:szCs w:val="22"/>
      <w:u w:color="000000"/>
    </w:rPr>
  </w:style>
  <w:style w:type="paragraph" w:styleId="Title">
    <w:name w:val="Title"/>
    <w:basedOn w:val="Normal"/>
    <w:link w:val="TitleChar"/>
    <w:uiPriority w:val="10"/>
    <w:qFormat/>
    <w:rsid w:val="00F75927"/>
    <w:pPr>
      <w:tabs>
        <w:tab w:val="left" w:pos="0"/>
        <w:tab w:val="left" w:pos="720"/>
        <w:tab w:val="left" w:pos="5760"/>
      </w:tabs>
      <w:suppressAutoHyphens/>
      <w:jc w:val="center"/>
    </w:pPr>
    <w:rPr>
      <w:rFonts w:ascii="Arial" w:hAnsi="Arial"/>
      <w:b/>
      <w:color w:val="auto"/>
      <w:spacing w:val="-3"/>
      <w:szCs w:val="20"/>
    </w:rPr>
  </w:style>
  <w:style w:type="character" w:customStyle="1" w:styleId="TitleChar">
    <w:name w:val="Title Char"/>
    <w:basedOn w:val="DefaultParagraphFont"/>
    <w:link w:val="Title"/>
    <w:uiPriority w:val="10"/>
    <w:rsid w:val="00706D5E"/>
    <w:rPr>
      <w:rFonts w:ascii="Cambria" w:eastAsia="Times New Roman" w:hAnsi="Cambria" w:cs="Times New Roman"/>
      <w:b/>
      <w:bCs/>
      <w:color w:val="000000"/>
      <w:kern w:val="28"/>
      <w:sz w:val="32"/>
      <w:szCs w:val="32"/>
      <w:u w:color="000000"/>
    </w:rPr>
  </w:style>
  <w:style w:type="paragraph" w:styleId="Footer">
    <w:name w:val="footer"/>
    <w:basedOn w:val="Normal"/>
    <w:link w:val="FooterChar"/>
    <w:uiPriority w:val="99"/>
    <w:rsid w:val="00F75927"/>
    <w:pPr>
      <w:tabs>
        <w:tab w:val="center" w:pos="4320"/>
        <w:tab w:val="right" w:pos="8640"/>
      </w:tabs>
    </w:pPr>
    <w:rPr>
      <w:rFonts w:ascii="Times New Roman" w:hAnsi="Times New Roman"/>
      <w:color w:val="auto"/>
      <w:szCs w:val="20"/>
    </w:rPr>
  </w:style>
  <w:style w:type="character" w:customStyle="1" w:styleId="FooterChar">
    <w:name w:val="Footer Char"/>
    <w:basedOn w:val="DefaultParagraphFont"/>
    <w:link w:val="Footer"/>
    <w:uiPriority w:val="99"/>
    <w:rsid w:val="00706D5E"/>
    <w:rPr>
      <w:rFonts w:ascii="System" w:hAnsi="System"/>
      <w:color w:val="000000"/>
      <w:sz w:val="24"/>
      <w:szCs w:val="24"/>
      <w:u w:color="000000"/>
    </w:rPr>
  </w:style>
  <w:style w:type="character" w:styleId="PageNumber">
    <w:name w:val="page number"/>
    <w:basedOn w:val="DefaultParagraphFont"/>
    <w:uiPriority w:val="99"/>
    <w:rsid w:val="00F75927"/>
    <w:rPr>
      <w:rFonts w:cs="Times New Roman"/>
    </w:rPr>
  </w:style>
  <w:style w:type="character" w:styleId="CommentReference">
    <w:name w:val="annotation reference"/>
    <w:basedOn w:val="DefaultParagraphFont"/>
    <w:uiPriority w:val="99"/>
    <w:semiHidden/>
    <w:rsid w:val="00F75927"/>
    <w:rPr>
      <w:rFonts w:cs="Times New Roman"/>
      <w:sz w:val="16"/>
      <w:szCs w:val="16"/>
    </w:rPr>
  </w:style>
  <w:style w:type="paragraph" w:styleId="CommentText">
    <w:name w:val="annotation text"/>
    <w:basedOn w:val="Normal"/>
    <w:link w:val="CommentTextChar"/>
    <w:uiPriority w:val="99"/>
    <w:semiHidden/>
    <w:rsid w:val="00F75927"/>
    <w:rPr>
      <w:sz w:val="20"/>
      <w:szCs w:val="20"/>
    </w:rPr>
  </w:style>
  <w:style w:type="character" w:customStyle="1" w:styleId="CommentTextChar">
    <w:name w:val="Comment Text Char"/>
    <w:basedOn w:val="DefaultParagraphFont"/>
    <w:link w:val="CommentText"/>
    <w:uiPriority w:val="99"/>
    <w:semiHidden/>
    <w:rsid w:val="00706D5E"/>
    <w:rPr>
      <w:rFonts w:ascii="System" w:hAnsi="System"/>
      <w:color w:val="000000"/>
      <w:u w:color="000000"/>
    </w:rPr>
  </w:style>
  <w:style w:type="character" w:styleId="Hyperlink">
    <w:name w:val="Hyperlink"/>
    <w:basedOn w:val="DefaultParagraphFont"/>
    <w:uiPriority w:val="99"/>
    <w:rsid w:val="00F75927"/>
    <w:rPr>
      <w:rFonts w:cs="Times New Roman"/>
      <w:color w:val="0000FF"/>
      <w:u w:val="none"/>
      <w:effect w:val="none"/>
    </w:rPr>
  </w:style>
  <w:style w:type="paragraph" w:styleId="NormalWeb">
    <w:name w:val="Normal (Web)"/>
    <w:basedOn w:val="Normal"/>
    <w:uiPriority w:val="99"/>
    <w:rsid w:val="00F75927"/>
    <w:pPr>
      <w:spacing w:before="100" w:beforeAutospacing="1" w:after="100" w:afterAutospacing="1"/>
    </w:pPr>
    <w:rPr>
      <w:rFonts w:ascii="Arial Unicode MS" w:eastAsia="Arial Unicode MS" w:hAnsi="Arial Unicode MS" w:cs="Arial Unicode MS"/>
      <w:sz w:val="20"/>
      <w:szCs w:val="20"/>
    </w:rPr>
  </w:style>
  <w:style w:type="paragraph" w:styleId="BodyTextIndent">
    <w:name w:val="Body Text Indent"/>
    <w:basedOn w:val="Normal"/>
    <w:link w:val="BodyTextIndentChar"/>
    <w:uiPriority w:val="99"/>
    <w:rsid w:val="00F75927"/>
    <w:pPr>
      <w:ind w:left="1440" w:firstLine="720"/>
    </w:pPr>
  </w:style>
  <w:style w:type="character" w:customStyle="1" w:styleId="BodyTextIndentChar">
    <w:name w:val="Body Text Indent Char"/>
    <w:basedOn w:val="DefaultParagraphFont"/>
    <w:link w:val="BodyTextIndent"/>
    <w:uiPriority w:val="99"/>
    <w:semiHidden/>
    <w:rsid w:val="00706D5E"/>
    <w:rPr>
      <w:rFonts w:ascii="System" w:hAnsi="System"/>
      <w:color w:val="000000"/>
      <w:sz w:val="24"/>
      <w:szCs w:val="24"/>
      <w:u w:color="000000"/>
    </w:rPr>
  </w:style>
  <w:style w:type="paragraph" w:styleId="Index1">
    <w:name w:val="index 1"/>
    <w:basedOn w:val="Normal"/>
    <w:next w:val="Normal"/>
    <w:autoRedefine/>
    <w:uiPriority w:val="99"/>
    <w:semiHidden/>
    <w:rsid w:val="00F75927"/>
    <w:pPr>
      <w:ind w:left="240" w:hanging="240"/>
    </w:pPr>
  </w:style>
  <w:style w:type="paragraph" w:customStyle="1" w:styleId="05bulletedtext">
    <w:name w:val="05 bulleted text"/>
    <w:basedOn w:val="Normal"/>
    <w:rsid w:val="00F75927"/>
    <w:pPr>
      <w:numPr>
        <w:ilvl w:val="3"/>
        <w:numId w:val="1"/>
      </w:numPr>
    </w:pPr>
  </w:style>
  <w:style w:type="paragraph" w:styleId="BodyText">
    <w:name w:val="Body Text"/>
    <w:basedOn w:val="Normal"/>
    <w:link w:val="BodyTextChar"/>
    <w:rsid w:val="00F75927"/>
    <w:rPr>
      <w:rFonts w:eastAsia="Arial Unicode MS"/>
      <w:b/>
      <w:bCs/>
    </w:rPr>
  </w:style>
  <w:style w:type="character" w:customStyle="1" w:styleId="BodyTextChar">
    <w:name w:val="Body Text Char"/>
    <w:basedOn w:val="DefaultParagraphFont"/>
    <w:link w:val="BodyText"/>
    <w:semiHidden/>
    <w:rsid w:val="00706D5E"/>
    <w:rPr>
      <w:rFonts w:ascii="System" w:hAnsi="System"/>
      <w:color w:val="000000"/>
      <w:sz w:val="24"/>
      <w:szCs w:val="24"/>
      <w:u w:color="000000"/>
    </w:rPr>
  </w:style>
  <w:style w:type="paragraph" w:styleId="FootnoteText">
    <w:name w:val="footnote text"/>
    <w:basedOn w:val="Normal"/>
    <w:link w:val="FootnoteTextChar"/>
    <w:uiPriority w:val="99"/>
    <w:semiHidden/>
    <w:rsid w:val="00F75927"/>
    <w:rPr>
      <w:sz w:val="20"/>
      <w:szCs w:val="20"/>
    </w:rPr>
  </w:style>
  <w:style w:type="character" w:customStyle="1" w:styleId="FootnoteTextChar">
    <w:name w:val="Footnote Text Char"/>
    <w:basedOn w:val="DefaultParagraphFont"/>
    <w:link w:val="FootnoteText"/>
    <w:uiPriority w:val="99"/>
    <w:semiHidden/>
    <w:rsid w:val="00706D5E"/>
    <w:rPr>
      <w:rFonts w:ascii="System" w:hAnsi="System"/>
      <w:color w:val="000000"/>
      <w:u w:color="000000"/>
    </w:rPr>
  </w:style>
  <w:style w:type="character" w:styleId="FootnoteReference">
    <w:name w:val="footnote reference"/>
    <w:basedOn w:val="DefaultParagraphFont"/>
    <w:uiPriority w:val="99"/>
    <w:semiHidden/>
    <w:rsid w:val="00F75927"/>
    <w:rPr>
      <w:rFonts w:cs="Times New Roman"/>
      <w:vertAlign w:val="superscript"/>
    </w:rPr>
  </w:style>
  <w:style w:type="paragraph" w:styleId="Caption">
    <w:name w:val="caption"/>
    <w:basedOn w:val="Normal"/>
    <w:next w:val="Normal"/>
    <w:uiPriority w:val="35"/>
    <w:qFormat/>
    <w:rsid w:val="00F75927"/>
    <w:pPr>
      <w:ind w:firstLine="720"/>
      <w:jc w:val="center"/>
    </w:pPr>
    <w:rPr>
      <w:rFonts w:ascii="Arial Unicode MS" w:eastAsia="Arial Unicode MS" w:hAnsi="Arial Unicode MS" w:cs="Arial Unicode MS"/>
      <w:b/>
      <w:bCs/>
      <w:sz w:val="32"/>
      <w:u w:val="single"/>
    </w:rPr>
  </w:style>
  <w:style w:type="paragraph" w:customStyle="1" w:styleId="06bulletedtext">
    <w:name w:val="06 bulleted text"/>
    <w:rsid w:val="00F75927"/>
    <w:pPr>
      <w:numPr>
        <w:numId w:val="2"/>
      </w:numPr>
      <w:spacing w:before="120" w:after="60"/>
      <w:ind w:left="1800"/>
      <w:jc w:val="both"/>
    </w:pPr>
    <w:rPr>
      <w:rFonts w:ascii="Book Antiqua" w:hAnsi="Book Antiqua"/>
    </w:rPr>
  </w:style>
  <w:style w:type="character" w:customStyle="1" w:styleId="EmailStyle45">
    <w:name w:val="EmailStyle45"/>
    <w:basedOn w:val="DefaultParagraphFont"/>
    <w:semiHidden/>
    <w:rsid w:val="00CD53ED"/>
    <w:rPr>
      <w:rFonts w:ascii="Arial" w:hAnsi="Arial" w:cs="Arial"/>
      <w:color w:val="003300"/>
      <w:sz w:val="20"/>
    </w:rPr>
  </w:style>
  <w:style w:type="character" w:styleId="Strong">
    <w:name w:val="Strong"/>
    <w:basedOn w:val="DefaultParagraphFont"/>
    <w:uiPriority w:val="22"/>
    <w:qFormat/>
    <w:rsid w:val="0058716A"/>
    <w:rPr>
      <w:rFonts w:cs="Times New Roman"/>
      <w:b/>
      <w:bCs/>
    </w:rPr>
  </w:style>
  <w:style w:type="paragraph" w:styleId="BalloonText">
    <w:name w:val="Balloon Text"/>
    <w:basedOn w:val="Normal"/>
    <w:link w:val="BalloonTextChar"/>
    <w:uiPriority w:val="99"/>
    <w:semiHidden/>
    <w:rsid w:val="00CB481D"/>
    <w:rPr>
      <w:rFonts w:ascii="Tahoma" w:hAnsi="Tahoma" w:cs="Tahoma"/>
      <w:sz w:val="16"/>
      <w:szCs w:val="16"/>
    </w:rPr>
  </w:style>
  <w:style w:type="character" w:customStyle="1" w:styleId="BalloonTextChar">
    <w:name w:val="Balloon Text Char"/>
    <w:basedOn w:val="DefaultParagraphFont"/>
    <w:link w:val="BalloonText"/>
    <w:uiPriority w:val="99"/>
    <w:semiHidden/>
    <w:rsid w:val="00706D5E"/>
    <w:rPr>
      <w:color w:val="000000"/>
      <w:sz w:val="0"/>
      <w:szCs w:val="0"/>
      <w:u w:color="000000"/>
    </w:rPr>
  </w:style>
  <w:style w:type="paragraph" w:styleId="CommentSubject">
    <w:name w:val="annotation subject"/>
    <w:basedOn w:val="CommentText"/>
    <w:next w:val="CommentText"/>
    <w:link w:val="CommentSubjectChar"/>
    <w:semiHidden/>
    <w:rsid w:val="00CB481D"/>
    <w:rPr>
      <w:b/>
      <w:bCs/>
    </w:rPr>
  </w:style>
  <w:style w:type="character" w:customStyle="1" w:styleId="CommentSubjectChar">
    <w:name w:val="Comment Subject Char"/>
    <w:basedOn w:val="CommentTextChar"/>
    <w:link w:val="CommentSubject"/>
    <w:uiPriority w:val="99"/>
    <w:semiHidden/>
    <w:rsid w:val="00706D5E"/>
    <w:rPr>
      <w:rFonts w:ascii="System" w:hAnsi="System"/>
      <w:b/>
      <w:bCs/>
      <w:color w:val="000000"/>
      <w:u w:color="000000"/>
    </w:rPr>
  </w:style>
  <w:style w:type="paragraph" w:customStyle="1" w:styleId="Style1">
    <w:name w:val="Style1"/>
    <w:basedOn w:val="Normal"/>
    <w:rsid w:val="00C941A6"/>
    <w:rPr>
      <w:rFonts w:ascii="Times New Roman" w:hAnsi="Times New Roman"/>
      <w:b/>
      <w:bCs/>
      <w:color w:val="auto"/>
    </w:rPr>
  </w:style>
  <w:style w:type="paragraph" w:styleId="BodyTextIndent2">
    <w:name w:val="Body Text Indent 2"/>
    <w:basedOn w:val="Normal"/>
    <w:link w:val="BodyTextIndent2Char"/>
    <w:uiPriority w:val="99"/>
    <w:rsid w:val="00B74BAE"/>
    <w:pPr>
      <w:spacing w:after="120" w:line="480" w:lineRule="auto"/>
      <w:ind w:left="360"/>
    </w:pPr>
  </w:style>
  <w:style w:type="character" w:customStyle="1" w:styleId="BodyTextIndent2Char">
    <w:name w:val="Body Text Indent 2 Char"/>
    <w:basedOn w:val="DefaultParagraphFont"/>
    <w:link w:val="BodyTextIndent2"/>
    <w:uiPriority w:val="99"/>
    <w:semiHidden/>
    <w:rsid w:val="00706D5E"/>
    <w:rPr>
      <w:rFonts w:ascii="System" w:hAnsi="System"/>
      <w:color w:val="000000"/>
      <w:sz w:val="24"/>
      <w:szCs w:val="24"/>
      <w:u w:color="000000"/>
    </w:rPr>
  </w:style>
  <w:style w:type="table" w:styleId="TableGrid">
    <w:name w:val="Table Grid"/>
    <w:basedOn w:val="TableNormal"/>
    <w:uiPriority w:val="59"/>
    <w:rsid w:val="00C41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72F0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06D5E"/>
    <w:rPr>
      <w:color w:val="000000"/>
      <w:sz w:val="0"/>
      <w:szCs w:val="0"/>
      <w:u w:color="000000"/>
    </w:rPr>
  </w:style>
  <w:style w:type="paragraph" w:styleId="ListParagraph">
    <w:name w:val="List Paragraph"/>
    <w:basedOn w:val="Normal"/>
    <w:uiPriority w:val="34"/>
    <w:qFormat/>
    <w:rsid w:val="007D64A1"/>
    <w:pPr>
      <w:ind w:left="720"/>
    </w:pPr>
    <w:rPr>
      <w:rFonts w:ascii="Times New Roman" w:hAnsi="Times New Roman"/>
      <w:color w:val="auto"/>
    </w:rPr>
  </w:style>
  <w:style w:type="character" w:customStyle="1" w:styleId="style21">
    <w:name w:val="style21"/>
    <w:basedOn w:val="DefaultParagraphFont"/>
    <w:rsid w:val="000D4C75"/>
    <w:rPr>
      <w:rFonts w:cs="Times New Roman"/>
      <w:sz w:val="20"/>
      <w:szCs w:val="20"/>
    </w:rPr>
  </w:style>
  <w:style w:type="character" w:customStyle="1" w:styleId="EmailStyle591">
    <w:name w:val="EmailStyle591"/>
    <w:basedOn w:val="DefaultParagraphFont"/>
    <w:semiHidden/>
    <w:rsid w:val="006F021E"/>
    <w:rPr>
      <w:rFonts w:ascii="Arial" w:hAnsi="Arial" w:cs="Arial"/>
      <w:color w:val="003300"/>
      <w:sz w:val="20"/>
    </w:rPr>
  </w:style>
  <w:style w:type="paragraph" w:styleId="ListNumber">
    <w:name w:val="List Number"/>
    <w:basedOn w:val="Normal"/>
    <w:uiPriority w:val="99"/>
    <w:rsid w:val="00E212E2"/>
    <w:pPr>
      <w:numPr>
        <w:numId w:val="5"/>
      </w:numPr>
      <w:spacing w:before="80" w:after="80"/>
    </w:pPr>
    <w:rPr>
      <w:rFonts w:ascii="Times New Roman" w:hAnsi="Times New Roman"/>
      <w:color w:val="auto"/>
      <w:szCs w:val="20"/>
    </w:rPr>
  </w:style>
  <w:style w:type="character" w:customStyle="1" w:styleId="EmailStyle611">
    <w:name w:val="EmailStyle611"/>
    <w:basedOn w:val="DefaultParagraphFont"/>
    <w:uiPriority w:val="99"/>
    <w:rsid w:val="00413C6E"/>
    <w:rPr>
      <w:rFonts w:ascii="Arial" w:hAnsi="Arial" w:cs="Arial"/>
      <w:color w:val="000000"/>
      <w:sz w:val="20"/>
    </w:rPr>
  </w:style>
  <w:style w:type="character" w:customStyle="1" w:styleId="EmailStyle621">
    <w:name w:val="EmailStyle621"/>
    <w:basedOn w:val="DefaultParagraphFont"/>
    <w:semiHidden/>
    <w:rsid w:val="00354108"/>
    <w:rPr>
      <w:rFonts w:ascii="Arial" w:hAnsi="Arial" w:cs="Arial"/>
      <w:color w:val="003300"/>
      <w:sz w:val="20"/>
    </w:rPr>
  </w:style>
  <w:style w:type="character" w:customStyle="1" w:styleId="EmailStyle631">
    <w:name w:val="EmailStyle631"/>
    <w:basedOn w:val="DefaultParagraphFont"/>
    <w:uiPriority w:val="99"/>
    <w:rsid w:val="00354108"/>
    <w:rPr>
      <w:rFonts w:ascii="Arial" w:hAnsi="Arial" w:cs="Arial"/>
      <w:color w:val="000000"/>
      <w:sz w:val="20"/>
    </w:rPr>
  </w:style>
  <w:style w:type="table" w:styleId="TableContemporary">
    <w:name w:val="Table Contemporary"/>
    <w:basedOn w:val="TableNormal"/>
    <w:uiPriority w:val="99"/>
    <w:rsid w:val="009E3C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Style3">
    <w:name w:val="Style3"/>
    <w:uiPriority w:val="99"/>
    <w:rsid w:val="00706D5E"/>
    <w:pPr>
      <w:numPr>
        <w:numId w:val="6"/>
      </w:numPr>
    </w:pPr>
  </w:style>
  <w:style w:type="numbering" w:customStyle="1" w:styleId="Style2">
    <w:name w:val="Style2"/>
    <w:rsid w:val="00706D5E"/>
    <w:pPr>
      <w:numPr>
        <w:numId w:val="4"/>
      </w:numPr>
    </w:pPr>
  </w:style>
  <w:style w:type="paragraph" w:customStyle="1" w:styleId="Pa3">
    <w:name w:val="Pa3"/>
    <w:basedOn w:val="Normal"/>
    <w:next w:val="Normal"/>
    <w:uiPriority w:val="99"/>
    <w:rsid w:val="00194337"/>
    <w:pPr>
      <w:autoSpaceDE w:val="0"/>
      <w:autoSpaceDN w:val="0"/>
      <w:adjustRightInd w:val="0"/>
      <w:spacing w:before="60" w:after="120" w:line="221" w:lineRule="atLeast"/>
    </w:pPr>
    <w:rPr>
      <w:rFonts w:ascii="WOHVGJ+Minion-Regular" w:hAnsi="WOHVGJ+Minion-Regular"/>
      <w:color w:val="auto"/>
    </w:rPr>
  </w:style>
  <w:style w:type="paragraph" w:styleId="Header">
    <w:name w:val="header"/>
    <w:basedOn w:val="Normal"/>
    <w:link w:val="HeaderChar"/>
    <w:uiPriority w:val="99"/>
    <w:rsid w:val="00255AB4"/>
    <w:pPr>
      <w:tabs>
        <w:tab w:val="center" w:pos="4320"/>
        <w:tab w:val="right" w:pos="8640"/>
      </w:tabs>
    </w:pPr>
    <w:rPr>
      <w:rFonts w:ascii="Times New Roman" w:hAnsi="Times New Roman"/>
      <w:color w:val="auto"/>
    </w:rPr>
  </w:style>
  <w:style w:type="character" w:customStyle="1" w:styleId="HeaderChar">
    <w:name w:val="Header Char"/>
    <w:basedOn w:val="DefaultParagraphFont"/>
    <w:link w:val="Header"/>
    <w:uiPriority w:val="99"/>
    <w:rsid w:val="00255AB4"/>
    <w:rPr>
      <w:sz w:val="24"/>
      <w:szCs w:val="24"/>
    </w:rPr>
  </w:style>
  <w:style w:type="numbering" w:customStyle="1" w:styleId="Style4">
    <w:name w:val="Style4"/>
    <w:uiPriority w:val="99"/>
    <w:rsid w:val="00746301"/>
    <w:pPr>
      <w:numPr>
        <w:numId w:val="8"/>
      </w:numPr>
    </w:pPr>
  </w:style>
  <w:style w:type="paragraph" w:styleId="BodyText2">
    <w:name w:val="Body Text 2"/>
    <w:basedOn w:val="Normal"/>
    <w:link w:val="BodyText2Char"/>
    <w:rsid w:val="005B0094"/>
    <w:pPr>
      <w:spacing w:after="120" w:line="480" w:lineRule="auto"/>
    </w:pPr>
  </w:style>
  <w:style w:type="character" w:customStyle="1" w:styleId="BodyText2Char">
    <w:name w:val="Body Text 2 Char"/>
    <w:basedOn w:val="DefaultParagraphFont"/>
    <w:link w:val="BodyText2"/>
    <w:uiPriority w:val="99"/>
    <w:rsid w:val="005B0094"/>
    <w:rPr>
      <w:rFonts w:ascii="System" w:hAnsi="System"/>
      <w:color w:val="000000"/>
      <w:sz w:val="24"/>
      <w:szCs w:val="24"/>
      <w:u w:color="000000"/>
    </w:rPr>
  </w:style>
  <w:style w:type="table" w:styleId="LightGrid-Accent3">
    <w:name w:val="Light Grid Accent 3"/>
    <w:basedOn w:val="TableNormal"/>
    <w:uiPriority w:val="62"/>
    <w:rsid w:val="00AD0DF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Number0">
    <w:name w:val="ListNumber"/>
    <w:basedOn w:val="Normal"/>
    <w:rsid w:val="002F3806"/>
    <w:pPr>
      <w:tabs>
        <w:tab w:val="num" w:pos="720"/>
      </w:tabs>
      <w:autoSpaceDE w:val="0"/>
      <w:autoSpaceDN w:val="0"/>
      <w:spacing w:after="140" w:line="260" w:lineRule="atLeast"/>
      <w:ind w:left="720" w:hanging="360"/>
    </w:pPr>
    <w:rPr>
      <w:rFonts w:ascii="Times New Roman" w:hAnsi="Times New Roman"/>
      <w:color w:val="auto"/>
    </w:rPr>
  </w:style>
  <w:style w:type="character" w:styleId="FollowedHyperlink">
    <w:name w:val="FollowedHyperlink"/>
    <w:basedOn w:val="DefaultParagraphFont"/>
    <w:uiPriority w:val="99"/>
    <w:unhideWhenUsed/>
    <w:rsid w:val="00496B8F"/>
    <w:rPr>
      <w:color w:val="800080"/>
      <w:u w:val="single"/>
    </w:rPr>
  </w:style>
  <w:style w:type="paragraph" w:customStyle="1" w:styleId="font5">
    <w:name w:val="font5"/>
    <w:basedOn w:val="Normal"/>
    <w:rsid w:val="00496B8F"/>
    <w:pPr>
      <w:spacing w:before="100" w:beforeAutospacing="1" w:after="100" w:afterAutospacing="1"/>
    </w:pPr>
    <w:rPr>
      <w:rFonts w:ascii="Calibri" w:hAnsi="Calibri"/>
      <w:color w:val="1F497D"/>
      <w:sz w:val="20"/>
      <w:szCs w:val="20"/>
    </w:rPr>
  </w:style>
  <w:style w:type="paragraph" w:customStyle="1" w:styleId="font6">
    <w:name w:val="font6"/>
    <w:basedOn w:val="Normal"/>
    <w:rsid w:val="00496B8F"/>
    <w:pPr>
      <w:spacing w:before="100" w:beforeAutospacing="1" w:after="100" w:afterAutospacing="1"/>
    </w:pPr>
    <w:rPr>
      <w:rFonts w:ascii="Calibri" w:hAnsi="Calibri"/>
      <w:sz w:val="20"/>
      <w:szCs w:val="20"/>
    </w:rPr>
  </w:style>
  <w:style w:type="paragraph" w:customStyle="1" w:styleId="xl65">
    <w:name w:val="xl65"/>
    <w:basedOn w:val="Normal"/>
    <w:rsid w:val="00496B8F"/>
    <w:pPr>
      <w:pBdr>
        <w:top w:val="single" w:sz="8" w:space="0" w:color="9BBB59"/>
        <w:left w:val="single" w:sz="8" w:space="0" w:color="9BBB59"/>
        <w:right w:val="single" w:sz="8" w:space="0" w:color="9BBB59"/>
      </w:pBdr>
      <w:spacing w:before="100" w:beforeAutospacing="1" w:after="100" w:afterAutospacing="1"/>
      <w:textAlignment w:val="center"/>
    </w:pPr>
    <w:rPr>
      <w:rFonts w:ascii="Times New Roman" w:hAnsi="Times New Roman"/>
      <w:b/>
      <w:bCs/>
      <w:sz w:val="20"/>
      <w:szCs w:val="20"/>
    </w:rPr>
  </w:style>
  <w:style w:type="paragraph" w:customStyle="1" w:styleId="xl66">
    <w:name w:val="xl66"/>
    <w:basedOn w:val="Normal"/>
    <w:rsid w:val="00496B8F"/>
    <w:pPr>
      <w:pBdr>
        <w:left w:val="single" w:sz="8" w:space="0" w:color="9BBB59"/>
        <w:bottom w:val="single" w:sz="8" w:space="0" w:color="9BBB59"/>
        <w:right w:val="single" w:sz="8" w:space="0" w:color="9BBB59"/>
      </w:pBdr>
      <w:shd w:val="clear" w:color="000000" w:fill="EAF1DD"/>
      <w:spacing w:before="100" w:beforeAutospacing="1" w:after="100" w:afterAutospacing="1"/>
      <w:textAlignment w:val="center"/>
    </w:pPr>
    <w:rPr>
      <w:rFonts w:ascii="Times New Roman" w:hAnsi="Times New Roman"/>
      <w:b/>
      <w:bCs/>
      <w:sz w:val="20"/>
      <w:szCs w:val="20"/>
    </w:rPr>
  </w:style>
  <w:style w:type="paragraph" w:customStyle="1" w:styleId="xl67">
    <w:name w:val="xl67"/>
    <w:basedOn w:val="Normal"/>
    <w:rsid w:val="00496B8F"/>
    <w:pPr>
      <w:pBdr>
        <w:bottom w:val="single" w:sz="8" w:space="0" w:color="9BBB59"/>
        <w:right w:val="single" w:sz="8" w:space="0" w:color="9BBB59"/>
      </w:pBdr>
      <w:shd w:val="clear" w:color="000000" w:fill="EAF1DD"/>
      <w:spacing w:before="100" w:beforeAutospacing="1" w:after="100" w:afterAutospacing="1"/>
      <w:textAlignment w:val="center"/>
    </w:pPr>
    <w:rPr>
      <w:rFonts w:ascii="Times New Roman" w:hAnsi="Times New Roman"/>
      <w:sz w:val="20"/>
      <w:szCs w:val="20"/>
    </w:rPr>
  </w:style>
  <w:style w:type="paragraph" w:customStyle="1" w:styleId="xl68">
    <w:name w:val="xl68"/>
    <w:basedOn w:val="Normal"/>
    <w:rsid w:val="00496B8F"/>
    <w:pPr>
      <w:pBdr>
        <w:bottom w:val="single" w:sz="8" w:space="0" w:color="9BBB59"/>
        <w:right w:val="single" w:sz="8" w:space="0" w:color="9BBB59"/>
      </w:pBdr>
      <w:shd w:val="clear" w:color="000000" w:fill="EAF1DD"/>
      <w:spacing w:before="100" w:beforeAutospacing="1" w:after="100" w:afterAutospacing="1"/>
      <w:jc w:val="center"/>
      <w:textAlignment w:val="center"/>
    </w:pPr>
    <w:rPr>
      <w:rFonts w:ascii="Times New Roman" w:hAnsi="Times New Roman"/>
      <w:sz w:val="20"/>
      <w:szCs w:val="20"/>
    </w:rPr>
  </w:style>
  <w:style w:type="paragraph" w:customStyle="1" w:styleId="xl69">
    <w:name w:val="xl69"/>
    <w:basedOn w:val="Normal"/>
    <w:rsid w:val="00496B8F"/>
    <w:pPr>
      <w:pBdr>
        <w:left w:val="single" w:sz="8" w:space="0" w:color="9BBB59"/>
        <w:bottom w:val="single" w:sz="8" w:space="0" w:color="9BBB59"/>
        <w:right w:val="single" w:sz="8" w:space="0" w:color="9BBB59"/>
      </w:pBdr>
      <w:spacing w:before="100" w:beforeAutospacing="1" w:after="100" w:afterAutospacing="1"/>
      <w:textAlignment w:val="center"/>
    </w:pPr>
    <w:rPr>
      <w:rFonts w:ascii="Times New Roman" w:hAnsi="Times New Roman"/>
      <w:b/>
      <w:bCs/>
      <w:sz w:val="20"/>
      <w:szCs w:val="20"/>
    </w:rPr>
  </w:style>
  <w:style w:type="paragraph" w:customStyle="1" w:styleId="xl70">
    <w:name w:val="xl70"/>
    <w:basedOn w:val="Normal"/>
    <w:rsid w:val="00496B8F"/>
    <w:pPr>
      <w:pBdr>
        <w:bottom w:val="single" w:sz="8" w:space="0" w:color="9BBB59"/>
        <w:right w:val="single" w:sz="8" w:space="0" w:color="9BBB59"/>
      </w:pBdr>
      <w:spacing w:before="100" w:beforeAutospacing="1" w:after="100" w:afterAutospacing="1"/>
      <w:textAlignment w:val="center"/>
    </w:pPr>
    <w:rPr>
      <w:rFonts w:ascii="Times New Roman" w:hAnsi="Times New Roman"/>
      <w:sz w:val="20"/>
      <w:szCs w:val="20"/>
    </w:rPr>
  </w:style>
  <w:style w:type="paragraph" w:customStyle="1" w:styleId="xl71">
    <w:name w:val="xl71"/>
    <w:basedOn w:val="Normal"/>
    <w:rsid w:val="00496B8F"/>
    <w:pPr>
      <w:pBdr>
        <w:bottom w:val="single" w:sz="8" w:space="0" w:color="9BBB59"/>
        <w:right w:val="single" w:sz="8" w:space="0" w:color="9BBB59"/>
      </w:pBdr>
      <w:spacing w:before="100" w:beforeAutospacing="1" w:after="100" w:afterAutospacing="1"/>
      <w:jc w:val="center"/>
      <w:textAlignment w:val="center"/>
    </w:pPr>
    <w:rPr>
      <w:rFonts w:ascii="Times New Roman" w:hAnsi="Times New Roman"/>
      <w:sz w:val="20"/>
      <w:szCs w:val="20"/>
    </w:rPr>
  </w:style>
  <w:style w:type="paragraph" w:customStyle="1" w:styleId="xl72">
    <w:name w:val="xl72"/>
    <w:basedOn w:val="Normal"/>
    <w:rsid w:val="00496B8F"/>
    <w:pPr>
      <w:pBdr>
        <w:left w:val="single" w:sz="8" w:space="0" w:color="9BBB59"/>
        <w:bottom w:val="single" w:sz="8" w:space="0" w:color="9BBB59"/>
        <w:right w:val="single" w:sz="8" w:space="0" w:color="9BBB59"/>
      </w:pBdr>
      <w:shd w:val="clear" w:color="000000" w:fill="E6EED5"/>
      <w:spacing w:before="100" w:beforeAutospacing="1" w:after="100" w:afterAutospacing="1"/>
      <w:textAlignment w:val="center"/>
    </w:pPr>
    <w:rPr>
      <w:rFonts w:ascii="Times New Roman" w:hAnsi="Times New Roman"/>
      <w:b/>
      <w:bCs/>
      <w:sz w:val="20"/>
      <w:szCs w:val="20"/>
    </w:rPr>
  </w:style>
  <w:style w:type="paragraph" w:customStyle="1" w:styleId="xl73">
    <w:name w:val="xl73"/>
    <w:basedOn w:val="Normal"/>
    <w:rsid w:val="00496B8F"/>
    <w:pPr>
      <w:pBdr>
        <w:bottom w:val="single" w:sz="8" w:space="0" w:color="9BBB59"/>
        <w:right w:val="single" w:sz="8" w:space="0" w:color="9BBB59"/>
      </w:pBdr>
      <w:shd w:val="clear" w:color="000000" w:fill="E6EED5"/>
      <w:spacing w:before="100" w:beforeAutospacing="1" w:after="100" w:afterAutospacing="1"/>
      <w:textAlignment w:val="center"/>
    </w:pPr>
    <w:rPr>
      <w:rFonts w:ascii="Times New Roman" w:hAnsi="Times New Roman"/>
      <w:sz w:val="20"/>
      <w:szCs w:val="20"/>
    </w:rPr>
  </w:style>
  <w:style w:type="paragraph" w:customStyle="1" w:styleId="xl74">
    <w:name w:val="xl74"/>
    <w:basedOn w:val="Normal"/>
    <w:rsid w:val="00496B8F"/>
    <w:pPr>
      <w:pBdr>
        <w:bottom w:val="single" w:sz="8" w:space="0" w:color="9BBB59"/>
        <w:right w:val="single" w:sz="8" w:space="0" w:color="9BBB59"/>
      </w:pBdr>
      <w:shd w:val="clear" w:color="000000" w:fill="E6EED5"/>
      <w:spacing w:before="100" w:beforeAutospacing="1" w:after="100" w:afterAutospacing="1"/>
      <w:jc w:val="center"/>
      <w:textAlignment w:val="center"/>
    </w:pPr>
    <w:rPr>
      <w:rFonts w:ascii="Times New Roman" w:hAnsi="Times New Roman"/>
      <w:sz w:val="20"/>
      <w:szCs w:val="20"/>
    </w:rPr>
  </w:style>
  <w:style w:type="paragraph" w:customStyle="1" w:styleId="xl75">
    <w:name w:val="xl75"/>
    <w:basedOn w:val="Normal"/>
    <w:rsid w:val="00496B8F"/>
    <w:pPr>
      <w:pBdr>
        <w:bottom w:val="single" w:sz="8" w:space="0" w:color="9BBB59"/>
        <w:right w:val="single" w:sz="8" w:space="0" w:color="9BBB59"/>
      </w:pBdr>
      <w:shd w:val="clear" w:color="000000" w:fill="E6EED5"/>
      <w:spacing w:before="100" w:beforeAutospacing="1" w:after="100" w:afterAutospacing="1"/>
      <w:jc w:val="center"/>
      <w:textAlignment w:val="center"/>
    </w:pPr>
    <w:rPr>
      <w:rFonts w:ascii="Times New Roman" w:hAnsi="Times New Roman"/>
      <w:color w:val="FF0000"/>
      <w:sz w:val="20"/>
      <w:szCs w:val="20"/>
    </w:rPr>
  </w:style>
  <w:style w:type="paragraph" w:customStyle="1" w:styleId="xl76">
    <w:name w:val="xl76"/>
    <w:basedOn w:val="Normal"/>
    <w:rsid w:val="00496B8F"/>
    <w:pPr>
      <w:pBdr>
        <w:bottom w:val="single" w:sz="8" w:space="0" w:color="9BBB59"/>
        <w:right w:val="single" w:sz="8" w:space="0" w:color="9BBB59"/>
      </w:pBdr>
      <w:spacing w:before="100" w:beforeAutospacing="1" w:after="100" w:afterAutospacing="1"/>
      <w:jc w:val="center"/>
      <w:textAlignment w:val="center"/>
    </w:pPr>
    <w:rPr>
      <w:rFonts w:ascii="Times New Roman" w:hAnsi="Times New Roman"/>
      <w:color w:val="FF0000"/>
      <w:sz w:val="20"/>
      <w:szCs w:val="20"/>
    </w:rPr>
  </w:style>
  <w:style w:type="paragraph" w:customStyle="1" w:styleId="xl77">
    <w:name w:val="xl77"/>
    <w:basedOn w:val="Normal"/>
    <w:rsid w:val="00496B8F"/>
    <w:pPr>
      <w:pBdr>
        <w:top w:val="single" w:sz="8" w:space="0" w:color="9BBB59"/>
        <w:left w:val="single" w:sz="8" w:space="0" w:color="9BBB59"/>
        <w:right w:val="single" w:sz="8" w:space="0" w:color="9BBB59"/>
      </w:pBdr>
      <w:spacing w:before="100" w:beforeAutospacing="1" w:after="100" w:afterAutospacing="1"/>
      <w:jc w:val="center"/>
      <w:textAlignment w:val="center"/>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Contemporary"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73D"/>
    <w:rPr>
      <w:rFonts w:ascii="System" w:hAnsi="System"/>
      <w:color w:val="000000"/>
      <w:sz w:val="24"/>
      <w:szCs w:val="24"/>
      <w:u w:color="000000"/>
    </w:rPr>
  </w:style>
  <w:style w:type="paragraph" w:styleId="Heading1">
    <w:name w:val="heading 1"/>
    <w:basedOn w:val="Normal"/>
    <w:next w:val="Normal"/>
    <w:link w:val="Heading1Char"/>
    <w:qFormat/>
    <w:rsid w:val="00F75927"/>
    <w:pPr>
      <w:keepNext/>
      <w:outlineLvl w:val="0"/>
    </w:pPr>
    <w:rPr>
      <w:rFonts w:ascii="Tahoma" w:hAnsi="Tahoma" w:cs="Tahoma"/>
      <w:b/>
      <w:bCs/>
    </w:rPr>
  </w:style>
  <w:style w:type="paragraph" w:styleId="Heading2">
    <w:name w:val="heading 2"/>
    <w:basedOn w:val="Normal"/>
    <w:next w:val="Normal"/>
    <w:link w:val="Heading2Char"/>
    <w:uiPriority w:val="9"/>
    <w:qFormat/>
    <w:rsid w:val="00F75927"/>
    <w:pPr>
      <w:keepNext/>
      <w:outlineLvl w:val="1"/>
    </w:pPr>
    <w:rPr>
      <w:sz w:val="28"/>
    </w:rPr>
  </w:style>
  <w:style w:type="paragraph" w:styleId="Heading3">
    <w:name w:val="heading 3"/>
    <w:basedOn w:val="Normal"/>
    <w:next w:val="Normal"/>
    <w:link w:val="Heading3Char"/>
    <w:uiPriority w:val="9"/>
    <w:qFormat/>
    <w:rsid w:val="00F75927"/>
    <w:pPr>
      <w:keepNext/>
      <w:outlineLvl w:val="2"/>
    </w:pPr>
    <w:rPr>
      <w:rFonts w:ascii="Times New Roman" w:hAnsi="Times New Roman"/>
      <w:b/>
      <w:bCs/>
      <w:color w:val="auto"/>
      <w:sz w:val="22"/>
      <w:szCs w:val="20"/>
    </w:rPr>
  </w:style>
  <w:style w:type="paragraph" w:styleId="Heading4">
    <w:name w:val="heading 4"/>
    <w:basedOn w:val="Normal"/>
    <w:next w:val="Normal"/>
    <w:link w:val="Heading4Char"/>
    <w:uiPriority w:val="9"/>
    <w:qFormat/>
    <w:rsid w:val="00F75927"/>
    <w:pPr>
      <w:keepNext/>
      <w:outlineLvl w:val="3"/>
    </w:pPr>
    <w:rPr>
      <w:b/>
      <w:bCs/>
      <w:sz w:val="28"/>
    </w:rPr>
  </w:style>
  <w:style w:type="paragraph" w:styleId="Heading5">
    <w:name w:val="heading 5"/>
    <w:basedOn w:val="Normal"/>
    <w:next w:val="Normal"/>
    <w:link w:val="Heading5Char"/>
    <w:uiPriority w:val="9"/>
    <w:qFormat/>
    <w:rsid w:val="00F75927"/>
    <w:pPr>
      <w:keepNext/>
      <w:jc w:val="center"/>
      <w:outlineLvl w:val="4"/>
    </w:pPr>
    <w:rPr>
      <w:rFonts w:ascii="Tahoma" w:hAnsi="Tahoma" w:cs="Tahoma"/>
      <w:b/>
      <w:bCs/>
      <w:sz w:val="28"/>
    </w:rPr>
  </w:style>
  <w:style w:type="paragraph" w:styleId="Heading6">
    <w:name w:val="heading 6"/>
    <w:basedOn w:val="Normal"/>
    <w:next w:val="Normal"/>
    <w:link w:val="Heading6Char"/>
    <w:uiPriority w:val="9"/>
    <w:qFormat/>
    <w:rsid w:val="00F75927"/>
    <w:pPr>
      <w:keepNext/>
      <w:ind w:left="2160" w:hanging="2160"/>
      <w:outlineLvl w:val="5"/>
    </w:pPr>
    <w:rPr>
      <w:b/>
      <w:bCs/>
    </w:rPr>
  </w:style>
  <w:style w:type="paragraph" w:styleId="Heading7">
    <w:name w:val="heading 7"/>
    <w:basedOn w:val="Normal"/>
    <w:next w:val="Normal"/>
    <w:link w:val="Heading7Char"/>
    <w:uiPriority w:val="9"/>
    <w:qFormat/>
    <w:rsid w:val="00F75927"/>
    <w:pPr>
      <w:keepNext/>
      <w:jc w:val="center"/>
      <w:outlineLvl w:val="6"/>
    </w:pPr>
    <w:rPr>
      <w:sz w:val="28"/>
    </w:rPr>
  </w:style>
  <w:style w:type="paragraph" w:styleId="Heading8">
    <w:name w:val="heading 8"/>
    <w:basedOn w:val="Normal"/>
    <w:next w:val="Normal"/>
    <w:link w:val="Heading8Char"/>
    <w:uiPriority w:val="9"/>
    <w:qFormat/>
    <w:rsid w:val="00F75927"/>
    <w:pPr>
      <w:keepNext/>
      <w:outlineLvl w:val="7"/>
    </w:pPr>
    <w:rPr>
      <w:rFonts w:ascii="Tahoma" w:hAnsi="Tahoma" w:cs="Tahoma"/>
      <w:b/>
      <w:bCs/>
      <w:sz w:val="28"/>
      <w:u w:val="single"/>
    </w:rPr>
  </w:style>
  <w:style w:type="paragraph" w:styleId="Heading9">
    <w:name w:val="heading 9"/>
    <w:basedOn w:val="Normal"/>
    <w:next w:val="Normal"/>
    <w:link w:val="Heading9Char"/>
    <w:uiPriority w:val="9"/>
    <w:qFormat/>
    <w:rsid w:val="00F75927"/>
    <w:pPr>
      <w:keepNext/>
      <w:ind w:firstLine="720"/>
      <w:outlineLvl w:val="8"/>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6D5E"/>
    <w:rPr>
      <w:rFonts w:ascii="Cambria" w:eastAsia="Times New Roman" w:hAnsi="Cambria" w:cs="Times New Roman"/>
      <w:b/>
      <w:bCs/>
      <w:color w:val="000000"/>
      <w:kern w:val="32"/>
      <w:sz w:val="32"/>
      <w:szCs w:val="32"/>
      <w:u w:color="000000"/>
    </w:rPr>
  </w:style>
  <w:style w:type="character" w:customStyle="1" w:styleId="Heading2Char">
    <w:name w:val="Heading 2 Char"/>
    <w:basedOn w:val="DefaultParagraphFont"/>
    <w:link w:val="Heading2"/>
    <w:uiPriority w:val="9"/>
    <w:semiHidden/>
    <w:rsid w:val="00706D5E"/>
    <w:rPr>
      <w:rFonts w:ascii="Cambria" w:eastAsia="Times New Roman" w:hAnsi="Cambria" w:cs="Times New Roman"/>
      <w:b/>
      <w:bCs/>
      <w:i/>
      <w:iCs/>
      <w:color w:val="000000"/>
      <w:sz w:val="28"/>
      <w:szCs w:val="28"/>
      <w:u w:color="000000"/>
    </w:rPr>
  </w:style>
  <w:style w:type="character" w:customStyle="1" w:styleId="Heading3Char">
    <w:name w:val="Heading 3 Char"/>
    <w:basedOn w:val="DefaultParagraphFont"/>
    <w:link w:val="Heading3"/>
    <w:uiPriority w:val="9"/>
    <w:semiHidden/>
    <w:rsid w:val="00706D5E"/>
    <w:rPr>
      <w:rFonts w:ascii="Cambria" w:eastAsia="Times New Roman" w:hAnsi="Cambria" w:cs="Times New Roman"/>
      <w:b/>
      <w:bCs/>
      <w:color w:val="000000"/>
      <w:sz w:val="26"/>
      <w:szCs w:val="26"/>
      <w:u w:color="000000"/>
    </w:rPr>
  </w:style>
  <w:style w:type="character" w:customStyle="1" w:styleId="Heading4Char">
    <w:name w:val="Heading 4 Char"/>
    <w:basedOn w:val="DefaultParagraphFont"/>
    <w:link w:val="Heading4"/>
    <w:uiPriority w:val="9"/>
    <w:semiHidden/>
    <w:rsid w:val="00706D5E"/>
    <w:rPr>
      <w:rFonts w:ascii="Calibri" w:eastAsia="Times New Roman" w:hAnsi="Calibri" w:cs="Times New Roman"/>
      <w:b/>
      <w:bCs/>
      <w:color w:val="000000"/>
      <w:sz w:val="28"/>
      <w:szCs w:val="28"/>
      <w:u w:color="000000"/>
    </w:rPr>
  </w:style>
  <w:style w:type="character" w:customStyle="1" w:styleId="Heading5Char">
    <w:name w:val="Heading 5 Char"/>
    <w:basedOn w:val="DefaultParagraphFont"/>
    <w:link w:val="Heading5"/>
    <w:uiPriority w:val="9"/>
    <w:semiHidden/>
    <w:rsid w:val="00706D5E"/>
    <w:rPr>
      <w:rFonts w:ascii="Calibri" w:eastAsia="Times New Roman" w:hAnsi="Calibri" w:cs="Times New Roman"/>
      <w:b/>
      <w:bCs/>
      <w:i/>
      <w:iCs/>
      <w:color w:val="000000"/>
      <w:sz w:val="26"/>
      <w:szCs w:val="26"/>
      <w:u w:color="000000"/>
    </w:rPr>
  </w:style>
  <w:style w:type="character" w:customStyle="1" w:styleId="Heading6Char">
    <w:name w:val="Heading 6 Char"/>
    <w:basedOn w:val="DefaultParagraphFont"/>
    <w:link w:val="Heading6"/>
    <w:uiPriority w:val="9"/>
    <w:semiHidden/>
    <w:rsid w:val="00706D5E"/>
    <w:rPr>
      <w:rFonts w:ascii="Calibri" w:eastAsia="Times New Roman" w:hAnsi="Calibri" w:cs="Times New Roman"/>
      <w:b/>
      <w:bCs/>
      <w:color w:val="000000"/>
      <w:sz w:val="22"/>
      <w:szCs w:val="22"/>
      <w:u w:color="000000"/>
    </w:rPr>
  </w:style>
  <w:style w:type="character" w:customStyle="1" w:styleId="Heading7Char">
    <w:name w:val="Heading 7 Char"/>
    <w:basedOn w:val="DefaultParagraphFont"/>
    <w:link w:val="Heading7"/>
    <w:uiPriority w:val="9"/>
    <w:semiHidden/>
    <w:rsid w:val="00706D5E"/>
    <w:rPr>
      <w:rFonts w:ascii="Calibri" w:eastAsia="Times New Roman" w:hAnsi="Calibri" w:cs="Times New Roman"/>
      <w:color w:val="000000"/>
      <w:sz w:val="24"/>
      <w:szCs w:val="24"/>
      <w:u w:color="000000"/>
    </w:rPr>
  </w:style>
  <w:style w:type="character" w:customStyle="1" w:styleId="Heading8Char">
    <w:name w:val="Heading 8 Char"/>
    <w:basedOn w:val="DefaultParagraphFont"/>
    <w:link w:val="Heading8"/>
    <w:uiPriority w:val="9"/>
    <w:semiHidden/>
    <w:rsid w:val="00706D5E"/>
    <w:rPr>
      <w:rFonts w:ascii="Calibri" w:eastAsia="Times New Roman" w:hAnsi="Calibri" w:cs="Times New Roman"/>
      <w:i/>
      <w:iCs/>
      <w:color w:val="000000"/>
      <w:sz w:val="24"/>
      <w:szCs w:val="24"/>
      <w:u w:color="000000"/>
    </w:rPr>
  </w:style>
  <w:style w:type="character" w:customStyle="1" w:styleId="Heading9Char">
    <w:name w:val="Heading 9 Char"/>
    <w:basedOn w:val="DefaultParagraphFont"/>
    <w:link w:val="Heading9"/>
    <w:uiPriority w:val="9"/>
    <w:semiHidden/>
    <w:rsid w:val="00706D5E"/>
    <w:rPr>
      <w:rFonts w:ascii="Cambria" w:eastAsia="Times New Roman" w:hAnsi="Cambria" w:cs="Times New Roman"/>
      <w:color w:val="000000"/>
      <w:sz w:val="22"/>
      <w:szCs w:val="22"/>
      <w:u w:color="000000"/>
    </w:rPr>
  </w:style>
  <w:style w:type="paragraph" w:styleId="Title">
    <w:name w:val="Title"/>
    <w:basedOn w:val="Normal"/>
    <w:link w:val="TitleChar"/>
    <w:uiPriority w:val="10"/>
    <w:qFormat/>
    <w:rsid w:val="00F75927"/>
    <w:pPr>
      <w:tabs>
        <w:tab w:val="left" w:pos="0"/>
        <w:tab w:val="left" w:pos="720"/>
        <w:tab w:val="left" w:pos="5760"/>
      </w:tabs>
      <w:suppressAutoHyphens/>
      <w:jc w:val="center"/>
    </w:pPr>
    <w:rPr>
      <w:rFonts w:ascii="Arial" w:hAnsi="Arial"/>
      <w:b/>
      <w:color w:val="auto"/>
      <w:spacing w:val="-3"/>
      <w:szCs w:val="20"/>
    </w:rPr>
  </w:style>
  <w:style w:type="character" w:customStyle="1" w:styleId="TitleChar">
    <w:name w:val="Title Char"/>
    <w:basedOn w:val="DefaultParagraphFont"/>
    <w:link w:val="Title"/>
    <w:uiPriority w:val="10"/>
    <w:rsid w:val="00706D5E"/>
    <w:rPr>
      <w:rFonts w:ascii="Cambria" w:eastAsia="Times New Roman" w:hAnsi="Cambria" w:cs="Times New Roman"/>
      <w:b/>
      <w:bCs/>
      <w:color w:val="000000"/>
      <w:kern w:val="28"/>
      <w:sz w:val="32"/>
      <w:szCs w:val="32"/>
      <w:u w:color="000000"/>
    </w:rPr>
  </w:style>
  <w:style w:type="paragraph" w:styleId="Footer">
    <w:name w:val="footer"/>
    <w:basedOn w:val="Normal"/>
    <w:link w:val="FooterChar"/>
    <w:uiPriority w:val="99"/>
    <w:rsid w:val="00F75927"/>
    <w:pPr>
      <w:tabs>
        <w:tab w:val="center" w:pos="4320"/>
        <w:tab w:val="right" w:pos="8640"/>
      </w:tabs>
    </w:pPr>
    <w:rPr>
      <w:rFonts w:ascii="Times New Roman" w:hAnsi="Times New Roman"/>
      <w:color w:val="auto"/>
      <w:szCs w:val="20"/>
    </w:rPr>
  </w:style>
  <w:style w:type="character" w:customStyle="1" w:styleId="FooterChar">
    <w:name w:val="Footer Char"/>
    <w:basedOn w:val="DefaultParagraphFont"/>
    <w:link w:val="Footer"/>
    <w:uiPriority w:val="99"/>
    <w:rsid w:val="00706D5E"/>
    <w:rPr>
      <w:rFonts w:ascii="System" w:hAnsi="System"/>
      <w:color w:val="000000"/>
      <w:sz w:val="24"/>
      <w:szCs w:val="24"/>
      <w:u w:color="000000"/>
    </w:rPr>
  </w:style>
  <w:style w:type="character" w:styleId="PageNumber">
    <w:name w:val="page number"/>
    <w:basedOn w:val="DefaultParagraphFont"/>
    <w:uiPriority w:val="99"/>
    <w:rsid w:val="00F75927"/>
    <w:rPr>
      <w:rFonts w:cs="Times New Roman"/>
    </w:rPr>
  </w:style>
  <w:style w:type="character" w:styleId="CommentReference">
    <w:name w:val="annotation reference"/>
    <w:basedOn w:val="DefaultParagraphFont"/>
    <w:uiPriority w:val="99"/>
    <w:semiHidden/>
    <w:rsid w:val="00F75927"/>
    <w:rPr>
      <w:rFonts w:cs="Times New Roman"/>
      <w:sz w:val="16"/>
      <w:szCs w:val="16"/>
    </w:rPr>
  </w:style>
  <w:style w:type="paragraph" w:styleId="CommentText">
    <w:name w:val="annotation text"/>
    <w:basedOn w:val="Normal"/>
    <w:link w:val="CommentTextChar"/>
    <w:uiPriority w:val="99"/>
    <w:semiHidden/>
    <w:rsid w:val="00F75927"/>
    <w:rPr>
      <w:sz w:val="20"/>
      <w:szCs w:val="20"/>
    </w:rPr>
  </w:style>
  <w:style w:type="character" w:customStyle="1" w:styleId="CommentTextChar">
    <w:name w:val="Comment Text Char"/>
    <w:basedOn w:val="DefaultParagraphFont"/>
    <w:link w:val="CommentText"/>
    <w:uiPriority w:val="99"/>
    <w:semiHidden/>
    <w:rsid w:val="00706D5E"/>
    <w:rPr>
      <w:rFonts w:ascii="System" w:hAnsi="System"/>
      <w:color w:val="000000"/>
      <w:u w:color="000000"/>
    </w:rPr>
  </w:style>
  <w:style w:type="character" w:styleId="Hyperlink">
    <w:name w:val="Hyperlink"/>
    <w:basedOn w:val="DefaultParagraphFont"/>
    <w:uiPriority w:val="99"/>
    <w:rsid w:val="00F75927"/>
    <w:rPr>
      <w:rFonts w:cs="Times New Roman"/>
      <w:color w:val="0000FF"/>
      <w:u w:val="none"/>
      <w:effect w:val="none"/>
    </w:rPr>
  </w:style>
  <w:style w:type="paragraph" w:styleId="NormalWeb">
    <w:name w:val="Normal (Web)"/>
    <w:basedOn w:val="Normal"/>
    <w:uiPriority w:val="99"/>
    <w:rsid w:val="00F75927"/>
    <w:pPr>
      <w:spacing w:before="100" w:beforeAutospacing="1" w:after="100" w:afterAutospacing="1"/>
    </w:pPr>
    <w:rPr>
      <w:rFonts w:ascii="Arial Unicode MS" w:eastAsia="Arial Unicode MS" w:hAnsi="Arial Unicode MS" w:cs="Arial Unicode MS"/>
      <w:sz w:val="20"/>
      <w:szCs w:val="20"/>
    </w:rPr>
  </w:style>
  <w:style w:type="paragraph" w:styleId="BodyTextIndent">
    <w:name w:val="Body Text Indent"/>
    <w:basedOn w:val="Normal"/>
    <w:link w:val="BodyTextIndentChar"/>
    <w:uiPriority w:val="99"/>
    <w:rsid w:val="00F75927"/>
    <w:pPr>
      <w:ind w:left="1440" w:firstLine="720"/>
    </w:pPr>
  </w:style>
  <w:style w:type="character" w:customStyle="1" w:styleId="BodyTextIndentChar">
    <w:name w:val="Body Text Indent Char"/>
    <w:basedOn w:val="DefaultParagraphFont"/>
    <w:link w:val="BodyTextIndent"/>
    <w:uiPriority w:val="99"/>
    <w:semiHidden/>
    <w:rsid w:val="00706D5E"/>
    <w:rPr>
      <w:rFonts w:ascii="System" w:hAnsi="System"/>
      <w:color w:val="000000"/>
      <w:sz w:val="24"/>
      <w:szCs w:val="24"/>
      <w:u w:color="000000"/>
    </w:rPr>
  </w:style>
  <w:style w:type="paragraph" w:styleId="Index1">
    <w:name w:val="index 1"/>
    <w:basedOn w:val="Normal"/>
    <w:next w:val="Normal"/>
    <w:autoRedefine/>
    <w:uiPriority w:val="99"/>
    <w:semiHidden/>
    <w:rsid w:val="00F75927"/>
    <w:pPr>
      <w:ind w:left="240" w:hanging="240"/>
    </w:pPr>
  </w:style>
  <w:style w:type="paragraph" w:customStyle="1" w:styleId="05bulletedtext">
    <w:name w:val="05 bulleted text"/>
    <w:basedOn w:val="Normal"/>
    <w:rsid w:val="00F75927"/>
    <w:pPr>
      <w:numPr>
        <w:ilvl w:val="3"/>
        <w:numId w:val="1"/>
      </w:numPr>
    </w:pPr>
  </w:style>
  <w:style w:type="paragraph" w:styleId="BodyText">
    <w:name w:val="Body Text"/>
    <w:basedOn w:val="Normal"/>
    <w:link w:val="BodyTextChar"/>
    <w:rsid w:val="00F75927"/>
    <w:rPr>
      <w:rFonts w:eastAsia="Arial Unicode MS"/>
      <w:b/>
      <w:bCs/>
    </w:rPr>
  </w:style>
  <w:style w:type="character" w:customStyle="1" w:styleId="BodyTextChar">
    <w:name w:val="Body Text Char"/>
    <w:basedOn w:val="DefaultParagraphFont"/>
    <w:link w:val="BodyText"/>
    <w:semiHidden/>
    <w:rsid w:val="00706D5E"/>
    <w:rPr>
      <w:rFonts w:ascii="System" w:hAnsi="System"/>
      <w:color w:val="000000"/>
      <w:sz w:val="24"/>
      <w:szCs w:val="24"/>
      <w:u w:color="000000"/>
    </w:rPr>
  </w:style>
  <w:style w:type="paragraph" w:styleId="FootnoteText">
    <w:name w:val="footnote text"/>
    <w:basedOn w:val="Normal"/>
    <w:link w:val="FootnoteTextChar"/>
    <w:uiPriority w:val="99"/>
    <w:semiHidden/>
    <w:rsid w:val="00F75927"/>
    <w:rPr>
      <w:sz w:val="20"/>
      <w:szCs w:val="20"/>
    </w:rPr>
  </w:style>
  <w:style w:type="character" w:customStyle="1" w:styleId="FootnoteTextChar">
    <w:name w:val="Footnote Text Char"/>
    <w:basedOn w:val="DefaultParagraphFont"/>
    <w:link w:val="FootnoteText"/>
    <w:uiPriority w:val="99"/>
    <w:semiHidden/>
    <w:rsid w:val="00706D5E"/>
    <w:rPr>
      <w:rFonts w:ascii="System" w:hAnsi="System"/>
      <w:color w:val="000000"/>
      <w:u w:color="000000"/>
    </w:rPr>
  </w:style>
  <w:style w:type="character" w:styleId="FootnoteReference">
    <w:name w:val="footnote reference"/>
    <w:basedOn w:val="DefaultParagraphFont"/>
    <w:uiPriority w:val="99"/>
    <w:semiHidden/>
    <w:rsid w:val="00F75927"/>
    <w:rPr>
      <w:rFonts w:cs="Times New Roman"/>
      <w:vertAlign w:val="superscript"/>
    </w:rPr>
  </w:style>
  <w:style w:type="paragraph" w:styleId="Caption">
    <w:name w:val="caption"/>
    <w:basedOn w:val="Normal"/>
    <w:next w:val="Normal"/>
    <w:uiPriority w:val="35"/>
    <w:qFormat/>
    <w:rsid w:val="00F75927"/>
    <w:pPr>
      <w:ind w:firstLine="720"/>
      <w:jc w:val="center"/>
    </w:pPr>
    <w:rPr>
      <w:rFonts w:ascii="Arial Unicode MS" w:eastAsia="Arial Unicode MS" w:hAnsi="Arial Unicode MS" w:cs="Arial Unicode MS"/>
      <w:b/>
      <w:bCs/>
      <w:sz w:val="32"/>
      <w:u w:val="single"/>
    </w:rPr>
  </w:style>
  <w:style w:type="paragraph" w:customStyle="1" w:styleId="06bulletedtext">
    <w:name w:val="06 bulleted text"/>
    <w:rsid w:val="00F75927"/>
    <w:pPr>
      <w:numPr>
        <w:numId w:val="2"/>
      </w:numPr>
      <w:spacing w:before="120" w:after="60"/>
      <w:ind w:left="1800"/>
      <w:jc w:val="both"/>
    </w:pPr>
    <w:rPr>
      <w:rFonts w:ascii="Book Antiqua" w:hAnsi="Book Antiqua"/>
    </w:rPr>
  </w:style>
  <w:style w:type="character" w:customStyle="1" w:styleId="EmailStyle45">
    <w:name w:val="EmailStyle45"/>
    <w:basedOn w:val="DefaultParagraphFont"/>
    <w:semiHidden/>
    <w:rsid w:val="00CD53ED"/>
    <w:rPr>
      <w:rFonts w:ascii="Arial" w:hAnsi="Arial" w:cs="Arial"/>
      <w:color w:val="003300"/>
      <w:sz w:val="20"/>
    </w:rPr>
  </w:style>
  <w:style w:type="character" w:styleId="Strong">
    <w:name w:val="Strong"/>
    <w:basedOn w:val="DefaultParagraphFont"/>
    <w:uiPriority w:val="22"/>
    <w:qFormat/>
    <w:rsid w:val="0058716A"/>
    <w:rPr>
      <w:rFonts w:cs="Times New Roman"/>
      <w:b/>
      <w:bCs/>
    </w:rPr>
  </w:style>
  <w:style w:type="paragraph" w:styleId="BalloonText">
    <w:name w:val="Balloon Text"/>
    <w:basedOn w:val="Normal"/>
    <w:link w:val="BalloonTextChar"/>
    <w:uiPriority w:val="99"/>
    <w:semiHidden/>
    <w:rsid w:val="00CB481D"/>
    <w:rPr>
      <w:rFonts w:ascii="Tahoma" w:hAnsi="Tahoma" w:cs="Tahoma"/>
      <w:sz w:val="16"/>
      <w:szCs w:val="16"/>
    </w:rPr>
  </w:style>
  <w:style w:type="character" w:customStyle="1" w:styleId="BalloonTextChar">
    <w:name w:val="Balloon Text Char"/>
    <w:basedOn w:val="DefaultParagraphFont"/>
    <w:link w:val="BalloonText"/>
    <w:uiPriority w:val="99"/>
    <w:semiHidden/>
    <w:rsid w:val="00706D5E"/>
    <w:rPr>
      <w:color w:val="000000"/>
      <w:sz w:val="0"/>
      <w:szCs w:val="0"/>
      <w:u w:color="000000"/>
    </w:rPr>
  </w:style>
  <w:style w:type="paragraph" w:styleId="CommentSubject">
    <w:name w:val="annotation subject"/>
    <w:basedOn w:val="CommentText"/>
    <w:next w:val="CommentText"/>
    <w:link w:val="CommentSubjectChar"/>
    <w:semiHidden/>
    <w:rsid w:val="00CB481D"/>
    <w:rPr>
      <w:b/>
      <w:bCs/>
    </w:rPr>
  </w:style>
  <w:style w:type="character" w:customStyle="1" w:styleId="CommentSubjectChar">
    <w:name w:val="Comment Subject Char"/>
    <w:basedOn w:val="CommentTextChar"/>
    <w:link w:val="CommentSubject"/>
    <w:uiPriority w:val="99"/>
    <w:semiHidden/>
    <w:rsid w:val="00706D5E"/>
    <w:rPr>
      <w:rFonts w:ascii="System" w:hAnsi="System"/>
      <w:b/>
      <w:bCs/>
      <w:color w:val="000000"/>
      <w:u w:color="000000"/>
    </w:rPr>
  </w:style>
  <w:style w:type="paragraph" w:customStyle="1" w:styleId="Style1">
    <w:name w:val="Style1"/>
    <w:basedOn w:val="Normal"/>
    <w:rsid w:val="00C941A6"/>
    <w:rPr>
      <w:rFonts w:ascii="Times New Roman" w:hAnsi="Times New Roman"/>
      <w:b/>
      <w:bCs/>
      <w:color w:val="auto"/>
    </w:rPr>
  </w:style>
  <w:style w:type="paragraph" w:styleId="BodyTextIndent2">
    <w:name w:val="Body Text Indent 2"/>
    <w:basedOn w:val="Normal"/>
    <w:link w:val="BodyTextIndent2Char"/>
    <w:uiPriority w:val="99"/>
    <w:rsid w:val="00B74BAE"/>
    <w:pPr>
      <w:spacing w:after="120" w:line="480" w:lineRule="auto"/>
      <w:ind w:left="360"/>
    </w:pPr>
  </w:style>
  <w:style w:type="character" w:customStyle="1" w:styleId="BodyTextIndent2Char">
    <w:name w:val="Body Text Indent 2 Char"/>
    <w:basedOn w:val="DefaultParagraphFont"/>
    <w:link w:val="BodyTextIndent2"/>
    <w:uiPriority w:val="99"/>
    <w:semiHidden/>
    <w:rsid w:val="00706D5E"/>
    <w:rPr>
      <w:rFonts w:ascii="System" w:hAnsi="System"/>
      <w:color w:val="000000"/>
      <w:sz w:val="24"/>
      <w:szCs w:val="24"/>
      <w:u w:color="000000"/>
    </w:rPr>
  </w:style>
  <w:style w:type="table" w:styleId="TableGrid">
    <w:name w:val="Table Grid"/>
    <w:basedOn w:val="TableNormal"/>
    <w:uiPriority w:val="59"/>
    <w:rsid w:val="00C41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72F0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06D5E"/>
    <w:rPr>
      <w:color w:val="000000"/>
      <w:sz w:val="0"/>
      <w:szCs w:val="0"/>
      <w:u w:color="000000"/>
    </w:rPr>
  </w:style>
  <w:style w:type="paragraph" w:styleId="ListParagraph">
    <w:name w:val="List Paragraph"/>
    <w:basedOn w:val="Normal"/>
    <w:uiPriority w:val="34"/>
    <w:qFormat/>
    <w:rsid w:val="007D64A1"/>
    <w:pPr>
      <w:ind w:left="720"/>
    </w:pPr>
    <w:rPr>
      <w:rFonts w:ascii="Times New Roman" w:hAnsi="Times New Roman"/>
      <w:color w:val="auto"/>
    </w:rPr>
  </w:style>
  <w:style w:type="character" w:customStyle="1" w:styleId="style21">
    <w:name w:val="style21"/>
    <w:basedOn w:val="DefaultParagraphFont"/>
    <w:rsid w:val="000D4C75"/>
    <w:rPr>
      <w:rFonts w:cs="Times New Roman"/>
      <w:sz w:val="20"/>
      <w:szCs w:val="20"/>
    </w:rPr>
  </w:style>
  <w:style w:type="character" w:customStyle="1" w:styleId="EmailStyle591">
    <w:name w:val="EmailStyle591"/>
    <w:basedOn w:val="DefaultParagraphFont"/>
    <w:semiHidden/>
    <w:rsid w:val="006F021E"/>
    <w:rPr>
      <w:rFonts w:ascii="Arial" w:hAnsi="Arial" w:cs="Arial"/>
      <w:color w:val="003300"/>
      <w:sz w:val="20"/>
    </w:rPr>
  </w:style>
  <w:style w:type="paragraph" w:styleId="ListNumber">
    <w:name w:val="List Number"/>
    <w:basedOn w:val="Normal"/>
    <w:uiPriority w:val="99"/>
    <w:rsid w:val="00E212E2"/>
    <w:pPr>
      <w:numPr>
        <w:numId w:val="5"/>
      </w:numPr>
      <w:spacing w:before="80" w:after="80"/>
    </w:pPr>
    <w:rPr>
      <w:rFonts w:ascii="Times New Roman" w:hAnsi="Times New Roman"/>
      <w:color w:val="auto"/>
      <w:szCs w:val="20"/>
    </w:rPr>
  </w:style>
  <w:style w:type="character" w:customStyle="1" w:styleId="EmailStyle611">
    <w:name w:val="EmailStyle611"/>
    <w:basedOn w:val="DefaultParagraphFont"/>
    <w:uiPriority w:val="99"/>
    <w:rsid w:val="00413C6E"/>
    <w:rPr>
      <w:rFonts w:ascii="Arial" w:hAnsi="Arial" w:cs="Arial"/>
      <w:color w:val="000000"/>
      <w:sz w:val="20"/>
    </w:rPr>
  </w:style>
  <w:style w:type="character" w:customStyle="1" w:styleId="EmailStyle621">
    <w:name w:val="EmailStyle621"/>
    <w:basedOn w:val="DefaultParagraphFont"/>
    <w:semiHidden/>
    <w:rsid w:val="00354108"/>
    <w:rPr>
      <w:rFonts w:ascii="Arial" w:hAnsi="Arial" w:cs="Arial"/>
      <w:color w:val="003300"/>
      <w:sz w:val="20"/>
    </w:rPr>
  </w:style>
  <w:style w:type="character" w:customStyle="1" w:styleId="EmailStyle631">
    <w:name w:val="EmailStyle631"/>
    <w:basedOn w:val="DefaultParagraphFont"/>
    <w:uiPriority w:val="99"/>
    <w:rsid w:val="00354108"/>
    <w:rPr>
      <w:rFonts w:ascii="Arial" w:hAnsi="Arial" w:cs="Arial"/>
      <w:color w:val="000000"/>
      <w:sz w:val="20"/>
    </w:rPr>
  </w:style>
  <w:style w:type="table" w:styleId="TableContemporary">
    <w:name w:val="Table Contemporary"/>
    <w:basedOn w:val="TableNormal"/>
    <w:uiPriority w:val="99"/>
    <w:rsid w:val="009E3C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Style3">
    <w:name w:val="Style3"/>
    <w:uiPriority w:val="99"/>
    <w:rsid w:val="00706D5E"/>
    <w:pPr>
      <w:numPr>
        <w:numId w:val="6"/>
      </w:numPr>
    </w:pPr>
  </w:style>
  <w:style w:type="numbering" w:customStyle="1" w:styleId="Style2">
    <w:name w:val="Style2"/>
    <w:rsid w:val="00706D5E"/>
    <w:pPr>
      <w:numPr>
        <w:numId w:val="4"/>
      </w:numPr>
    </w:pPr>
  </w:style>
  <w:style w:type="paragraph" w:customStyle="1" w:styleId="Pa3">
    <w:name w:val="Pa3"/>
    <w:basedOn w:val="Normal"/>
    <w:next w:val="Normal"/>
    <w:uiPriority w:val="99"/>
    <w:rsid w:val="00194337"/>
    <w:pPr>
      <w:autoSpaceDE w:val="0"/>
      <w:autoSpaceDN w:val="0"/>
      <w:adjustRightInd w:val="0"/>
      <w:spacing w:before="60" w:after="120" w:line="221" w:lineRule="atLeast"/>
    </w:pPr>
    <w:rPr>
      <w:rFonts w:ascii="WOHVGJ+Minion-Regular" w:hAnsi="WOHVGJ+Minion-Regular"/>
      <w:color w:val="auto"/>
    </w:rPr>
  </w:style>
  <w:style w:type="paragraph" w:styleId="Header">
    <w:name w:val="header"/>
    <w:basedOn w:val="Normal"/>
    <w:link w:val="HeaderChar"/>
    <w:uiPriority w:val="99"/>
    <w:rsid w:val="00255AB4"/>
    <w:pPr>
      <w:tabs>
        <w:tab w:val="center" w:pos="4320"/>
        <w:tab w:val="right" w:pos="8640"/>
      </w:tabs>
    </w:pPr>
    <w:rPr>
      <w:rFonts w:ascii="Times New Roman" w:hAnsi="Times New Roman"/>
      <w:color w:val="auto"/>
    </w:rPr>
  </w:style>
  <w:style w:type="character" w:customStyle="1" w:styleId="HeaderChar">
    <w:name w:val="Header Char"/>
    <w:basedOn w:val="DefaultParagraphFont"/>
    <w:link w:val="Header"/>
    <w:uiPriority w:val="99"/>
    <w:rsid w:val="00255AB4"/>
    <w:rPr>
      <w:sz w:val="24"/>
      <w:szCs w:val="24"/>
    </w:rPr>
  </w:style>
  <w:style w:type="numbering" w:customStyle="1" w:styleId="Style4">
    <w:name w:val="Style4"/>
    <w:uiPriority w:val="99"/>
    <w:rsid w:val="00746301"/>
    <w:pPr>
      <w:numPr>
        <w:numId w:val="8"/>
      </w:numPr>
    </w:pPr>
  </w:style>
  <w:style w:type="paragraph" w:styleId="BodyText2">
    <w:name w:val="Body Text 2"/>
    <w:basedOn w:val="Normal"/>
    <w:link w:val="BodyText2Char"/>
    <w:rsid w:val="005B0094"/>
    <w:pPr>
      <w:spacing w:after="120" w:line="480" w:lineRule="auto"/>
    </w:pPr>
  </w:style>
  <w:style w:type="character" w:customStyle="1" w:styleId="BodyText2Char">
    <w:name w:val="Body Text 2 Char"/>
    <w:basedOn w:val="DefaultParagraphFont"/>
    <w:link w:val="BodyText2"/>
    <w:uiPriority w:val="99"/>
    <w:rsid w:val="005B0094"/>
    <w:rPr>
      <w:rFonts w:ascii="System" w:hAnsi="System"/>
      <w:color w:val="000000"/>
      <w:sz w:val="24"/>
      <w:szCs w:val="24"/>
      <w:u w:color="000000"/>
    </w:rPr>
  </w:style>
  <w:style w:type="table" w:styleId="LightGrid-Accent3">
    <w:name w:val="Light Grid Accent 3"/>
    <w:basedOn w:val="TableNormal"/>
    <w:uiPriority w:val="62"/>
    <w:rsid w:val="00AD0DF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Number0">
    <w:name w:val="ListNumber"/>
    <w:basedOn w:val="Normal"/>
    <w:rsid w:val="002F3806"/>
    <w:pPr>
      <w:tabs>
        <w:tab w:val="num" w:pos="720"/>
      </w:tabs>
      <w:autoSpaceDE w:val="0"/>
      <w:autoSpaceDN w:val="0"/>
      <w:spacing w:after="140" w:line="260" w:lineRule="atLeast"/>
      <w:ind w:left="720" w:hanging="360"/>
    </w:pPr>
    <w:rPr>
      <w:rFonts w:ascii="Times New Roman" w:hAnsi="Times New Roman"/>
      <w:color w:val="auto"/>
    </w:rPr>
  </w:style>
  <w:style w:type="character" w:styleId="FollowedHyperlink">
    <w:name w:val="FollowedHyperlink"/>
    <w:basedOn w:val="DefaultParagraphFont"/>
    <w:uiPriority w:val="99"/>
    <w:unhideWhenUsed/>
    <w:rsid w:val="00496B8F"/>
    <w:rPr>
      <w:color w:val="800080"/>
      <w:u w:val="single"/>
    </w:rPr>
  </w:style>
  <w:style w:type="paragraph" w:customStyle="1" w:styleId="font5">
    <w:name w:val="font5"/>
    <w:basedOn w:val="Normal"/>
    <w:rsid w:val="00496B8F"/>
    <w:pPr>
      <w:spacing w:before="100" w:beforeAutospacing="1" w:after="100" w:afterAutospacing="1"/>
    </w:pPr>
    <w:rPr>
      <w:rFonts w:ascii="Calibri" w:hAnsi="Calibri"/>
      <w:color w:val="1F497D"/>
      <w:sz w:val="20"/>
      <w:szCs w:val="20"/>
    </w:rPr>
  </w:style>
  <w:style w:type="paragraph" w:customStyle="1" w:styleId="font6">
    <w:name w:val="font6"/>
    <w:basedOn w:val="Normal"/>
    <w:rsid w:val="00496B8F"/>
    <w:pPr>
      <w:spacing w:before="100" w:beforeAutospacing="1" w:after="100" w:afterAutospacing="1"/>
    </w:pPr>
    <w:rPr>
      <w:rFonts w:ascii="Calibri" w:hAnsi="Calibri"/>
      <w:sz w:val="20"/>
      <w:szCs w:val="20"/>
    </w:rPr>
  </w:style>
  <w:style w:type="paragraph" w:customStyle="1" w:styleId="xl65">
    <w:name w:val="xl65"/>
    <w:basedOn w:val="Normal"/>
    <w:rsid w:val="00496B8F"/>
    <w:pPr>
      <w:pBdr>
        <w:top w:val="single" w:sz="8" w:space="0" w:color="9BBB59"/>
        <w:left w:val="single" w:sz="8" w:space="0" w:color="9BBB59"/>
        <w:right w:val="single" w:sz="8" w:space="0" w:color="9BBB59"/>
      </w:pBdr>
      <w:spacing w:before="100" w:beforeAutospacing="1" w:after="100" w:afterAutospacing="1"/>
      <w:textAlignment w:val="center"/>
    </w:pPr>
    <w:rPr>
      <w:rFonts w:ascii="Times New Roman" w:hAnsi="Times New Roman"/>
      <w:b/>
      <w:bCs/>
      <w:sz w:val="20"/>
      <w:szCs w:val="20"/>
    </w:rPr>
  </w:style>
  <w:style w:type="paragraph" w:customStyle="1" w:styleId="xl66">
    <w:name w:val="xl66"/>
    <w:basedOn w:val="Normal"/>
    <w:rsid w:val="00496B8F"/>
    <w:pPr>
      <w:pBdr>
        <w:left w:val="single" w:sz="8" w:space="0" w:color="9BBB59"/>
        <w:bottom w:val="single" w:sz="8" w:space="0" w:color="9BBB59"/>
        <w:right w:val="single" w:sz="8" w:space="0" w:color="9BBB59"/>
      </w:pBdr>
      <w:shd w:val="clear" w:color="000000" w:fill="EAF1DD"/>
      <w:spacing w:before="100" w:beforeAutospacing="1" w:after="100" w:afterAutospacing="1"/>
      <w:textAlignment w:val="center"/>
    </w:pPr>
    <w:rPr>
      <w:rFonts w:ascii="Times New Roman" w:hAnsi="Times New Roman"/>
      <w:b/>
      <w:bCs/>
      <w:sz w:val="20"/>
      <w:szCs w:val="20"/>
    </w:rPr>
  </w:style>
  <w:style w:type="paragraph" w:customStyle="1" w:styleId="xl67">
    <w:name w:val="xl67"/>
    <w:basedOn w:val="Normal"/>
    <w:rsid w:val="00496B8F"/>
    <w:pPr>
      <w:pBdr>
        <w:bottom w:val="single" w:sz="8" w:space="0" w:color="9BBB59"/>
        <w:right w:val="single" w:sz="8" w:space="0" w:color="9BBB59"/>
      </w:pBdr>
      <w:shd w:val="clear" w:color="000000" w:fill="EAF1DD"/>
      <w:spacing w:before="100" w:beforeAutospacing="1" w:after="100" w:afterAutospacing="1"/>
      <w:textAlignment w:val="center"/>
    </w:pPr>
    <w:rPr>
      <w:rFonts w:ascii="Times New Roman" w:hAnsi="Times New Roman"/>
      <w:sz w:val="20"/>
      <w:szCs w:val="20"/>
    </w:rPr>
  </w:style>
  <w:style w:type="paragraph" w:customStyle="1" w:styleId="xl68">
    <w:name w:val="xl68"/>
    <w:basedOn w:val="Normal"/>
    <w:rsid w:val="00496B8F"/>
    <w:pPr>
      <w:pBdr>
        <w:bottom w:val="single" w:sz="8" w:space="0" w:color="9BBB59"/>
        <w:right w:val="single" w:sz="8" w:space="0" w:color="9BBB59"/>
      </w:pBdr>
      <w:shd w:val="clear" w:color="000000" w:fill="EAF1DD"/>
      <w:spacing w:before="100" w:beforeAutospacing="1" w:after="100" w:afterAutospacing="1"/>
      <w:jc w:val="center"/>
      <w:textAlignment w:val="center"/>
    </w:pPr>
    <w:rPr>
      <w:rFonts w:ascii="Times New Roman" w:hAnsi="Times New Roman"/>
      <w:sz w:val="20"/>
      <w:szCs w:val="20"/>
    </w:rPr>
  </w:style>
  <w:style w:type="paragraph" w:customStyle="1" w:styleId="xl69">
    <w:name w:val="xl69"/>
    <w:basedOn w:val="Normal"/>
    <w:rsid w:val="00496B8F"/>
    <w:pPr>
      <w:pBdr>
        <w:left w:val="single" w:sz="8" w:space="0" w:color="9BBB59"/>
        <w:bottom w:val="single" w:sz="8" w:space="0" w:color="9BBB59"/>
        <w:right w:val="single" w:sz="8" w:space="0" w:color="9BBB59"/>
      </w:pBdr>
      <w:spacing w:before="100" w:beforeAutospacing="1" w:after="100" w:afterAutospacing="1"/>
      <w:textAlignment w:val="center"/>
    </w:pPr>
    <w:rPr>
      <w:rFonts w:ascii="Times New Roman" w:hAnsi="Times New Roman"/>
      <w:b/>
      <w:bCs/>
      <w:sz w:val="20"/>
      <w:szCs w:val="20"/>
    </w:rPr>
  </w:style>
  <w:style w:type="paragraph" w:customStyle="1" w:styleId="xl70">
    <w:name w:val="xl70"/>
    <w:basedOn w:val="Normal"/>
    <w:rsid w:val="00496B8F"/>
    <w:pPr>
      <w:pBdr>
        <w:bottom w:val="single" w:sz="8" w:space="0" w:color="9BBB59"/>
        <w:right w:val="single" w:sz="8" w:space="0" w:color="9BBB59"/>
      </w:pBdr>
      <w:spacing w:before="100" w:beforeAutospacing="1" w:after="100" w:afterAutospacing="1"/>
      <w:textAlignment w:val="center"/>
    </w:pPr>
    <w:rPr>
      <w:rFonts w:ascii="Times New Roman" w:hAnsi="Times New Roman"/>
      <w:sz w:val="20"/>
      <w:szCs w:val="20"/>
    </w:rPr>
  </w:style>
  <w:style w:type="paragraph" w:customStyle="1" w:styleId="xl71">
    <w:name w:val="xl71"/>
    <w:basedOn w:val="Normal"/>
    <w:rsid w:val="00496B8F"/>
    <w:pPr>
      <w:pBdr>
        <w:bottom w:val="single" w:sz="8" w:space="0" w:color="9BBB59"/>
        <w:right w:val="single" w:sz="8" w:space="0" w:color="9BBB59"/>
      </w:pBdr>
      <w:spacing w:before="100" w:beforeAutospacing="1" w:after="100" w:afterAutospacing="1"/>
      <w:jc w:val="center"/>
      <w:textAlignment w:val="center"/>
    </w:pPr>
    <w:rPr>
      <w:rFonts w:ascii="Times New Roman" w:hAnsi="Times New Roman"/>
      <w:sz w:val="20"/>
      <w:szCs w:val="20"/>
    </w:rPr>
  </w:style>
  <w:style w:type="paragraph" w:customStyle="1" w:styleId="xl72">
    <w:name w:val="xl72"/>
    <w:basedOn w:val="Normal"/>
    <w:rsid w:val="00496B8F"/>
    <w:pPr>
      <w:pBdr>
        <w:left w:val="single" w:sz="8" w:space="0" w:color="9BBB59"/>
        <w:bottom w:val="single" w:sz="8" w:space="0" w:color="9BBB59"/>
        <w:right w:val="single" w:sz="8" w:space="0" w:color="9BBB59"/>
      </w:pBdr>
      <w:shd w:val="clear" w:color="000000" w:fill="E6EED5"/>
      <w:spacing w:before="100" w:beforeAutospacing="1" w:after="100" w:afterAutospacing="1"/>
      <w:textAlignment w:val="center"/>
    </w:pPr>
    <w:rPr>
      <w:rFonts w:ascii="Times New Roman" w:hAnsi="Times New Roman"/>
      <w:b/>
      <w:bCs/>
      <w:sz w:val="20"/>
      <w:szCs w:val="20"/>
    </w:rPr>
  </w:style>
  <w:style w:type="paragraph" w:customStyle="1" w:styleId="xl73">
    <w:name w:val="xl73"/>
    <w:basedOn w:val="Normal"/>
    <w:rsid w:val="00496B8F"/>
    <w:pPr>
      <w:pBdr>
        <w:bottom w:val="single" w:sz="8" w:space="0" w:color="9BBB59"/>
        <w:right w:val="single" w:sz="8" w:space="0" w:color="9BBB59"/>
      </w:pBdr>
      <w:shd w:val="clear" w:color="000000" w:fill="E6EED5"/>
      <w:spacing w:before="100" w:beforeAutospacing="1" w:after="100" w:afterAutospacing="1"/>
      <w:textAlignment w:val="center"/>
    </w:pPr>
    <w:rPr>
      <w:rFonts w:ascii="Times New Roman" w:hAnsi="Times New Roman"/>
      <w:sz w:val="20"/>
      <w:szCs w:val="20"/>
    </w:rPr>
  </w:style>
  <w:style w:type="paragraph" w:customStyle="1" w:styleId="xl74">
    <w:name w:val="xl74"/>
    <w:basedOn w:val="Normal"/>
    <w:rsid w:val="00496B8F"/>
    <w:pPr>
      <w:pBdr>
        <w:bottom w:val="single" w:sz="8" w:space="0" w:color="9BBB59"/>
        <w:right w:val="single" w:sz="8" w:space="0" w:color="9BBB59"/>
      </w:pBdr>
      <w:shd w:val="clear" w:color="000000" w:fill="E6EED5"/>
      <w:spacing w:before="100" w:beforeAutospacing="1" w:after="100" w:afterAutospacing="1"/>
      <w:jc w:val="center"/>
      <w:textAlignment w:val="center"/>
    </w:pPr>
    <w:rPr>
      <w:rFonts w:ascii="Times New Roman" w:hAnsi="Times New Roman"/>
      <w:sz w:val="20"/>
      <w:szCs w:val="20"/>
    </w:rPr>
  </w:style>
  <w:style w:type="paragraph" w:customStyle="1" w:styleId="xl75">
    <w:name w:val="xl75"/>
    <w:basedOn w:val="Normal"/>
    <w:rsid w:val="00496B8F"/>
    <w:pPr>
      <w:pBdr>
        <w:bottom w:val="single" w:sz="8" w:space="0" w:color="9BBB59"/>
        <w:right w:val="single" w:sz="8" w:space="0" w:color="9BBB59"/>
      </w:pBdr>
      <w:shd w:val="clear" w:color="000000" w:fill="E6EED5"/>
      <w:spacing w:before="100" w:beforeAutospacing="1" w:after="100" w:afterAutospacing="1"/>
      <w:jc w:val="center"/>
      <w:textAlignment w:val="center"/>
    </w:pPr>
    <w:rPr>
      <w:rFonts w:ascii="Times New Roman" w:hAnsi="Times New Roman"/>
      <w:color w:val="FF0000"/>
      <w:sz w:val="20"/>
      <w:szCs w:val="20"/>
    </w:rPr>
  </w:style>
  <w:style w:type="paragraph" w:customStyle="1" w:styleId="xl76">
    <w:name w:val="xl76"/>
    <w:basedOn w:val="Normal"/>
    <w:rsid w:val="00496B8F"/>
    <w:pPr>
      <w:pBdr>
        <w:bottom w:val="single" w:sz="8" w:space="0" w:color="9BBB59"/>
        <w:right w:val="single" w:sz="8" w:space="0" w:color="9BBB59"/>
      </w:pBdr>
      <w:spacing w:before="100" w:beforeAutospacing="1" w:after="100" w:afterAutospacing="1"/>
      <w:jc w:val="center"/>
      <w:textAlignment w:val="center"/>
    </w:pPr>
    <w:rPr>
      <w:rFonts w:ascii="Times New Roman" w:hAnsi="Times New Roman"/>
      <w:color w:val="FF0000"/>
      <w:sz w:val="20"/>
      <w:szCs w:val="20"/>
    </w:rPr>
  </w:style>
  <w:style w:type="paragraph" w:customStyle="1" w:styleId="xl77">
    <w:name w:val="xl77"/>
    <w:basedOn w:val="Normal"/>
    <w:rsid w:val="00496B8F"/>
    <w:pPr>
      <w:pBdr>
        <w:top w:val="single" w:sz="8" w:space="0" w:color="9BBB59"/>
        <w:left w:val="single" w:sz="8" w:space="0" w:color="9BBB59"/>
        <w:right w:val="single" w:sz="8" w:space="0" w:color="9BBB59"/>
      </w:pBdr>
      <w:spacing w:before="100" w:beforeAutospacing="1" w:after="100" w:afterAutospacing="1"/>
      <w:jc w:val="center"/>
      <w:textAlignment w:val="center"/>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39948">
      <w:bodyDiv w:val="1"/>
      <w:marLeft w:val="0"/>
      <w:marRight w:val="0"/>
      <w:marTop w:val="0"/>
      <w:marBottom w:val="0"/>
      <w:divBdr>
        <w:top w:val="none" w:sz="0" w:space="0" w:color="auto"/>
        <w:left w:val="none" w:sz="0" w:space="0" w:color="auto"/>
        <w:bottom w:val="none" w:sz="0" w:space="0" w:color="auto"/>
        <w:right w:val="none" w:sz="0" w:space="0" w:color="auto"/>
      </w:divBdr>
    </w:div>
    <w:div w:id="467667257">
      <w:bodyDiv w:val="1"/>
      <w:marLeft w:val="0"/>
      <w:marRight w:val="0"/>
      <w:marTop w:val="0"/>
      <w:marBottom w:val="0"/>
      <w:divBdr>
        <w:top w:val="none" w:sz="0" w:space="0" w:color="auto"/>
        <w:left w:val="none" w:sz="0" w:space="0" w:color="auto"/>
        <w:bottom w:val="none" w:sz="0" w:space="0" w:color="auto"/>
        <w:right w:val="none" w:sz="0" w:space="0" w:color="auto"/>
      </w:divBdr>
    </w:div>
    <w:div w:id="498689848">
      <w:bodyDiv w:val="1"/>
      <w:marLeft w:val="0"/>
      <w:marRight w:val="0"/>
      <w:marTop w:val="0"/>
      <w:marBottom w:val="0"/>
      <w:divBdr>
        <w:top w:val="none" w:sz="0" w:space="0" w:color="auto"/>
        <w:left w:val="none" w:sz="0" w:space="0" w:color="auto"/>
        <w:bottom w:val="none" w:sz="0" w:space="0" w:color="auto"/>
        <w:right w:val="none" w:sz="0" w:space="0" w:color="auto"/>
      </w:divBdr>
    </w:div>
    <w:div w:id="553976259">
      <w:bodyDiv w:val="1"/>
      <w:marLeft w:val="0"/>
      <w:marRight w:val="0"/>
      <w:marTop w:val="0"/>
      <w:marBottom w:val="0"/>
      <w:divBdr>
        <w:top w:val="none" w:sz="0" w:space="0" w:color="auto"/>
        <w:left w:val="none" w:sz="0" w:space="0" w:color="auto"/>
        <w:bottom w:val="none" w:sz="0" w:space="0" w:color="auto"/>
        <w:right w:val="none" w:sz="0" w:space="0" w:color="auto"/>
      </w:divBdr>
    </w:div>
    <w:div w:id="737359485">
      <w:bodyDiv w:val="1"/>
      <w:marLeft w:val="0"/>
      <w:marRight w:val="0"/>
      <w:marTop w:val="0"/>
      <w:marBottom w:val="0"/>
      <w:divBdr>
        <w:top w:val="none" w:sz="0" w:space="0" w:color="auto"/>
        <w:left w:val="none" w:sz="0" w:space="0" w:color="auto"/>
        <w:bottom w:val="none" w:sz="0" w:space="0" w:color="auto"/>
        <w:right w:val="none" w:sz="0" w:space="0" w:color="auto"/>
      </w:divBdr>
    </w:div>
    <w:div w:id="777992554">
      <w:bodyDiv w:val="1"/>
      <w:marLeft w:val="0"/>
      <w:marRight w:val="0"/>
      <w:marTop w:val="0"/>
      <w:marBottom w:val="0"/>
      <w:divBdr>
        <w:top w:val="none" w:sz="0" w:space="0" w:color="auto"/>
        <w:left w:val="none" w:sz="0" w:space="0" w:color="auto"/>
        <w:bottom w:val="none" w:sz="0" w:space="0" w:color="auto"/>
        <w:right w:val="none" w:sz="0" w:space="0" w:color="auto"/>
      </w:divBdr>
    </w:div>
    <w:div w:id="789204519">
      <w:bodyDiv w:val="1"/>
      <w:marLeft w:val="0"/>
      <w:marRight w:val="0"/>
      <w:marTop w:val="0"/>
      <w:marBottom w:val="0"/>
      <w:divBdr>
        <w:top w:val="none" w:sz="0" w:space="0" w:color="auto"/>
        <w:left w:val="none" w:sz="0" w:space="0" w:color="auto"/>
        <w:bottom w:val="none" w:sz="0" w:space="0" w:color="auto"/>
        <w:right w:val="none" w:sz="0" w:space="0" w:color="auto"/>
      </w:divBdr>
    </w:div>
    <w:div w:id="844369907">
      <w:bodyDiv w:val="1"/>
      <w:marLeft w:val="0"/>
      <w:marRight w:val="0"/>
      <w:marTop w:val="0"/>
      <w:marBottom w:val="0"/>
      <w:divBdr>
        <w:top w:val="none" w:sz="0" w:space="0" w:color="auto"/>
        <w:left w:val="none" w:sz="0" w:space="0" w:color="auto"/>
        <w:bottom w:val="none" w:sz="0" w:space="0" w:color="auto"/>
        <w:right w:val="none" w:sz="0" w:space="0" w:color="auto"/>
      </w:divBdr>
    </w:div>
    <w:div w:id="865875713">
      <w:bodyDiv w:val="1"/>
      <w:marLeft w:val="0"/>
      <w:marRight w:val="0"/>
      <w:marTop w:val="0"/>
      <w:marBottom w:val="0"/>
      <w:divBdr>
        <w:top w:val="none" w:sz="0" w:space="0" w:color="auto"/>
        <w:left w:val="none" w:sz="0" w:space="0" w:color="auto"/>
        <w:bottom w:val="none" w:sz="0" w:space="0" w:color="auto"/>
        <w:right w:val="none" w:sz="0" w:space="0" w:color="auto"/>
      </w:divBdr>
    </w:div>
    <w:div w:id="893277105">
      <w:bodyDiv w:val="1"/>
      <w:marLeft w:val="0"/>
      <w:marRight w:val="0"/>
      <w:marTop w:val="0"/>
      <w:marBottom w:val="0"/>
      <w:divBdr>
        <w:top w:val="none" w:sz="0" w:space="0" w:color="auto"/>
        <w:left w:val="none" w:sz="0" w:space="0" w:color="auto"/>
        <w:bottom w:val="none" w:sz="0" w:space="0" w:color="auto"/>
        <w:right w:val="none" w:sz="0" w:space="0" w:color="auto"/>
      </w:divBdr>
    </w:div>
    <w:div w:id="898514918">
      <w:marLeft w:val="0"/>
      <w:marRight w:val="0"/>
      <w:marTop w:val="0"/>
      <w:marBottom w:val="0"/>
      <w:divBdr>
        <w:top w:val="none" w:sz="0" w:space="0" w:color="auto"/>
        <w:left w:val="none" w:sz="0" w:space="0" w:color="auto"/>
        <w:bottom w:val="none" w:sz="0" w:space="0" w:color="auto"/>
        <w:right w:val="none" w:sz="0" w:space="0" w:color="auto"/>
      </w:divBdr>
    </w:div>
    <w:div w:id="898514919">
      <w:marLeft w:val="0"/>
      <w:marRight w:val="0"/>
      <w:marTop w:val="0"/>
      <w:marBottom w:val="0"/>
      <w:divBdr>
        <w:top w:val="none" w:sz="0" w:space="0" w:color="auto"/>
        <w:left w:val="none" w:sz="0" w:space="0" w:color="auto"/>
        <w:bottom w:val="none" w:sz="0" w:space="0" w:color="auto"/>
        <w:right w:val="none" w:sz="0" w:space="0" w:color="auto"/>
      </w:divBdr>
    </w:div>
    <w:div w:id="898514920">
      <w:marLeft w:val="0"/>
      <w:marRight w:val="0"/>
      <w:marTop w:val="0"/>
      <w:marBottom w:val="0"/>
      <w:divBdr>
        <w:top w:val="none" w:sz="0" w:space="0" w:color="auto"/>
        <w:left w:val="none" w:sz="0" w:space="0" w:color="auto"/>
        <w:bottom w:val="none" w:sz="0" w:space="0" w:color="auto"/>
        <w:right w:val="none" w:sz="0" w:space="0" w:color="auto"/>
      </w:divBdr>
    </w:div>
    <w:div w:id="898514921">
      <w:marLeft w:val="0"/>
      <w:marRight w:val="0"/>
      <w:marTop w:val="0"/>
      <w:marBottom w:val="0"/>
      <w:divBdr>
        <w:top w:val="none" w:sz="0" w:space="0" w:color="auto"/>
        <w:left w:val="none" w:sz="0" w:space="0" w:color="auto"/>
        <w:bottom w:val="none" w:sz="0" w:space="0" w:color="auto"/>
        <w:right w:val="none" w:sz="0" w:space="0" w:color="auto"/>
      </w:divBdr>
    </w:div>
    <w:div w:id="898514922">
      <w:marLeft w:val="0"/>
      <w:marRight w:val="0"/>
      <w:marTop w:val="0"/>
      <w:marBottom w:val="0"/>
      <w:divBdr>
        <w:top w:val="none" w:sz="0" w:space="0" w:color="auto"/>
        <w:left w:val="none" w:sz="0" w:space="0" w:color="auto"/>
        <w:bottom w:val="none" w:sz="0" w:space="0" w:color="auto"/>
        <w:right w:val="none" w:sz="0" w:space="0" w:color="auto"/>
      </w:divBdr>
    </w:div>
    <w:div w:id="898514923">
      <w:marLeft w:val="0"/>
      <w:marRight w:val="0"/>
      <w:marTop w:val="0"/>
      <w:marBottom w:val="0"/>
      <w:divBdr>
        <w:top w:val="none" w:sz="0" w:space="0" w:color="auto"/>
        <w:left w:val="none" w:sz="0" w:space="0" w:color="auto"/>
        <w:bottom w:val="none" w:sz="0" w:space="0" w:color="auto"/>
        <w:right w:val="none" w:sz="0" w:space="0" w:color="auto"/>
      </w:divBdr>
    </w:div>
    <w:div w:id="898514924">
      <w:marLeft w:val="0"/>
      <w:marRight w:val="0"/>
      <w:marTop w:val="0"/>
      <w:marBottom w:val="0"/>
      <w:divBdr>
        <w:top w:val="none" w:sz="0" w:space="0" w:color="auto"/>
        <w:left w:val="none" w:sz="0" w:space="0" w:color="auto"/>
        <w:bottom w:val="none" w:sz="0" w:space="0" w:color="auto"/>
        <w:right w:val="none" w:sz="0" w:space="0" w:color="auto"/>
      </w:divBdr>
    </w:div>
    <w:div w:id="898514925">
      <w:marLeft w:val="0"/>
      <w:marRight w:val="0"/>
      <w:marTop w:val="0"/>
      <w:marBottom w:val="0"/>
      <w:divBdr>
        <w:top w:val="none" w:sz="0" w:space="0" w:color="auto"/>
        <w:left w:val="none" w:sz="0" w:space="0" w:color="auto"/>
        <w:bottom w:val="none" w:sz="0" w:space="0" w:color="auto"/>
        <w:right w:val="none" w:sz="0" w:space="0" w:color="auto"/>
      </w:divBdr>
    </w:div>
    <w:div w:id="898514926">
      <w:marLeft w:val="0"/>
      <w:marRight w:val="0"/>
      <w:marTop w:val="0"/>
      <w:marBottom w:val="0"/>
      <w:divBdr>
        <w:top w:val="none" w:sz="0" w:space="0" w:color="auto"/>
        <w:left w:val="none" w:sz="0" w:space="0" w:color="auto"/>
        <w:bottom w:val="none" w:sz="0" w:space="0" w:color="auto"/>
        <w:right w:val="none" w:sz="0" w:space="0" w:color="auto"/>
      </w:divBdr>
    </w:div>
    <w:div w:id="898514927">
      <w:marLeft w:val="0"/>
      <w:marRight w:val="0"/>
      <w:marTop w:val="0"/>
      <w:marBottom w:val="0"/>
      <w:divBdr>
        <w:top w:val="none" w:sz="0" w:space="0" w:color="auto"/>
        <w:left w:val="none" w:sz="0" w:space="0" w:color="auto"/>
        <w:bottom w:val="none" w:sz="0" w:space="0" w:color="auto"/>
        <w:right w:val="none" w:sz="0" w:space="0" w:color="auto"/>
      </w:divBdr>
    </w:div>
    <w:div w:id="898514928">
      <w:marLeft w:val="0"/>
      <w:marRight w:val="0"/>
      <w:marTop w:val="0"/>
      <w:marBottom w:val="0"/>
      <w:divBdr>
        <w:top w:val="none" w:sz="0" w:space="0" w:color="auto"/>
        <w:left w:val="none" w:sz="0" w:space="0" w:color="auto"/>
        <w:bottom w:val="none" w:sz="0" w:space="0" w:color="auto"/>
        <w:right w:val="none" w:sz="0" w:space="0" w:color="auto"/>
      </w:divBdr>
    </w:div>
    <w:div w:id="898514929">
      <w:marLeft w:val="0"/>
      <w:marRight w:val="0"/>
      <w:marTop w:val="0"/>
      <w:marBottom w:val="0"/>
      <w:divBdr>
        <w:top w:val="none" w:sz="0" w:space="0" w:color="auto"/>
        <w:left w:val="none" w:sz="0" w:space="0" w:color="auto"/>
        <w:bottom w:val="none" w:sz="0" w:space="0" w:color="auto"/>
        <w:right w:val="none" w:sz="0" w:space="0" w:color="auto"/>
      </w:divBdr>
    </w:div>
    <w:div w:id="898514930">
      <w:marLeft w:val="0"/>
      <w:marRight w:val="0"/>
      <w:marTop w:val="0"/>
      <w:marBottom w:val="0"/>
      <w:divBdr>
        <w:top w:val="none" w:sz="0" w:space="0" w:color="auto"/>
        <w:left w:val="none" w:sz="0" w:space="0" w:color="auto"/>
        <w:bottom w:val="none" w:sz="0" w:space="0" w:color="auto"/>
        <w:right w:val="none" w:sz="0" w:space="0" w:color="auto"/>
      </w:divBdr>
    </w:div>
    <w:div w:id="898514931">
      <w:marLeft w:val="0"/>
      <w:marRight w:val="0"/>
      <w:marTop w:val="0"/>
      <w:marBottom w:val="0"/>
      <w:divBdr>
        <w:top w:val="none" w:sz="0" w:space="0" w:color="auto"/>
        <w:left w:val="none" w:sz="0" w:space="0" w:color="auto"/>
        <w:bottom w:val="none" w:sz="0" w:space="0" w:color="auto"/>
        <w:right w:val="none" w:sz="0" w:space="0" w:color="auto"/>
      </w:divBdr>
    </w:div>
    <w:div w:id="898514932">
      <w:marLeft w:val="0"/>
      <w:marRight w:val="0"/>
      <w:marTop w:val="0"/>
      <w:marBottom w:val="0"/>
      <w:divBdr>
        <w:top w:val="none" w:sz="0" w:space="0" w:color="auto"/>
        <w:left w:val="none" w:sz="0" w:space="0" w:color="auto"/>
        <w:bottom w:val="none" w:sz="0" w:space="0" w:color="auto"/>
        <w:right w:val="none" w:sz="0" w:space="0" w:color="auto"/>
      </w:divBdr>
    </w:div>
    <w:div w:id="898514933">
      <w:marLeft w:val="0"/>
      <w:marRight w:val="0"/>
      <w:marTop w:val="0"/>
      <w:marBottom w:val="0"/>
      <w:divBdr>
        <w:top w:val="none" w:sz="0" w:space="0" w:color="auto"/>
        <w:left w:val="none" w:sz="0" w:space="0" w:color="auto"/>
        <w:bottom w:val="none" w:sz="0" w:space="0" w:color="auto"/>
        <w:right w:val="none" w:sz="0" w:space="0" w:color="auto"/>
      </w:divBdr>
    </w:div>
    <w:div w:id="898514934">
      <w:marLeft w:val="0"/>
      <w:marRight w:val="0"/>
      <w:marTop w:val="0"/>
      <w:marBottom w:val="0"/>
      <w:divBdr>
        <w:top w:val="none" w:sz="0" w:space="0" w:color="auto"/>
        <w:left w:val="none" w:sz="0" w:space="0" w:color="auto"/>
        <w:bottom w:val="none" w:sz="0" w:space="0" w:color="auto"/>
        <w:right w:val="none" w:sz="0" w:space="0" w:color="auto"/>
      </w:divBdr>
    </w:div>
    <w:div w:id="898514935">
      <w:marLeft w:val="0"/>
      <w:marRight w:val="0"/>
      <w:marTop w:val="0"/>
      <w:marBottom w:val="0"/>
      <w:divBdr>
        <w:top w:val="none" w:sz="0" w:space="0" w:color="auto"/>
        <w:left w:val="none" w:sz="0" w:space="0" w:color="auto"/>
        <w:bottom w:val="none" w:sz="0" w:space="0" w:color="auto"/>
        <w:right w:val="none" w:sz="0" w:space="0" w:color="auto"/>
      </w:divBdr>
    </w:div>
    <w:div w:id="898514936">
      <w:marLeft w:val="0"/>
      <w:marRight w:val="0"/>
      <w:marTop w:val="0"/>
      <w:marBottom w:val="0"/>
      <w:divBdr>
        <w:top w:val="none" w:sz="0" w:space="0" w:color="auto"/>
        <w:left w:val="none" w:sz="0" w:space="0" w:color="auto"/>
        <w:bottom w:val="none" w:sz="0" w:space="0" w:color="auto"/>
        <w:right w:val="none" w:sz="0" w:space="0" w:color="auto"/>
      </w:divBdr>
    </w:div>
    <w:div w:id="898514937">
      <w:marLeft w:val="0"/>
      <w:marRight w:val="0"/>
      <w:marTop w:val="0"/>
      <w:marBottom w:val="0"/>
      <w:divBdr>
        <w:top w:val="none" w:sz="0" w:space="0" w:color="auto"/>
        <w:left w:val="none" w:sz="0" w:space="0" w:color="auto"/>
        <w:bottom w:val="none" w:sz="0" w:space="0" w:color="auto"/>
        <w:right w:val="none" w:sz="0" w:space="0" w:color="auto"/>
      </w:divBdr>
    </w:div>
    <w:div w:id="898514938">
      <w:marLeft w:val="0"/>
      <w:marRight w:val="0"/>
      <w:marTop w:val="0"/>
      <w:marBottom w:val="0"/>
      <w:divBdr>
        <w:top w:val="none" w:sz="0" w:space="0" w:color="auto"/>
        <w:left w:val="none" w:sz="0" w:space="0" w:color="auto"/>
        <w:bottom w:val="none" w:sz="0" w:space="0" w:color="auto"/>
        <w:right w:val="none" w:sz="0" w:space="0" w:color="auto"/>
      </w:divBdr>
    </w:div>
    <w:div w:id="898514939">
      <w:marLeft w:val="0"/>
      <w:marRight w:val="0"/>
      <w:marTop w:val="0"/>
      <w:marBottom w:val="0"/>
      <w:divBdr>
        <w:top w:val="none" w:sz="0" w:space="0" w:color="auto"/>
        <w:left w:val="none" w:sz="0" w:space="0" w:color="auto"/>
        <w:bottom w:val="none" w:sz="0" w:space="0" w:color="auto"/>
        <w:right w:val="none" w:sz="0" w:space="0" w:color="auto"/>
      </w:divBdr>
    </w:div>
    <w:div w:id="898514940">
      <w:marLeft w:val="0"/>
      <w:marRight w:val="0"/>
      <w:marTop w:val="0"/>
      <w:marBottom w:val="0"/>
      <w:divBdr>
        <w:top w:val="none" w:sz="0" w:space="0" w:color="auto"/>
        <w:left w:val="none" w:sz="0" w:space="0" w:color="auto"/>
        <w:bottom w:val="none" w:sz="0" w:space="0" w:color="auto"/>
        <w:right w:val="none" w:sz="0" w:space="0" w:color="auto"/>
      </w:divBdr>
    </w:div>
    <w:div w:id="898514941">
      <w:marLeft w:val="0"/>
      <w:marRight w:val="0"/>
      <w:marTop w:val="0"/>
      <w:marBottom w:val="0"/>
      <w:divBdr>
        <w:top w:val="none" w:sz="0" w:space="0" w:color="auto"/>
        <w:left w:val="none" w:sz="0" w:space="0" w:color="auto"/>
        <w:bottom w:val="none" w:sz="0" w:space="0" w:color="auto"/>
        <w:right w:val="none" w:sz="0" w:space="0" w:color="auto"/>
      </w:divBdr>
    </w:div>
    <w:div w:id="898514942">
      <w:marLeft w:val="0"/>
      <w:marRight w:val="0"/>
      <w:marTop w:val="0"/>
      <w:marBottom w:val="0"/>
      <w:divBdr>
        <w:top w:val="none" w:sz="0" w:space="0" w:color="auto"/>
        <w:left w:val="none" w:sz="0" w:space="0" w:color="auto"/>
        <w:bottom w:val="none" w:sz="0" w:space="0" w:color="auto"/>
        <w:right w:val="none" w:sz="0" w:space="0" w:color="auto"/>
      </w:divBdr>
    </w:div>
    <w:div w:id="898514943">
      <w:marLeft w:val="0"/>
      <w:marRight w:val="0"/>
      <w:marTop w:val="0"/>
      <w:marBottom w:val="0"/>
      <w:divBdr>
        <w:top w:val="none" w:sz="0" w:space="0" w:color="auto"/>
        <w:left w:val="none" w:sz="0" w:space="0" w:color="auto"/>
        <w:bottom w:val="none" w:sz="0" w:space="0" w:color="auto"/>
        <w:right w:val="none" w:sz="0" w:space="0" w:color="auto"/>
      </w:divBdr>
    </w:div>
    <w:div w:id="898514944">
      <w:marLeft w:val="0"/>
      <w:marRight w:val="0"/>
      <w:marTop w:val="0"/>
      <w:marBottom w:val="0"/>
      <w:divBdr>
        <w:top w:val="none" w:sz="0" w:space="0" w:color="auto"/>
        <w:left w:val="none" w:sz="0" w:space="0" w:color="auto"/>
        <w:bottom w:val="none" w:sz="0" w:space="0" w:color="auto"/>
        <w:right w:val="none" w:sz="0" w:space="0" w:color="auto"/>
      </w:divBdr>
    </w:div>
    <w:div w:id="898514945">
      <w:marLeft w:val="0"/>
      <w:marRight w:val="0"/>
      <w:marTop w:val="0"/>
      <w:marBottom w:val="0"/>
      <w:divBdr>
        <w:top w:val="none" w:sz="0" w:space="0" w:color="auto"/>
        <w:left w:val="none" w:sz="0" w:space="0" w:color="auto"/>
        <w:bottom w:val="none" w:sz="0" w:space="0" w:color="auto"/>
        <w:right w:val="none" w:sz="0" w:space="0" w:color="auto"/>
      </w:divBdr>
    </w:div>
    <w:div w:id="898514947">
      <w:marLeft w:val="0"/>
      <w:marRight w:val="0"/>
      <w:marTop w:val="0"/>
      <w:marBottom w:val="0"/>
      <w:divBdr>
        <w:top w:val="none" w:sz="0" w:space="0" w:color="auto"/>
        <w:left w:val="none" w:sz="0" w:space="0" w:color="auto"/>
        <w:bottom w:val="none" w:sz="0" w:space="0" w:color="auto"/>
        <w:right w:val="none" w:sz="0" w:space="0" w:color="auto"/>
      </w:divBdr>
    </w:div>
    <w:div w:id="898514948">
      <w:marLeft w:val="0"/>
      <w:marRight w:val="0"/>
      <w:marTop w:val="0"/>
      <w:marBottom w:val="0"/>
      <w:divBdr>
        <w:top w:val="none" w:sz="0" w:space="0" w:color="auto"/>
        <w:left w:val="none" w:sz="0" w:space="0" w:color="auto"/>
        <w:bottom w:val="none" w:sz="0" w:space="0" w:color="auto"/>
        <w:right w:val="none" w:sz="0" w:space="0" w:color="auto"/>
      </w:divBdr>
    </w:div>
    <w:div w:id="898514949">
      <w:marLeft w:val="0"/>
      <w:marRight w:val="0"/>
      <w:marTop w:val="0"/>
      <w:marBottom w:val="0"/>
      <w:divBdr>
        <w:top w:val="none" w:sz="0" w:space="0" w:color="auto"/>
        <w:left w:val="none" w:sz="0" w:space="0" w:color="auto"/>
        <w:bottom w:val="none" w:sz="0" w:space="0" w:color="auto"/>
        <w:right w:val="none" w:sz="0" w:space="0" w:color="auto"/>
      </w:divBdr>
    </w:div>
    <w:div w:id="898514950">
      <w:marLeft w:val="0"/>
      <w:marRight w:val="0"/>
      <w:marTop w:val="0"/>
      <w:marBottom w:val="0"/>
      <w:divBdr>
        <w:top w:val="none" w:sz="0" w:space="0" w:color="auto"/>
        <w:left w:val="none" w:sz="0" w:space="0" w:color="auto"/>
        <w:bottom w:val="none" w:sz="0" w:space="0" w:color="auto"/>
        <w:right w:val="none" w:sz="0" w:space="0" w:color="auto"/>
      </w:divBdr>
    </w:div>
    <w:div w:id="898514951">
      <w:marLeft w:val="0"/>
      <w:marRight w:val="0"/>
      <w:marTop w:val="0"/>
      <w:marBottom w:val="0"/>
      <w:divBdr>
        <w:top w:val="none" w:sz="0" w:space="0" w:color="auto"/>
        <w:left w:val="none" w:sz="0" w:space="0" w:color="auto"/>
        <w:bottom w:val="none" w:sz="0" w:space="0" w:color="auto"/>
        <w:right w:val="none" w:sz="0" w:space="0" w:color="auto"/>
      </w:divBdr>
      <w:divsChild>
        <w:div w:id="898514946">
          <w:marLeft w:val="0"/>
          <w:marRight w:val="0"/>
          <w:marTop w:val="0"/>
          <w:marBottom w:val="0"/>
          <w:divBdr>
            <w:top w:val="none" w:sz="0" w:space="0" w:color="auto"/>
            <w:left w:val="none" w:sz="0" w:space="0" w:color="auto"/>
            <w:bottom w:val="none" w:sz="0" w:space="0" w:color="auto"/>
            <w:right w:val="none" w:sz="0" w:space="0" w:color="auto"/>
          </w:divBdr>
        </w:div>
      </w:divsChild>
    </w:div>
    <w:div w:id="898514952">
      <w:marLeft w:val="0"/>
      <w:marRight w:val="0"/>
      <w:marTop w:val="0"/>
      <w:marBottom w:val="0"/>
      <w:divBdr>
        <w:top w:val="none" w:sz="0" w:space="0" w:color="auto"/>
        <w:left w:val="none" w:sz="0" w:space="0" w:color="auto"/>
        <w:bottom w:val="none" w:sz="0" w:space="0" w:color="auto"/>
        <w:right w:val="none" w:sz="0" w:space="0" w:color="auto"/>
      </w:divBdr>
    </w:div>
    <w:div w:id="898514953">
      <w:marLeft w:val="0"/>
      <w:marRight w:val="0"/>
      <w:marTop w:val="0"/>
      <w:marBottom w:val="0"/>
      <w:divBdr>
        <w:top w:val="none" w:sz="0" w:space="0" w:color="auto"/>
        <w:left w:val="none" w:sz="0" w:space="0" w:color="auto"/>
        <w:bottom w:val="none" w:sz="0" w:space="0" w:color="auto"/>
        <w:right w:val="none" w:sz="0" w:space="0" w:color="auto"/>
      </w:divBdr>
    </w:div>
    <w:div w:id="898514954">
      <w:marLeft w:val="0"/>
      <w:marRight w:val="0"/>
      <w:marTop w:val="0"/>
      <w:marBottom w:val="0"/>
      <w:divBdr>
        <w:top w:val="none" w:sz="0" w:space="0" w:color="auto"/>
        <w:left w:val="none" w:sz="0" w:space="0" w:color="auto"/>
        <w:bottom w:val="none" w:sz="0" w:space="0" w:color="auto"/>
        <w:right w:val="none" w:sz="0" w:space="0" w:color="auto"/>
      </w:divBdr>
    </w:div>
    <w:div w:id="898514955">
      <w:marLeft w:val="0"/>
      <w:marRight w:val="0"/>
      <w:marTop w:val="0"/>
      <w:marBottom w:val="0"/>
      <w:divBdr>
        <w:top w:val="none" w:sz="0" w:space="0" w:color="auto"/>
        <w:left w:val="none" w:sz="0" w:space="0" w:color="auto"/>
        <w:bottom w:val="none" w:sz="0" w:space="0" w:color="auto"/>
        <w:right w:val="none" w:sz="0" w:space="0" w:color="auto"/>
      </w:divBdr>
    </w:div>
    <w:div w:id="898514956">
      <w:marLeft w:val="0"/>
      <w:marRight w:val="0"/>
      <w:marTop w:val="0"/>
      <w:marBottom w:val="0"/>
      <w:divBdr>
        <w:top w:val="none" w:sz="0" w:space="0" w:color="auto"/>
        <w:left w:val="none" w:sz="0" w:space="0" w:color="auto"/>
        <w:bottom w:val="none" w:sz="0" w:space="0" w:color="auto"/>
        <w:right w:val="none" w:sz="0" w:space="0" w:color="auto"/>
      </w:divBdr>
    </w:div>
    <w:div w:id="898514957">
      <w:marLeft w:val="0"/>
      <w:marRight w:val="0"/>
      <w:marTop w:val="0"/>
      <w:marBottom w:val="0"/>
      <w:divBdr>
        <w:top w:val="none" w:sz="0" w:space="0" w:color="auto"/>
        <w:left w:val="none" w:sz="0" w:space="0" w:color="auto"/>
        <w:bottom w:val="none" w:sz="0" w:space="0" w:color="auto"/>
        <w:right w:val="none" w:sz="0" w:space="0" w:color="auto"/>
      </w:divBdr>
    </w:div>
    <w:div w:id="898514958">
      <w:marLeft w:val="0"/>
      <w:marRight w:val="0"/>
      <w:marTop w:val="0"/>
      <w:marBottom w:val="0"/>
      <w:divBdr>
        <w:top w:val="none" w:sz="0" w:space="0" w:color="auto"/>
        <w:left w:val="none" w:sz="0" w:space="0" w:color="auto"/>
        <w:bottom w:val="none" w:sz="0" w:space="0" w:color="auto"/>
        <w:right w:val="none" w:sz="0" w:space="0" w:color="auto"/>
      </w:divBdr>
    </w:div>
    <w:div w:id="898514959">
      <w:marLeft w:val="0"/>
      <w:marRight w:val="0"/>
      <w:marTop w:val="0"/>
      <w:marBottom w:val="0"/>
      <w:divBdr>
        <w:top w:val="none" w:sz="0" w:space="0" w:color="auto"/>
        <w:left w:val="none" w:sz="0" w:space="0" w:color="auto"/>
        <w:bottom w:val="none" w:sz="0" w:space="0" w:color="auto"/>
        <w:right w:val="none" w:sz="0" w:space="0" w:color="auto"/>
      </w:divBdr>
    </w:div>
    <w:div w:id="898514960">
      <w:marLeft w:val="0"/>
      <w:marRight w:val="0"/>
      <w:marTop w:val="0"/>
      <w:marBottom w:val="0"/>
      <w:divBdr>
        <w:top w:val="none" w:sz="0" w:space="0" w:color="auto"/>
        <w:left w:val="none" w:sz="0" w:space="0" w:color="auto"/>
        <w:bottom w:val="none" w:sz="0" w:space="0" w:color="auto"/>
        <w:right w:val="none" w:sz="0" w:space="0" w:color="auto"/>
      </w:divBdr>
    </w:div>
    <w:div w:id="898514961">
      <w:marLeft w:val="0"/>
      <w:marRight w:val="0"/>
      <w:marTop w:val="0"/>
      <w:marBottom w:val="0"/>
      <w:divBdr>
        <w:top w:val="none" w:sz="0" w:space="0" w:color="auto"/>
        <w:left w:val="none" w:sz="0" w:space="0" w:color="auto"/>
        <w:bottom w:val="none" w:sz="0" w:space="0" w:color="auto"/>
        <w:right w:val="none" w:sz="0" w:space="0" w:color="auto"/>
      </w:divBdr>
    </w:div>
    <w:div w:id="1011176670">
      <w:bodyDiv w:val="1"/>
      <w:marLeft w:val="0"/>
      <w:marRight w:val="0"/>
      <w:marTop w:val="0"/>
      <w:marBottom w:val="0"/>
      <w:divBdr>
        <w:top w:val="none" w:sz="0" w:space="0" w:color="auto"/>
        <w:left w:val="none" w:sz="0" w:space="0" w:color="auto"/>
        <w:bottom w:val="none" w:sz="0" w:space="0" w:color="auto"/>
        <w:right w:val="none" w:sz="0" w:space="0" w:color="auto"/>
      </w:divBdr>
    </w:div>
    <w:div w:id="1086654656">
      <w:bodyDiv w:val="1"/>
      <w:marLeft w:val="0"/>
      <w:marRight w:val="0"/>
      <w:marTop w:val="0"/>
      <w:marBottom w:val="0"/>
      <w:divBdr>
        <w:top w:val="none" w:sz="0" w:space="0" w:color="auto"/>
        <w:left w:val="none" w:sz="0" w:space="0" w:color="auto"/>
        <w:bottom w:val="none" w:sz="0" w:space="0" w:color="auto"/>
        <w:right w:val="none" w:sz="0" w:space="0" w:color="auto"/>
      </w:divBdr>
    </w:div>
    <w:div w:id="1264191872">
      <w:bodyDiv w:val="1"/>
      <w:marLeft w:val="0"/>
      <w:marRight w:val="0"/>
      <w:marTop w:val="0"/>
      <w:marBottom w:val="0"/>
      <w:divBdr>
        <w:top w:val="none" w:sz="0" w:space="0" w:color="auto"/>
        <w:left w:val="none" w:sz="0" w:space="0" w:color="auto"/>
        <w:bottom w:val="none" w:sz="0" w:space="0" w:color="auto"/>
        <w:right w:val="none" w:sz="0" w:space="0" w:color="auto"/>
      </w:divBdr>
    </w:div>
    <w:div w:id="1278173808">
      <w:bodyDiv w:val="1"/>
      <w:marLeft w:val="0"/>
      <w:marRight w:val="0"/>
      <w:marTop w:val="0"/>
      <w:marBottom w:val="0"/>
      <w:divBdr>
        <w:top w:val="none" w:sz="0" w:space="0" w:color="auto"/>
        <w:left w:val="none" w:sz="0" w:space="0" w:color="auto"/>
        <w:bottom w:val="none" w:sz="0" w:space="0" w:color="auto"/>
        <w:right w:val="none" w:sz="0" w:space="0" w:color="auto"/>
      </w:divBdr>
    </w:div>
    <w:div w:id="1304700108">
      <w:bodyDiv w:val="1"/>
      <w:marLeft w:val="0"/>
      <w:marRight w:val="0"/>
      <w:marTop w:val="0"/>
      <w:marBottom w:val="0"/>
      <w:divBdr>
        <w:top w:val="none" w:sz="0" w:space="0" w:color="auto"/>
        <w:left w:val="none" w:sz="0" w:space="0" w:color="auto"/>
        <w:bottom w:val="none" w:sz="0" w:space="0" w:color="auto"/>
        <w:right w:val="none" w:sz="0" w:space="0" w:color="auto"/>
      </w:divBdr>
    </w:div>
    <w:div w:id="1458986515">
      <w:bodyDiv w:val="1"/>
      <w:marLeft w:val="0"/>
      <w:marRight w:val="0"/>
      <w:marTop w:val="0"/>
      <w:marBottom w:val="0"/>
      <w:divBdr>
        <w:top w:val="none" w:sz="0" w:space="0" w:color="auto"/>
        <w:left w:val="none" w:sz="0" w:space="0" w:color="auto"/>
        <w:bottom w:val="none" w:sz="0" w:space="0" w:color="auto"/>
        <w:right w:val="none" w:sz="0" w:space="0" w:color="auto"/>
      </w:divBdr>
    </w:div>
    <w:div w:id="1494417658">
      <w:bodyDiv w:val="1"/>
      <w:marLeft w:val="0"/>
      <w:marRight w:val="0"/>
      <w:marTop w:val="0"/>
      <w:marBottom w:val="0"/>
      <w:divBdr>
        <w:top w:val="none" w:sz="0" w:space="0" w:color="auto"/>
        <w:left w:val="none" w:sz="0" w:space="0" w:color="auto"/>
        <w:bottom w:val="none" w:sz="0" w:space="0" w:color="auto"/>
        <w:right w:val="none" w:sz="0" w:space="0" w:color="auto"/>
      </w:divBdr>
    </w:div>
    <w:div w:id="1536851223">
      <w:bodyDiv w:val="1"/>
      <w:marLeft w:val="0"/>
      <w:marRight w:val="0"/>
      <w:marTop w:val="0"/>
      <w:marBottom w:val="0"/>
      <w:divBdr>
        <w:top w:val="none" w:sz="0" w:space="0" w:color="auto"/>
        <w:left w:val="none" w:sz="0" w:space="0" w:color="auto"/>
        <w:bottom w:val="none" w:sz="0" w:space="0" w:color="auto"/>
        <w:right w:val="none" w:sz="0" w:space="0" w:color="auto"/>
      </w:divBdr>
    </w:div>
    <w:div w:id="1635022369">
      <w:bodyDiv w:val="1"/>
      <w:marLeft w:val="0"/>
      <w:marRight w:val="0"/>
      <w:marTop w:val="0"/>
      <w:marBottom w:val="0"/>
      <w:divBdr>
        <w:top w:val="none" w:sz="0" w:space="0" w:color="auto"/>
        <w:left w:val="none" w:sz="0" w:space="0" w:color="auto"/>
        <w:bottom w:val="none" w:sz="0" w:space="0" w:color="auto"/>
        <w:right w:val="none" w:sz="0" w:space="0" w:color="auto"/>
      </w:divBdr>
    </w:div>
    <w:div w:id="1738087714">
      <w:bodyDiv w:val="1"/>
      <w:marLeft w:val="0"/>
      <w:marRight w:val="0"/>
      <w:marTop w:val="0"/>
      <w:marBottom w:val="0"/>
      <w:divBdr>
        <w:top w:val="none" w:sz="0" w:space="0" w:color="auto"/>
        <w:left w:val="none" w:sz="0" w:space="0" w:color="auto"/>
        <w:bottom w:val="none" w:sz="0" w:space="0" w:color="auto"/>
        <w:right w:val="none" w:sz="0" w:space="0" w:color="auto"/>
      </w:divBdr>
    </w:div>
    <w:div w:id="1753045132">
      <w:bodyDiv w:val="1"/>
      <w:marLeft w:val="0"/>
      <w:marRight w:val="0"/>
      <w:marTop w:val="0"/>
      <w:marBottom w:val="0"/>
      <w:divBdr>
        <w:top w:val="none" w:sz="0" w:space="0" w:color="auto"/>
        <w:left w:val="none" w:sz="0" w:space="0" w:color="auto"/>
        <w:bottom w:val="none" w:sz="0" w:space="0" w:color="auto"/>
        <w:right w:val="none" w:sz="0" w:space="0" w:color="auto"/>
      </w:divBdr>
    </w:div>
    <w:div w:id="1842895127">
      <w:bodyDiv w:val="1"/>
      <w:marLeft w:val="0"/>
      <w:marRight w:val="0"/>
      <w:marTop w:val="0"/>
      <w:marBottom w:val="0"/>
      <w:divBdr>
        <w:top w:val="none" w:sz="0" w:space="0" w:color="auto"/>
        <w:left w:val="none" w:sz="0" w:space="0" w:color="auto"/>
        <w:bottom w:val="none" w:sz="0" w:space="0" w:color="auto"/>
        <w:right w:val="none" w:sz="0" w:space="0" w:color="auto"/>
      </w:divBdr>
    </w:div>
    <w:div w:id="1849782561">
      <w:bodyDiv w:val="1"/>
      <w:marLeft w:val="0"/>
      <w:marRight w:val="0"/>
      <w:marTop w:val="0"/>
      <w:marBottom w:val="0"/>
      <w:divBdr>
        <w:top w:val="none" w:sz="0" w:space="0" w:color="auto"/>
        <w:left w:val="none" w:sz="0" w:space="0" w:color="auto"/>
        <w:bottom w:val="none" w:sz="0" w:space="0" w:color="auto"/>
        <w:right w:val="none" w:sz="0" w:space="0" w:color="auto"/>
      </w:divBdr>
    </w:div>
    <w:div w:id="1877305478">
      <w:bodyDiv w:val="1"/>
      <w:marLeft w:val="0"/>
      <w:marRight w:val="0"/>
      <w:marTop w:val="0"/>
      <w:marBottom w:val="0"/>
      <w:divBdr>
        <w:top w:val="none" w:sz="0" w:space="0" w:color="auto"/>
        <w:left w:val="none" w:sz="0" w:space="0" w:color="auto"/>
        <w:bottom w:val="none" w:sz="0" w:space="0" w:color="auto"/>
        <w:right w:val="none" w:sz="0" w:space="0" w:color="auto"/>
      </w:divBdr>
    </w:div>
    <w:div w:id="20197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pooling.com/reports/fcc/fcc_reports/Rate_Area_Inventory_Pool_Status/2009_0213_4.6.2.2FinalFeb2009.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pooling.com/reports/fcc/fcc_reports/Thousand-Block/FCC05-09DATA06-15-09RPTFINAL.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tionalpooling.com/reports/fcc/fcc_reports/System/2009_0612_May2009SystemPerformanceReport.pdf" TargetMode="External"/><Relationship Id="rId4" Type="http://schemas.microsoft.com/office/2007/relationships/stylesWithEffects" Target="stylesWithEffects.xml"/><Relationship Id="rId9" Type="http://schemas.openxmlformats.org/officeDocument/2006/relationships/hyperlink" Target="http://www.nationalpooling.com/reports/fcc/fcc_reports/Staffing/2009_0501_Apr09_staffing_report.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hymans\Local%20Settings\Temporary%20Internet%20Files\Content.Outlook\FDNC9RU5\PA%20Report%20July%202009_draf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7421-30B7-49E2-9778-4C2E7803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 Report July 2009_draft3</Template>
  <TotalTime>4</TotalTime>
  <Pages>14</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Pooling Administrator Report to the NANC</vt:lpstr>
    </vt:vector>
  </TitlesOfParts>
  <Company>NeuStar</Company>
  <LinksUpToDate>false</LinksUpToDate>
  <CharactersWithSpaces>20589</CharactersWithSpaces>
  <SharedDoc>false</SharedDoc>
  <HLinks>
    <vt:vector size="30" baseType="variant">
      <vt:variant>
        <vt:i4>2097270</vt:i4>
      </vt:variant>
      <vt:variant>
        <vt:i4>12</vt:i4>
      </vt:variant>
      <vt:variant>
        <vt:i4>0</vt:i4>
      </vt:variant>
      <vt:variant>
        <vt:i4>5</vt:i4>
      </vt:variant>
      <vt:variant>
        <vt:lpwstr>http://www.nationalpooling.com/</vt:lpwstr>
      </vt:variant>
      <vt:variant>
        <vt:lpwstr/>
      </vt:variant>
      <vt:variant>
        <vt:i4>7209047</vt:i4>
      </vt:variant>
      <vt:variant>
        <vt:i4>9</vt:i4>
      </vt:variant>
      <vt:variant>
        <vt:i4>0</vt:i4>
      </vt:variant>
      <vt:variant>
        <vt:i4>5</vt:i4>
      </vt:variant>
      <vt:variant>
        <vt:lpwstr>http://www.nationalpooling.com/reports/fcc/fcc_reports/Rate_Area_Inventory_Pool_Status/2009_0213_4.6.2.2FinalFeb2009.xls</vt:lpwstr>
      </vt:variant>
      <vt:variant>
        <vt:lpwstr/>
      </vt:variant>
      <vt:variant>
        <vt:i4>8192027</vt:i4>
      </vt:variant>
      <vt:variant>
        <vt:i4>6</vt:i4>
      </vt:variant>
      <vt:variant>
        <vt:i4>0</vt:i4>
      </vt:variant>
      <vt:variant>
        <vt:i4>5</vt:i4>
      </vt:variant>
      <vt:variant>
        <vt:lpwstr>http://www.nationalpooling.com/reports/fcc/fcc_reports/Thousand-Block/FCC05-09DATA06-15-09RPTFINAL.pdf</vt:lpwstr>
      </vt:variant>
      <vt:variant>
        <vt:lpwstr/>
      </vt:variant>
      <vt:variant>
        <vt:i4>5767204</vt:i4>
      </vt:variant>
      <vt:variant>
        <vt:i4>3</vt:i4>
      </vt:variant>
      <vt:variant>
        <vt:i4>0</vt:i4>
      </vt:variant>
      <vt:variant>
        <vt:i4>5</vt:i4>
      </vt:variant>
      <vt:variant>
        <vt:lpwstr>http://www.nationalpooling.com/reports/fcc/fcc_reports/System/2009_0612_May2009SystemPerformanceReport.pdf</vt:lpwstr>
      </vt:variant>
      <vt:variant>
        <vt:lpwstr/>
      </vt:variant>
      <vt:variant>
        <vt:i4>7995405</vt:i4>
      </vt:variant>
      <vt:variant>
        <vt:i4>0</vt:i4>
      </vt:variant>
      <vt:variant>
        <vt:i4>0</vt:i4>
      </vt:variant>
      <vt:variant>
        <vt:i4>5</vt:i4>
      </vt:variant>
      <vt:variant>
        <vt:lpwstr>http://www.nationalpooling.com/reports/fcc/fcc_reports/Staffing/2009_0501_Apr09_staffing_report.pdf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Pooling Administrator Report to the NANC</dc:title>
  <dc:creator>Hymans, Linda</dc:creator>
  <cp:lastModifiedBy>Putnam, Amy</cp:lastModifiedBy>
  <cp:revision>2</cp:revision>
  <cp:lastPrinted>2011-12-12T20:40:00Z</cp:lastPrinted>
  <dcterms:created xsi:type="dcterms:W3CDTF">2014-03-20T16:27:00Z</dcterms:created>
  <dcterms:modified xsi:type="dcterms:W3CDTF">2014-03-20T16:27:00Z</dcterms:modified>
</cp:coreProperties>
</file>