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Report of the National Thousands 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:rsidR="00A2090B" w:rsidRPr="0034638D" w:rsidRDefault="00446702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September 18</w:t>
      </w:r>
      <w:r w:rsidR="0099405A">
        <w:rPr>
          <w:rFonts w:ascii="Calibri" w:eastAsia="Arial Unicode MS" w:hAnsi="Calibri" w:cs="Arial Unicode MS"/>
          <w:sz w:val="48"/>
          <w:szCs w:val="48"/>
        </w:rPr>
        <w:t>, 2013</w:t>
      </w:r>
    </w:p>
    <w:p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, 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92847" w:rsidRDefault="00A2090B" w:rsidP="00001D3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and Routing Numbering Administration (RNA) </w:t>
      </w:r>
      <w:r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 – pages 2-5</w:t>
      </w:r>
    </w:p>
    <w:p w:rsidR="00A2090B" w:rsidRPr="00D92847" w:rsidRDefault="00A2090B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Pooling Administration System (PAS)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5</w:t>
      </w:r>
      <w:r w:rsidR="00B236A0" w:rsidRPr="00D92847">
        <w:rPr>
          <w:rFonts w:ascii="Calibri" w:eastAsia="Arial Unicode MS" w:hAnsi="Calibri" w:cs="Arial Unicode MS"/>
        </w:rPr>
        <w:t>-6</w:t>
      </w:r>
    </w:p>
    <w:p w:rsidR="00746173" w:rsidRDefault="00746173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Routing Number Administration System (RNAS)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6</w:t>
      </w:r>
      <w:r w:rsidR="00742B20">
        <w:rPr>
          <w:rFonts w:ascii="Calibri" w:eastAsia="Arial Unicode MS" w:hAnsi="Calibri" w:cs="Arial Unicode MS"/>
        </w:rPr>
        <w:t>-7</w:t>
      </w:r>
    </w:p>
    <w:p w:rsidR="00FB0FC2" w:rsidRP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Other Pooling Related Activities – pages 7-9</w:t>
      </w:r>
    </w:p>
    <w:p w:rsid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Special Projects</w:t>
      </w:r>
      <w:r w:rsidR="006E5836">
        <w:rPr>
          <w:rFonts w:ascii="Calibri" w:eastAsia="Arial Unicode MS" w:hAnsi="Calibri" w:cs="Arial Unicode MS"/>
        </w:rPr>
        <w:t xml:space="preserve"> – page</w:t>
      </w:r>
      <w:r w:rsidR="00A2090B" w:rsidRPr="00D92847">
        <w:rPr>
          <w:rFonts w:ascii="Calibri" w:eastAsia="Arial Unicode MS" w:hAnsi="Calibri" w:cs="Arial Unicode MS"/>
        </w:rPr>
        <w:t xml:space="preserve"> </w:t>
      </w:r>
      <w:r w:rsidR="006E5836">
        <w:rPr>
          <w:rFonts w:ascii="Calibri" w:eastAsia="Arial Unicode MS" w:hAnsi="Calibri" w:cs="Arial Unicode MS"/>
        </w:rPr>
        <w:t>9</w:t>
      </w: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A2090B" w:rsidRPr="00316FFD" w:rsidRDefault="00A2090B" w:rsidP="00D92847">
      <w:pPr>
        <w:jc w:val="center"/>
        <w:rPr>
          <w:rFonts w:ascii="Calibri" w:eastAsia="Arial Unicode MS" w:hAnsi="Calibri" w:cs="Arial Unicode MS"/>
          <w:u w:val="single"/>
        </w:rPr>
      </w:pPr>
      <w:r w:rsidRPr="00316FFD">
        <w:rPr>
          <w:rFonts w:ascii="Calibri" w:eastAsia="Arial Unicode MS" w:hAnsi="Calibri" w:cs="Arial Unicode MS"/>
          <w:b/>
          <w:bCs/>
          <w:u w:val="single"/>
        </w:rPr>
        <w:t xml:space="preserve">Pooling Administration (PA) </w:t>
      </w:r>
      <w:r w:rsidR="00E17C63" w:rsidRPr="00316FFD">
        <w:rPr>
          <w:rFonts w:ascii="Calibri" w:eastAsia="Arial Unicode MS" w:hAnsi="Calibri" w:cs="Arial Unicode MS"/>
          <w:b/>
          <w:bCs/>
          <w:u w:val="single"/>
        </w:rPr>
        <w:t xml:space="preserve">and Routing Number Administrator (RNA) </w:t>
      </w:r>
      <w:r w:rsidRPr="00316FFD">
        <w:rPr>
          <w:rFonts w:ascii="Calibri" w:eastAsia="Arial Unicode MS" w:hAnsi="Calibri" w:cs="Arial Unicode MS"/>
          <w:b/>
          <w:bCs/>
          <w:u w:val="single"/>
        </w:rPr>
        <w:t>Activity Report</w:t>
      </w:r>
    </w:p>
    <w:p w:rsidR="00A2090B" w:rsidRPr="00CE25F4" w:rsidRDefault="00A2090B">
      <w:pPr>
        <w:pStyle w:val="Heading1"/>
        <w:jc w:val="center"/>
        <w:rPr>
          <w:rFonts w:ascii="Calibri" w:eastAsia="Arial Unicode MS" w:hAnsi="Calibri" w:cs="Arial Unicode MS"/>
        </w:rPr>
      </w:pPr>
    </w:p>
    <w:p w:rsidR="00A2090B" w:rsidRDefault="00A2090B">
      <w:pPr>
        <w:pStyle w:val="Heading1"/>
        <w:jc w:val="center"/>
        <w:rPr>
          <w:rFonts w:ascii="Calibri" w:eastAsia="Arial Unicode MS" w:hAnsi="Calibri" w:cs="Arial Unicode MS"/>
        </w:rPr>
      </w:pPr>
      <w:r w:rsidRPr="00CE25F4">
        <w:rPr>
          <w:rFonts w:ascii="Calibri" w:eastAsia="Arial Unicode MS" w:hAnsi="Calibri" w:cs="Arial Unicode MS"/>
        </w:rPr>
        <w:t xml:space="preserve">PA Activity Summary Data </w:t>
      </w:r>
    </w:p>
    <w:p w:rsidR="00F1701A" w:rsidRPr="00FD312E" w:rsidRDefault="00F1701A" w:rsidP="00F1701A">
      <w:pPr>
        <w:pStyle w:val="Heading1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September 2012</w:t>
      </w:r>
      <w:r w:rsidRPr="00FD312E">
        <w:rPr>
          <w:rFonts w:ascii="Calibri" w:eastAsia="Arial Unicode MS" w:hAnsi="Calibri" w:cs="Arial Unicode MS"/>
        </w:rPr>
        <w:t xml:space="preserve"> through </w:t>
      </w:r>
      <w:r>
        <w:rPr>
          <w:rFonts w:ascii="Calibri" w:eastAsia="Arial Unicode MS" w:hAnsi="Calibri" w:cs="Arial Unicode MS"/>
        </w:rPr>
        <w:t>August 2013</w:t>
      </w:r>
    </w:p>
    <w:p w:rsidR="00A2090B" w:rsidRPr="003F2F34" w:rsidRDefault="00A2090B" w:rsidP="003F2F34">
      <w:pPr>
        <w:rPr>
          <w:rFonts w:eastAsia="Arial Unicode MS"/>
          <w:b/>
        </w:rPr>
      </w:pPr>
    </w:p>
    <w:tbl>
      <w:tblPr>
        <w:tblW w:w="140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97"/>
        <w:gridCol w:w="997"/>
        <w:gridCol w:w="1004"/>
        <w:gridCol w:w="99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46702" w:rsidRPr="003F2F34" w:rsidTr="00446702">
        <w:tc>
          <w:tcPr>
            <w:tcW w:w="2880" w:type="dxa"/>
          </w:tcPr>
          <w:p w:rsidR="00446702" w:rsidRPr="003F2F34" w:rsidRDefault="00446702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bookmarkStart w:id="1" w:name="OLE_LINK1"/>
            <w:r w:rsidRPr="003F2F34">
              <w:rPr>
                <w:rFonts w:ascii="Calibri" w:hAnsi="Calibri" w:cs="Arial"/>
                <w:b/>
                <w:sz w:val="24"/>
                <w:szCs w:val="24"/>
              </w:rPr>
              <w:t>ACTIVITY</w:t>
            </w:r>
          </w:p>
        </w:tc>
        <w:tc>
          <w:tcPr>
            <w:tcW w:w="997" w:type="dxa"/>
          </w:tcPr>
          <w:p w:rsidR="00446702" w:rsidRDefault="00446702" w:rsidP="00B438B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SEP</w:t>
            </w:r>
          </w:p>
        </w:tc>
        <w:tc>
          <w:tcPr>
            <w:tcW w:w="997" w:type="dxa"/>
          </w:tcPr>
          <w:p w:rsidR="00446702" w:rsidRDefault="00446702" w:rsidP="00B438B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OCT</w:t>
            </w:r>
          </w:p>
        </w:tc>
        <w:tc>
          <w:tcPr>
            <w:tcW w:w="1004" w:type="dxa"/>
          </w:tcPr>
          <w:p w:rsidR="00446702" w:rsidRDefault="00446702" w:rsidP="00B438B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NOV</w:t>
            </w:r>
          </w:p>
        </w:tc>
        <w:tc>
          <w:tcPr>
            <w:tcW w:w="997" w:type="dxa"/>
          </w:tcPr>
          <w:p w:rsidR="00446702" w:rsidRDefault="00446702" w:rsidP="00B438B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DEC</w:t>
            </w:r>
          </w:p>
        </w:tc>
        <w:tc>
          <w:tcPr>
            <w:tcW w:w="900" w:type="dxa"/>
          </w:tcPr>
          <w:p w:rsidR="00446702" w:rsidRDefault="00446702" w:rsidP="00B438B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JAN</w:t>
            </w:r>
          </w:p>
        </w:tc>
        <w:tc>
          <w:tcPr>
            <w:tcW w:w="900" w:type="dxa"/>
          </w:tcPr>
          <w:p w:rsidR="00446702" w:rsidRDefault="00446702" w:rsidP="00E642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FEB</w:t>
            </w:r>
          </w:p>
        </w:tc>
        <w:tc>
          <w:tcPr>
            <w:tcW w:w="900" w:type="dxa"/>
          </w:tcPr>
          <w:p w:rsidR="00446702" w:rsidRDefault="00446702" w:rsidP="00E642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</w:t>
            </w:r>
          </w:p>
        </w:tc>
        <w:tc>
          <w:tcPr>
            <w:tcW w:w="900" w:type="dxa"/>
          </w:tcPr>
          <w:p w:rsidR="00446702" w:rsidRDefault="00446702" w:rsidP="00741E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APR</w:t>
            </w:r>
          </w:p>
        </w:tc>
        <w:tc>
          <w:tcPr>
            <w:tcW w:w="900" w:type="dxa"/>
          </w:tcPr>
          <w:p w:rsidR="00446702" w:rsidRDefault="00446702" w:rsidP="00741E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MAY</w:t>
            </w:r>
          </w:p>
        </w:tc>
        <w:tc>
          <w:tcPr>
            <w:tcW w:w="900" w:type="dxa"/>
          </w:tcPr>
          <w:p w:rsidR="00446702" w:rsidRDefault="00446702" w:rsidP="004467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JUN</w:t>
            </w:r>
          </w:p>
        </w:tc>
        <w:tc>
          <w:tcPr>
            <w:tcW w:w="900" w:type="dxa"/>
          </w:tcPr>
          <w:p w:rsidR="00446702" w:rsidRDefault="00446702" w:rsidP="004467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JUL</w:t>
            </w:r>
          </w:p>
        </w:tc>
        <w:tc>
          <w:tcPr>
            <w:tcW w:w="900" w:type="dxa"/>
          </w:tcPr>
          <w:p w:rsidR="00446702" w:rsidRDefault="00446702" w:rsidP="004467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AUG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Total applications (Part 3s) processed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15,081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15,124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15,491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7,626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15,136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9,602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10,357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11,823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12,863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25,142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8,016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9,817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applications not processed in 7 calendar days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block assignments made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4,393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3,905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5,627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4,329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4,071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4,509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4,733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5,531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3,726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3,853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3,041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3,511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change requests to existing blocks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8,524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7,348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6,476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1,443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7,860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2,059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2,542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2,501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2,854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17,173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1,998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3,762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requests to cancel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189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181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125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267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161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348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121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105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141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block disconnect requests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1,603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3,259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2,490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1,421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1,421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2,549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2,417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3,295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5,814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3,705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2,621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1,943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block requests denied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336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594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234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191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292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421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394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205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196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175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381</w:t>
            </w:r>
          </w:p>
        </w:tc>
      </w:tr>
      <w:tr w:rsidR="008B481D" w:rsidRPr="002B76E9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b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blocks reclaimed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8B481D" w:rsidRPr="003B5387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B481D" w:rsidRPr="00247DCD" w:rsidRDefault="00B56A70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</w:tr>
      <w:tr w:rsidR="008B481D" w:rsidTr="008B481D">
        <w:tc>
          <w:tcPr>
            <w:tcW w:w="2880" w:type="dxa"/>
          </w:tcPr>
          <w:p w:rsidR="008B481D" w:rsidRPr="003F2F34" w:rsidRDefault="008B481D" w:rsidP="00747EE1">
            <w:pPr>
              <w:pStyle w:val="NormalWeb"/>
              <w:rPr>
                <w:rFonts w:ascii="Calibri" w:hAnsi="Calibri" w:cs="Arial"/>
                <w:sz w:val="24"/>
                <w:szCs w:val="24"/>
              </w:rPr>
            </w:pPr>
            <w:r w:rsidRPr="003F2F34">
              <w:rPr>
                <w:rFonts w:ascii="Calibri" w:hAnsi="Calibri" w:cs="Arial"/>
                <w:sz w:val="24"/>
                <w:szCs w:val="24"/>
              </w:rPr>
              <w:t># of block reservation requests</w:t>
            </w:r>
          </w:p>
        </w:tc>
        <w:tc>
          <w:tcPr>
            <w:tcW w:w="997" w:type="dxa"/>
            <w:vAlign w:val="center"/>
          </w:tcPr>
          <w:p w:rsidR="008B481D" w:rsidRPr="00D75C86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1004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B438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495E6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900" w:type="dxa"/>
            <w:vAlign w:val="center"/>
          </w:tcPr>
          <w:p w:rsidR="008B481D" w:rsidRDefault="008B481D" w:rsidP="005E5B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8B481D" w:rsidRPr="009F543F" w:rsidRDefault="008B481D" w:rsidP="009F543F">
            <w:pPr>
              <w:jc w:val="center"/>
              <w:rPr>
                <w:rFonts w:asciiTheme="minorHAnsi" w:hAnsiTheme="minorHAnsi"/>
              </w:rPr>
            </w:pPr>
            <w:r w:rsidRPr="009F543F">
              <w:rPr>
                <w:rFonts w:asciiTheme="minorHAnsi" w:hAnsiTheme="minorHAnsi"/>
              </w:rPr>
              <w:t>7</w:t>
            </w:r>
          </w:p>
        </w:tc>
        <w:tc>
          <w:tcPr>
            <w:tcW w:w="900" w:type="dxa"/>
            <w:vAlign w:val="center"/>
          </w:tcPr>
          <w:p w:rsidR="008B481D" w:rsidRPr="008B481D" w:rsidRDefault="008B481D" w:rsidP="008B481D">
            <w:pPr>
              <w:jc w:val="center"/>
              <w:rPr>
                <w:rFonts w:asciiTheme="minorHAnsi" w:hAnsiTheme="minorHAnsi"/>
              </w:rPr>
            </w:pPr>
            <w:r w:rsidRPr="008B481D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8B481D" w:rsidRPr="000E6DD4" w:rsidRDefault="008B481D" w:rsidP="008B48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900" w:type="dxa"/>
            <w:vAlign w:val="center"/>
          </w:tcPr>
          <w:p w:rsidR="008B481D" w:rsidRPr="00247DCD" w:rsidRDefault="00CF72D7" w:rsidP="004467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bookmarkEnd w:id="1"/>
    </w:tbl>
    <w:p w:rsidR="00A2090B" w:rsidRDefault="00A2090B" w:rsidP="003F2F34">
      <w:pPr>
        <w:rPr>
          <w:rFonts w:eastAsia="Arial Unicode MS"/>
        </w:rPr>
      </w:pPr>
    </w:p>
    <w:p w:rsidR="00A2090B" w:rsidRDefault="00007C83" w:rsidP="003C111D">
      <w:pPr>
        <w:pStyle w:val="Heading4"/>
        <w:jc w:val="center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sz w:val="24"/>
        </w:rPr>
        <w:t>P-ANI Summary Data</w:t>
      </w:r>
    </w:p>
    <w:p w:rsidR="00F1701A" w:rsidRPr="00FD312E" w:rsidRDefault="00F1701A" w:rsidP="00F1701A">
      <w:pPr>
        <w:pStyle w:val="Heading1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September 2012</w:t>
      </w:r>
      <w:r w:rsidRPr="00FD312E">
        <w:rPr>
          <w:rFonts w:ascii="Calibri" w:eastAsia="Arial Unicode MS" w:hAnsi="Calibri" w:cs="Arial Unicode MS"/>
        </w:rPr>
        <w:t xml:space="preserve"> through </w:t>
      </w:r>
      <w:r>
        <w:rPr>
          <w:rFonts w:ascii="Calibri" w:eastAsia="Arial Unicode MS" w:hAnsi="Calibri" w:cs="Arial Unicode MS"/>
        </w:rPr>
        <w:t>August 2013</w:t>
      </w:r>
    </w:p>
    <w:p w:rsidR="00007C83" w:rsidRPr="00007C83" w:rsidRDefault="00007C83" w:rsidP="00007C83">
      <w:pPr>
        <w:rPr>
          <w:rFonts w:eastAsia="Arial Unicode MS"/>
        </w:rPr>
      </w:pPr>
    </w:p>
    <w:tbl>
      <w:tblPr>
        <w:tblStyle w:val="TableGrid"/>
        <w:tblW w:w="13932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72"/>
        <w:gridCol w:w="900"/>
        <w:gridCol w:w="1080"/>
        <w:gridCol w:w="990"/>
        <w:gridCol w:w="99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46702" w:rsidTr="00446702">
        <w:tc>
          <w:tcPr>
            <w:tcW w:w="2772" w:type="dxa"/>
          </w:tcPr>
          <w:p w:rsidR="00446702" w:rsidRPr="00007C83" w:rsidRDefault="00446702" w:rsidP="00007C83">
            <w:pPr>
              <w:rPr>
                <w:rFonts w:asciiTheme="minorHAnsi" w:eastAsia="Arial Unicode MS" w:hAnsiTheme="minorHAnsi"/>
                <w:b/>
              </w:rPr>
            </w:pPr>
            <w:r w:rsidRPr="00007C83">
              <w:rPr>
                <w:rFonts w:asciiTheme="minorHAnsi" w:eastAsia="Arial Unicode MS" w:hAnsiTheme="minorHAnsi"/>
                <w:b/>
              </w:rPr>
              <w:t>ACTIVITY</w:t>
            </w:r>
          </w:p>
        </w:tc>
        <w:tc>
          <w:tcPr>
            <w:tcW w:w="900" w:type="dxa"/>
          </w:tcPr>
          <w:p w:rsidR="00446702" w:rsidRDefault="00446702" w:rsidP="00B438BD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SEP</w:t>
            </w:r>
          </w:p>
        </w:tc>
        <w:tc>
          <w:tcPr>
            <w:tcW w:w="1080" w:type="dxa"/>
          </w:tcPr>
          <w:p w:rsidR="00446702" w:rsidRDefault="00446702" w:rsidP="00B438BD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OCT</w:t>
            </w:r>
          </w:p>
        </w:tc>
        <w:tc>
          <w:tcPr>
            <w:tcW w:w="990" w:type="dxa"/>
          </w:tcPr>
          <w:p w:rsidR="00446702" w:rsidRDefault="00446702" w:rsidP="00B438BD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NOV</w:t>
            </w:r>
          </w:p>
        </w:tc>
        <w:tc>
          <w:tcPr>
            <w:tcW w:w="990" w:type="dxa"/>
          </w:tcPr>
          <w:p w:rsidR="00446702" w:rsidRDefault="00446702" w:rsidP="00B438BD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DEC</w:t>
            </w:r>
          </w:p>
        </w:tc>
        <w:tc>
          <w:tcPr>
            <w:tcW w:w="900" w:type="dxa"/>
          </w:tcPr>
          <w:p w:rsidR="00446702" w:rsidRDefault="00446702" w:rsidP="00B438BD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JAN</w:t>
            </w:r>
          </w:p>
        </w:tc>
        <w:tc>
          <w:tcPr>
            <w:tcW w:w="900" w:type="dxa"/>
          </w:tcPr>
          <w:p w:rsidR="00446702" w:rsidRDefault="00446702" w:rsidP="00E64280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FEB</w:t>
            </w:r>
          </w:p>
        </w:tc>
        <w:tc>
          <w:tcPr>
            <w:tcW w:w="900" w:type="dxa"/>
          </w:tcPr>
          <w:p w:rsidR="00446702" w:rsidRDefault="00446702" w:rsidP="002F3489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MAR</w:t>
            </w:r>
          </w:p>
        </w:tc>
        <w:tc>
          <w:tcPr>
            <w:tcW w:w="900" w:type="dxa"/>
          </w:tcPr>
          <w:p w:rsidR="00446702" w:rsidRDefault="00446702" w:rsidP="002F3489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APR</w:t>
            </w:r>
          </w:p>
        </w:tc>
        <w:tc>
          <w:tcPr>
            <w:tcW w:w="900" w:type="dxa"/>
          </w:tcPr>
          <w:p w:rsidR="00446702" w:rsidRDefault="00446702" w:rsidP="002F3489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MAY</w:t>
            </w:r>
          </w:p>
        </w:tc>
        <w:tc>
          <w:tcPr>
            <w:tcW w:w="900" w:type="dxa"/>
          </w:tcPr>
          <w:p w:rsidR="00446702" w:rsidRPr="00007C83" w:rsidRDefault="00446702" w:rsidP="00446702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JUN</w:t>
            </w:r>
          </w:p>
        </w:tc>
        <w:tc>
          <w:tcPr>
            <w:tcW w:w="900" w:type="dxa"/>
          </w:tcPr>
          <w:p w:rsidR="00446702" w:rsidRPr="00007C83" w:rsidRDefault="00446702" w:rsidP="00446702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JUL</w:t>
            </w:r>
          </w:p>
        </w:tc>
        <w:tc>
          <w:tcPr>
            <w:tcW w:w="900" w:type="dxa"/>
          </w:tcPr>
          <w:p w:rsidR="00446702" w:rsidRPr="00007C83" w:rsidRDefault="00446702" w:rsidP="00446702">
            <w:pPr>
              <w:jc w:val="center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AUG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Total Applications Processed (Part 3s Issued)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529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,</w:t>
            </w:r>
            <w:r w:rsidRPr="0032007A">
              <w:rPr>
                <w:rFonts w:asciiTheme="minorHAnsi" w:hAnsiTheme="minorHAnsi"/>
                <w:bCs/>
              </w:rPr>
              <w:t>539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386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534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482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910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729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760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644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552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576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1,312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# of applications not processed in 5 business days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0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 xml:space="preserve"># of new p-ANI </w:t>
            </w:r>
            <w:r w:rsidRPr="00007C83">
              <w:rPr>
                <w:rFonts w:asciiTheme="minorHAnsi" w:hAnsiTheme="minorHAnsi"/>
                <w:sz w:val="24"/>
                <w:szCs w:val="24"/>
              </w:rPr>
              <w:lastRenderedPageBreak/>
              <w:t>assignments made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lastRenderedPageBreak/>
              <w:t>416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511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225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175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260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223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234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204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313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333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255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467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lastRenderedPageBreak/>
              <w:t># of modifications to existing p-ANIs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398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29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116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136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71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149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243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# of p-ANI returns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112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,</w:t>
            </w:r>
            <w:r w:rsidRPr="0032007A">
              <w:rPr>
                <w:rFonts w:asciiTheme="minorHAnsi" w:hAnsiTheme="minorHAnsi"/>
                <w:bCs/>
              </w:rPr>
              <w:t>022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147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355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210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289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460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437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187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146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169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585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# of requests to cancel p-ANI return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1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# of requests denied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F5B56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E1D7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F4748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5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# of requests suspended 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0</w:t>
            </w:r>
          </w:p>
        </w:tc>
      </w:tr>
      <w:tr w:rsidR="006D2550" w:rsidTr="006D2550">
        <w:tc>
          <w:tcPr>
            <w:tcW w:w="2772" w:type="dxa"/>
          </w:tcPr>
          <w:p w:rsidR="006D2550" w:rsidRPr="00007C83" w:rsidRDefault="006D2550" w:rsidP="00322013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007C83">
              <w:rPr>
                <w:rFonts w:asciiTheme="minorHAnsi" w:hAnsiTheme="minorHAnsi"/>
                <w:sz w:val="24"/>
                <w:szCs w:val="24"/>
              </w:rPr>
              <w:t># of requests withdrawn</w:t>
            </w:r>
          </w:p>
        </w:tc>
        <w:tc>
          <w:tcPr>
            <w:tcW w:w="900" w:type="dxa"/>
            <w:vAlign w:val="center"/>
          </w:tcPr>
          <w:p w:rsidR="006D2550" w:rsidRPr="00C30113" w:rsidRDefault="006D2550" w:rsidP="00B438BD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30113">
              <w:rPr>
                <w:rFonts w:asciiTheme="minorHAnsi" w:hAnsiTheme="minorHAnsi"/>
              </w:rPr>
              <w:t>1</w:t>
            </w:r>
          </w:p>
        </w:tc>
        <w:tc>
          <w:tcPr>
            <w:tcW w:w="1080" w:type="dxa"/>
            <w:vAlign w:val="center"/>
          </w:tcPr>
          <w:p w:rsidR="006D2550" w:rsidRPr="0032007A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32007A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6D2550" w:rsidRPr="00BB5015" w:rsidRDefault="006D2550" w:rsidP="00B438BD">
            <w:pPr>
              <w:jc w:val="center"/>
              <w:rPr>
                <w:rFonts w:asciiTheme="minorHAnsi" w:eastAsiaTheme="minorHAnsi" w:hAnsiTheme="minorHAnsi"/>
                <w:bCs/>
              </w:rPr>
            </w:pPr>
            <w:r w:rsidRPr="00BB5015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90" w:type="dxa"/>
            <w:vAlign w:val="center"/>
          </w:tcPr>
          <w:p w:rsidR="006D2550" w:rsidRPr="00DE2602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E260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6D2550" w:rsidRPr="006F5B56" w:rsidRDefault="006D2550" w:rsidP="006F5B56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6D2550" w:rsidRPr="00586400" w:rsidRDefault="006D2550" w:rsidP="00495E6E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86400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6D2550" w:rsidRPr="003A367C" w:rsidRDefault="006D2550" w:rsidP="00495E6E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6D2550" w:rsidRPr="007E1D77" w:rsidRDefault="006D2550" w:rsidP="00B438B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6D2550" w:rsidRPr="00BF4748" w:rsidRDefault="006D2550" w:rsidP="00BF4748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6D2550" w:rsidRPr="001712CB" w:rsidRDefault="006D2550" w:rsidP="004830A9">
            <w:pPr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/>
                <w:bCs/>
              </w:rPr>
              <w:t>552</w:t>
            </w:r>
          </w:p>
        </w:tc>
        <w:tc>
          <w:tcPr>
            <w:tcW w:w="900" w:type="dxa"/>
            <w:vAlign w:val="center"/>
          </w:tcPr>
          <w:p w:rsidR="006D2550" w:rsidRPr="00A8778E" w:rsidRDefault="006D2550" w:rsidP="008B481D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8778E">
              <w:rPr>
                <w:rFonts w:asciiTheme="minorHAnsi" w:hAnsiTheme="minorHAnsi"/>
                <w:bCs/>
              </w:rPr>
              <w:t>576</w:t>
            </w:r>
          </w:p>
        </w:tc>
        <w:tc>
          <w:tcPr>
            <w:tcW w:w="900" w:type="dxa"/>
            <w:vAlign w:val="center"/>
          </w:tcPr>
          <w:p w:rsidR="006D2550" w:rsidRPr="006D2550" w:rsidRDefault="006D2550" w:rsidP="006D255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6D2550">
              <w:rPr>
                <w:rFonts w:asciiTheme="minorHAnsi" w:hAnsiTheme="minorHAnsi"/>
                <w:bCs/>
              </w:rPr>
              <w:t>11</w:t>
            </w:r>
          </w:p>
        </w:tc>
      </w:tr>
    </w:tbl>
    <w:p w:rsidR="00007C83" w:rsidRDefault="00007C83" w:rsidP="00007C83">
      <w:pPr>
        <w:rPr>
          <w:rFonts w:eastAsia="Arial Unicode MS"/>
        </w:rPr>
      </w:pPr>
    </w:p>
    <w:p w:rsidR="00007C83" w:rsidRDefault="00007C83" w:rsidP="00007C83">
      <w:pPr>
        <w:rPr>
          <w:rFonts w:eastAsia="Arial Unicode MS"/>
        </w:rPr>
      </w:pPr>
    </w:p>
    <w:p w:rsidR="00A2090B" w:rsidRDefault="00A2090B" w:rsidP="003C111D">
      <w:pPr>
        <w:pStyle w:val="Heading4"/>
        <w:jc w:val="center"/>
        <w:rPr>
          <w:rFonts w:ascii="Calibri" w:eastAsia="Arial Unicode MS" w:hAnsi="Calibri" w:cs="Arial Unicode MS"/>
          <w:sz w:val="24"/>
        </w:rPr>
      </w:pPr>
      <w:r w:rsidRPr="00CE25F4">
        <w:rPr>
          <w:rFonts w:ascii="Calibri" w:eastAsia="Arial Unicode MS" w:hAnsi="Calibri" w:cs="Arial Unicode MS"/>
          <w:sz w:val="24"/>
        </w:rPr>
        <w:t>Part 3 Summary Data</w:t>
      </w:r>
    </w:p>
    <w:p w:rsidR="00A2090B" w:rsidRPr="00EB43C2" w:rsidRDefault="00A2090B" w:rsidP="00EB43C2">
      <w:pPr>
        <w:rPr>
          <w:rFonts w:eastAsia="Arial Unicode MS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CE25F4" w:rsidTr="00854572">
        <w:tc>
          <w:tcPr>
            <w:tcW w:w="1980" w:type="dxa"/>
          </w:tcPr>
          <w:p w:rsidR="00A2090B" w:rsidRPr="00CE25F4" w:rsidRDefault="00A2090B">
            <w:pPr>
              <w:rPr>
                <w:rFonts w:ascii="Calibri" w:eastAsia="Arial Unicode MS" w:hAnsi="Calibri" w:cs="Arial Unicode MS"/>
              </w:rPr>
            </w:pPr>
          </w:p>
        </w:tc>
        <w:tc>
          <w:tcPr>
            <w:tcW w:w="2880" w:type="dxa"/>
          </w:tcPr>
          <w:p w:rsidR="00A2090B" w:rsidRPr="00CE25F4" w:rsidRDefault="00A2090B">
            <w:pPr>
              <w:pStyle w:val="Heading7"/>
              <w:rPr>
                <w:rFonts w:ascii="Calibri" w:eastAsia="Arial Unicode MS" w:hAnsi="Calibri" w:cs="Arial Unicode MS"/>
                <w:b/>
                <w:bCs/>
                <w:sz w:val="24"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  <w:sz w:val="24"/>
              </w:rPr>
              <w:t>PAS</w:t>
            </w:r>
          </w:p>
        </w:tc>
        <w:tc>
          <w:tcPr>
            <w:tcW w:w="2970" w:type="dxa"/>
          </w:tcPr>
          <w:p w:rsidR="00A2090B" w:rsidRPr="00CE25F4" w:rsidRDefault="00A2090B">
            <w:pPr>
              <w:pStyle w:val="Heading7"/>
              <w:rPr>
                <w:rFonts w:ascii="Calibri" w:eastAsia="Arial Unicode MS" w:hAnsi="Calibri" w:cs="Arial Unicode MS"/>
                <w:b/>
                <w:bCs/>
                <w:sz w:val="24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24"/>
              </w:rPr>
              <w:t>Manual</w:t>
            </w:r>
          </w:p>
        </w:tc>
        <w:tc>
          <w:tcPr>
            <w:tcW w:w="2970" w:type="dxa"/>
          </w:tcPr>
          <w:p w:rsidR="00A2090B" w:rsidRPr="00CE25F4" w:rsidRDefault="00A2090B">
            <w:pPr>
              <w:pStyle w:val="Heading7"/>
              <w:rPr>
                <w:rFonts w:ascii="Calibri" w:eastAsia="Arial Unicode MS" w:hAnsi="Calibri" w:cs="Arial Unicode MS"/>
                <w:b/>
                <w:bCs/>
                <w:sz w:val="24"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  <w:sz w:val="24"/>
              </w:rPr>
              <w:t>TOTAL</w:t>
            </w:r>
          </w:p>
        </w:tc>
      </w:tr>
      <w:tr w:rsidR="00A2090B" w:rsidRPr="00CE25F4" w:rsidTr="00854572">
        <w:tc>
          <w:tcPr>
            <w:tcW w:w="1980" w:type="dxa"/>
          </w:tcPr>
          <w:p w:rsidR="00A2090B" w:rsidRPr="00CE25F4" w:rsidRDefault="00A2090B">
            <w:pPr>
              <w:pStyle w:val="Heading1"/>
              <w:rPr>
                <w:rFonts w:ascii="Calibri" w:eastAsia="Arial Unicode MS" w:hAnsi="Calibri" w:cs="Arial Unicode MS"/>
                <w:b w:val="0"/>
                <w:bCs w:val="0"/>
              </w:rPr>
            </w:pPr>
            <w:r w:rsidRPr="00CE25F4">
              <w:rPr>
                <w:rFonts w:ascii="Calibri" w:eastAsia="Arial Unicode MS" w:hAnsi="Calibri" w:cs="Arial Unicode MS"/>
                <w:b w:val="0"/>
                <w:bCs w:val="0"/>
              </w:rPr>
              <w:t>Approved</w:t>
            </w:r>
          </w:p>
        </w:tc>
        <w:tc>
          <w:tcPr>
            <w:tcW w:w="2880" w:type="dxa"/>
          </w:tcPr>
          <w:p w:rsidR="00A2090B" w:rsidRPr="00CE25F4" w:rsidRDefault="00CF72D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126,447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88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126,535</w:t>
            </w:r>
          </w:p>
        </w:tc>
      </w:tr>
      <w:tr w:rsidR="00A2090B" w:rsidRPr="00CE25F4" w:rsidTr="00854572">
        <w:tc>
          <w:tcPr>
            <w:tcW w:w="1980" w:type="dxa"/>
          </w:tcPr>
          <w:p w:rsidR="00A2090B" w:rsidRPr="00CE25F4" w:rsidRDefault="00A2090B">
            <w:pPr>
              <w:pStyle w:val="Heading2"/>
              <w:rPr>
                <w:rFonts w:ascii="Calibri" w:eastAsia="Arial Unicode MS" w:hAnsi="Calibri" w:cs="Arial Unicode MS"/>
                <w:sz w:val="24"/>
              </w:rPr>
            </w:pPr>
            <w:r w:rsidRPr="00CE25F4">
              <w:rPr>
                <w:rFonts w:ascii="Calibri" w:eastAsia="Arial Unicode MS" w:hAnsi="Calibri" w:cs="Arial Unicode MS"/>
                <w:sz w:val="24"/>
              </w:rPr>
              <w:t>Denied</w:t>
            </w:r>
          </w:p>
        </w:tc>
        <w:tc>
          <w:tcPr>
            <w:tcW w:w="2880" w:type="dxa"/>
          </w:tcPr>
          <w:p w:rsidR="00A2090B" w:rsidRPr="00CE25F4" w:rsidRDefault="00CF72D7" w:rsidP="00415845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3,659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</w:t>
            </w:r>
          </w:p>
        </w:tc>
        <w:tc>
          <w:tcPr>
            <w:tcW w:w="2970" w:type="dxa"/>
          </w:tcPr>
          <w:p w:rsidR="00A2090B" w:rsidRPr="00CE25F4" w:rsidRDefault="004E6BDA" w:rsidP="009E43AA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3,662</w:t>
            </w:r>
          </w:p>
        </w:tc>
      </w:tr>
      <w:tr w:rsidR="00A2090B" w:rsidRPr="00CE25F4" w:rsidTr="00854572">
        <w:tc>
          <w:tcPr>
            <w:tcW w:w="1980" w:type="dxa"/>
          </w:tcPr>
          <w:p w:rsidR="00A2090B" w:rsidRPr="00CE25F4" w:rsidRDefault="00A2090B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Suspended</w:t>
            </w:r>
          </w:p>
        </w:tc>
        <w:tc>
          <w:tcPr>
            <w:tcW w:w="2880" w:type="dxa"/>
          </w:tcPr>
          <w:p w:rsidR="00644DCB" w:rsidRPr="00CE25F4" w:rsidRDefault="00CF72D7" w:rsidP="00644DCB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23,992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23,992</w:t>
            </w:r>
          </w:p>
        </w:tc>
      </w:tr>
      <w:tr w:rsidR="00A2090B" w:rsidRPr="00CA21DE" w:rsidTr="00854572">
        <w:tc>
          <w:tcPr>
            <w:tcW w:w="1980" w:type="dxa"/>
          </w:tcPr>
          <w:p w:rsidR="00A2090B" w:rsidRPr="00CA21DE" w:rsidRDefault="00A2090B" w:rsidP="008453AA">
            <w:pPr>
              <w:rPr>
                <w:rFonts w:ascii="Calibri" w:eastAsia="Arial Unicode MS" w:hAnsi="Calibri" w:cs="Arial Unicode MS"/>
                <w:bCs/>
              </w:rPr>
            </w:pPr>
            <w:r w:rsidRPr="00CA21DE">
              <w:rPr>
                <w:rFonts w:ascii="Calibri" w:eastAsia="Arial Unicode MS" w:hAnsi="Calibri" w:cs="Arial Unicode MS"/>
                <w:bCs/>
              </w:rPr>
              <w:t>Withdrawn</w:t>
            </w:r>
          </w:p>
        </w:tc>
        <w:tc>
          <w:tcPr>
            <w:tcW w:w="2880" w:type="dxa"/>
          </w:tcPr>
          <w:p w:rsidR="00A2090B" w:rsidRPr="00CA21DE" w:rsidRDefault="00CF72D7" w:rsidP="00076D02">
            <w:pPr>
              <w:jc w:val="center"/>
              <w:rPr>
                <w:rFonts w:ascii="Calibri" w:eastAsia="Arial Unicode MS" w:hAnsi="Calibri" w:cs="Arial Unicode MS"/>
                <w:bCs/>
              </w:rPr>
            </w:pPr>
            <w:r>
              <w:rPr>
                <w:rFonts w:ascii="Calibri" w:eastAsia="Arial Unicode MS" w:hAnsi="Calibri" w:cs="Arial Unicode MS"/>
                <w:bCs/>
              </w:rPr>
              <w:t>1,889</w:t>
            </w:r>
          </w:p>
        </w:tc>
        <w:tc>
          <w:tcPr>
            <w:tcW w:w="2970" w:type="dxa"/>
          </w:tcPr>
          <w:p w:rsidR="00A2090B" w:rsidRPr="00CA21DE" w:rsidRDefault="004E6BDA" w:rsidP="009E43AA">
            <w:pPr>
              <w:jc w:val="center"/>
              <w:rPr>
                <w:rFonts w:ascii="Calibri" w:eastAsia="Arial Unicode MS" w:hAnsi="Calibri" w:cs="Arial Unicode MS"/>
                <w:bCs/>
              </w:rPr>
            </w:pPr>
            <w:r>
              <w:rPr>
                <w:rFonts w:ascii="Calibri" w:eastAsia="Arial Unicode MS" w:hAnsi="Calibri" w:cs="Arial Unicode MS"/>
                <w:bCs/>
              </w:rPr>
              <w:t>0</w:t>
            </w:r>
          </w:p>
        </w:tc>
        <w:tc>
          <w:tcPr>
            <w:tcW w:w="2970" w:type="dxa"/>
          </w:tcPr>
          <w:p w:rsidR="00A2090B" w:rsidRPr="00CA21DE" w:rsidRDefault="004E6BDA" w:rsidP="009E43AA">
            <w:pPr>
              <w:jc w:val="center"/>
              <w:rPr>
                <w:rFonts w:ascii="Calibri" w:eastAsia="Arial Unicode MS" w:hAnsi="Calibri" w:cs="Arial Unicode MS"/>
                <w:bCs/>
              </w:rPr>
            </w:pPr>
            <w:r>
              <w:rPr>
                <w:rFonts w:ascii="Calibri" w:eastAsia="Arial Unicode MS" w:hAnsi="Calibri" w:cs="Arial Unicode MS"/>
                <w:bCs/>
              </w:rPr>
              <w:t>1,889</w:t>
            </w:r>
          </w:p>
        </w:tc>
      </w:tr>
      <w:tr w:rsidR="00A2090B" w:rsidRPr="00CE25F4" w:rsidTr="00854572">
        <w:tc>
          <w:tcPr>
            <w:tcW w:w="1980" w:type="dxa"/>
          </w:tcPr>
          <w:p w:rsidR="00A2090B" w:rsidRPr="00CE25F4" w:rsidRDefault="00A2090B" w:rsidP="008453AA">
            <w:pPr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TOTALS</w:t>
            </w:r>
          </w:p>
        </w:tc>
        <w:tc>
          <w:tcPr>
            <w:tcW w:w="2880" w:type="dxa"/>
          </w:tcPr>
          <w:p w:rsidR="00A2090B" w:rsidRPr="00CE25F4" w:rsidRDefault="00CF72D7" w:rsidP="00076D0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311,974</w:t>
            </w:r>
          </w:p>
        </w:tc>
        <w:tc>
          <w:tcPr>
            <w:tcW w:w="2970" w:type="dxa"/>
          </w:tcPr>
          <w:p w:rsidR="00A2090B" w:rsidRPr="00CE25F4" w:rsidRDefault="004E6BDA" w:rsidP="00076D0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91</w:t>
            </w:r>
          </w:p>
        </w:tc>
        <w:tc>
          <w:tcPr>
            <w:tcW w:w="2970" w:type="dxa"/>
          </w:tcPr>
          <w:p w:rsidR="004E6BDA" w:rsidRPr="00CE25F4" w:rsidRDefault="004E6BDA" w:rsidP="004E6BDA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156,078</w:t>
            </w:r>
          </w:p>
        </w:tc>
      </w:tr>
    </w:tbl>
    <w:p w:rsidR="00A2090B" w:rsidRPr="00CE25F4" w:rsidRDefault="00A2090B">
      <w:pPr>
        <w:rPr>
          <w:rFonts w:ascii="Calibri" w:eastAsia="Arial Unicode MS" w:hAnsi="Calibri" w:cs="Arial Unicode MS"/>
        </w:rPr>
      </w:pPr>
    </w:p>
    <w:p w:rsidR="00A2090B" w:rsidRDefault="00A2090B" w:rsidP="003C111D">
      <w:pPr>
        <w:pStyle w:val="Heading4"/>
        <w:jc w:val="center"/>
        <w:rPr>
          <w:rFonts w:ascii="Calibri" w:eastAsia="Arial Unicode MS" w:hAnsi="Calibri" w:cs="Arial Unicode MS"/>
          <w:sz w:val="24"/>
        </w:rPr>
      </w:pPr>
    </w:p>
    <w:p w:rsidR="00A2090B" w:rsidRPr="00CE25F4" w:rsidRDefault="00A2090B" w:rsidP="003C111D">
      <w:pPr>
        <w:pStyle w:val="Heading4"/>
        <w:jc w:val="center"/>
        <w:rPr>
          <w:rFonts w:ascii="Calibri" w:eastAsia="Arial Unicode MS" w:hAnsi="Calibri" w:cs="Arial Unicode MS"/>
          <w:sz w:val="24"/>
        </w:rPr>
      </w:pPr>
      <w:r w:rsidRPr="00CE25F4">
        <w:rPr>
          <w:rFonts w:ascii="Calibri" w:eastAsia="Arial Unicode MS" w:hAnsi="Calibri" w:cs="Arial Unicode MS"/>
          <w:sz w:val="24"/>
        </w:rPr>
        <w:t>Part 3 Summary Data Sorted By Type</w:t>
      </w:r>
    </w:p>
    <w:p w:rsidR="00A2090B" w:rsidRPr="00CE25F4" w:rsidRDefault="00A2090B" w:rsidP="00522E42">
      <w:pPr>
        <w:ind w:left="720"/>
        <w:rPr>
          <w:rFonts w:ascii="Calibri" w:hAnsi="Calibr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CE25F4" w:rsidTr="00461AC5">
        <w:trPr>
          <w:tblHeader/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</w:p>
        </w:tc>
        <w:tc>
          <w:tcPr>
            <w:tcW w:w="1884" w:type="dxa"/>
          </w:tcPr>
          <w:p w:rsidR="00A2090B" w:rsidRPr="00CE25F4" w:rsidRDefault="00A2090B" w:rsidP="000819C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Approved</w:t>
            </w:r>
          </w:p>
        </w:tc>
        <w:tc>
          <w:tcPr>
            <w:tcW w:w="1806" w:type="dxa"/>
          </w:tcPr>
          <w:p w:rsidR="00A2090B" w:rsidRPr="00CE25F4" w:rsidRDefault="00A2090B" w:rsidP="000819C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Denied</w:t>
            </w:r>
          </w:p>
        </w:tc>
        <w:tc>
          <w:tcPr>
            <w:tcW w:w="2070" w:type="dxa"/>
          </w:tcPr>
          <w:p w:rsidR="00A2090B" w:rsidRPr="00CE25F4" w:rsidRDefault="00A2090B" w:rsidP="000819C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Suspended</w:t>
            </w:r>
          </w:p>
        </w:tc>
        <w:tc>
          <w:tcPr>
            <w:tcW w:w="2340" w:type="dxa"/>
          </w:tcPr>
          <w:p w:rsidR="00A2090B" w:rsidRPr="00CE25F4" w:rsidRDefault="00A2090B" w:rsidP="000819C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Withdrawn</w:t>
            </w:r>
          </w:p>
        </w:tc>
        <w:tc>
          <w:tcPr>
            <w:tcW w:w="2160" w:type="dxa"/>
          </w:tcPr>
          <w:p w:rsidR="00A2090B" w:rsidRPr="00CE25F4" w:rsidRDefault="00A2090B" w:rsidP="000819C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Total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Block Modifications</w:t>
            </w:r>
          </w:p>
        </w:tc>
        <w:tc>
          <w:tcPr>
            <w:tcW w:w="1884" w:type="dxa"/>
          </w:tcPr>
          <w:p w:rsidR="00A2090B" w:rsidRPr="00CE25F4" w:rsidRDefault="00553517" w:rsidP="001427E4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55,790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47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522</w:t>
            </w:r>
          </w:p>
        </w:tc>
        <w:tc>
          <w:tcPr>
            <w:tcW w:w="2160" w:type="dxa"/>
          </w:tcPr>
          <w:p w:rsidR="00553517" w:rsidRPr="00CE25F4" w:rsidRDefault="00553517" w:rsidP="0055351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56,359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Block Disconnects</w:t>
            </w:r>
          </w:p>
        </w:tc>
        <w:tc>
          <w:tcPr>
            <w:tcW w:w="1884" w:type="dxa"/>
          </w:tcPr>
          <w:p w:rsidR="00A2090B" w:rsidRPr="00CE25F4" w:rsidRDefault="00553517" w:rsidP="009E4C14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15,125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240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15,661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277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31,303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Block Cancel Disconnect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22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160" w:type="dxa"/>
          </w:tcPr>
          <w:p w:rsidR="00A2090B" w:rsidRPr="00CE25F4" w:rsidRDefault="00553517" w:rsidP="00BC77DA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24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Individual Blocks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41,993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2,000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521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44,514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370141">
              <w:rPr>
                <w:rFonts w:ascii="Calibri" w:eastAsia="Arial Unicode MS" w:hAnsi="Calibri" w:cs="Arial Unicode MS"/>
              </w:rPr>
              <w:t>Block Reservations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92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26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137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370141">
              <w:rPr>
                <w:rFonts w:ascii="Calibri" w:eastAsia="Arial Unicode MS" w:hAnsi="Calibri" w:cs="Arial Unicode MS"/>
              </w:rPr>
              <w:t>Process/Cancel Block Reservations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79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91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370141">
              <w:rPr>
                <w:rFonts w:ascii="Calibri" w:eastAsia="Arial Unicode MS" w:hAnsi="Calibri" w:cs="Arial Unicode MS"/>
              </w:rPr>
              <w:t>Code Modifications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3,922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3,963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196</w:t>
            </w:r>
          </w:p>
        </w:tc>
        <w:tc>
          <w:tcPr>
            <w:tcW w:w="2160" w:type="dxa"/>
          </w:tcPr>
          <w:p w:rsidR="00553517" w:rsidRPr="00CE25F4" w:rsidRDefault="00553517" w:rsidP="0055351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8,181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370141">
              <w:rPr>
                <w:rFonts w:ascii="Calibri" w:eastAsia="Arial Unicode MS" w:hAnsi="Calibri" w:cs="Arial Unicode MS"/>
              </w:rPr>
              <w:t>Code Disconnects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188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570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1,477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2,254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LRN Blocks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865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239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571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77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1,752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Dedicated Blocks</w:t>
            </w:r>
          </w:p>
        </w:tc>
        <w:tc>
          <w:tcPr>
            <w:tcW w:w="1884" w:type="dxa"/>
          </w:tcPr>
          <w:p w:rsidR="00A2090B" w:rsidRPr="00CE25F4" w:rsidRDefault="00553517" w:rsidP="009C14D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540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69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54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18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681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lastRenderedPageBreak/>
              <w:t>Pool Replenishment Blocks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7,831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357</w:t>
            </w:r>
          </w:p>
        </w:tc>
        <w:tc>
          <w:tcPr>
            <w:tcW w:w="2070" w:type="dxa"/>
          </w:tcPr>
          <w:p w:rsidR="00A2090B" w:rsidRPr="00CE25F4" w:rsidRDefault="00553517" w:rsidP="001427E4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2,266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237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10,691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9824A5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Manual</w:t>
            </w:r>
          </w:p>
        </w:tc>
        <w:tc>
          <w:tcPr>
            <w:tcW w:w="1884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88</w:t>
            </w:r>
          </w:p>
        </w:tc>
        <w:tc>
          <w:tcPr>
            <w:tcW w:w="1806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340" w:type="dxa"/>
          </w:tcPr>
          <w:p w:rsidR="00A2090B" w:rsidRPr="00CE25F4" w:rsidRDefault="00553517" w:rsidP="009E43AA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  <w:tc>
          <w:tcPr>
            <w:tcW w:w="216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91</w:t>
            </w:r>
          </w:p>
        </w:tc>
      </w:tr>
      <w:tr w:rsidR="00A2090B" w:rsidRPr="00CE25F4" w:rsidTr="00461AC5">
        <w:trPr>
          <w:jc w:val="center"/>
        </w:trPr>
        <w:tc>
          <w:tcPr>
            <w:tcW w:w="3618" w:type="dxa"/>
          </w:tcPr>
          <w:p w:rsidR="00A2090B" w:rsidRPr="00CE25F4" w:rsidRDefault="00A2090B" w:rsidP="008453AA">
            <w:pPr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TOTALS</w:t>
            </w:r>
          </w:p>
        </w:tc>
        <w:tc>
          <w:tcPr>
            <w:tcW w:w="1884" w:type="dxa"/>
          </w:tcPr>
          <w:p w:rsidR="00A2090B" w:rsidRPr="00CE25F4" w:rsidRDefault="00553517" w:rsidP="001F0E7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126,535</w:t>
            </w:r>
          </w:p>
        </w:tc>
        <w:tc>
          <w:tcPr>
            <w:tcW w:w="1806" w:type="dxa"/>
          </w:tcPr>
          <w:p w:rsidR="00A2090B" w:rsidRPr="00CE25F4" w:rsidRDefault="00553517" w:rsidP="001F0E7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3,662</w:t>
            </w:r>
          </w:p>
        </w:tc>
        <w:tc>
          <w:tcPr>
            <w:tcW w:w="207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23,992</w:t>
            </w:r>
          </w:p>
        </w:tc>
        <w:tc>
          <w:tcPr>
            <w:tcW w:w="2340" w:type="dxa"/>
          </w:tcPr>
          <w:p w:rsidR="00A2090B" w:rsidRPr="00CE25F4" w:rsidRDefault="00553517" w:rsidP="00076D0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1,889</w:t>
            </w:r>
          </w:p>
        </w:tc>
        <w:tc>
          <w:tcPr>
            <w:tcW w:w="2160" w:type="dxa"/>
          </w:tcPr>
          <w:p w:rsidR="001F0E74" w:rsidRPr="00CE25F4" w:rsidRDefault="00553517" w:rsidP="001F0E74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156,078</w:t>
            </w:r>
          </w:p>
        </w:tc>
      </w:tr>
    </w:tbl>
    <w:p w:rsidR="00A2090B" w:rsidRPr="00CE25F4" w:rsidRDefault="00A2090B" w:rsidP="00522E42">
      <w:pPr>
        <w:rPr>
          <w:rFonts w:ascii="Calibri" w:hAnsi="Calibri" w:cs="Tahoma"/>
        </w:rPr>
      </w:pPr>
    </w:p>
    <w:p w:rsidR="00FE0B9A" w:rsidRPr="00FE0B9A" w:rsidRDefault="00FE0B9A" w:rsidP="00FE0B9A">
      <w:pPr>
        <w:rPr>
          <w:rFonts w:eastAsia="Arial Unicode MS"/>
        </w:rPr>
      </w:pPr>
    </w:p>
    <w:p w:rsidR="00A2090B" w:rsidRDefault="00A2090B">
      <w:pPr>
        <w:pStyle w:val="Heading4"/>
        <w:ind w:left="5040" w:firstLine="720"/>
        <w:rPr>
          <w:rFonts w:ascii="Calibri" w:eastAsia="Arial Unicode MS" w:hAnsi="Calibri" w:cs="Arial Unicode MS"/>
          <w:sz w:val="24"/>
        </w:rPr>
      </w:pPr>
      <w:r w:rsidRPr="00CE25F4">
        <w:rPr>
          <w:rFonts w:ascii="Calibri" w:eastAsia="Arial Unicode MS" w:hAnsi="Calibri" w:cs="Arial Unicode MS"/>
          <w:sz w:val="24"/>
        </w:rPr>
        <w:t>NXX Codes Opened</w:t>
      </w:r>
    </w:p>
    <w:p w:rsidR="00A2090B" w:rsidRPr="00CE25F4" w:rsidRDefault="00A2090B">
      <w:pPr>
        <w:pStyle w:val="Heading4"/>
        <w:ind w:left="5040" w:firstLine="720"/>
        <w:rPr>
          <w:rFonts w:ascii="Calibri" w:eastAsia="Arial Unicode MS" w:hAnsi="Calibri" w:cs="Arial Unicode MS"/>
          <w:sz w:val="24"/>
        </w:rPr>
      </w:pP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  <w:r w:rsidRPr="00CE25F4">
        <w:rPr>
          <w:rFonts w:ascii="Calibri" w:eastAsia="Arial Unicode MS" w:hAnsi="Calibri" w:cs="Arial Unicode MS"/>
          <w:sz w:val="24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CE25F4">
        <w:tc>
          <w:tcPr>
            <w:tcW w:w="2623" w:type="dxa"/>
          </w:tcPr>
          <w:p w:rsidR="00A2090B" w:rsidRPr="00CE25F4" w:rsidRDefault="00A2090B">
            <w:pPr>
              <w:ind w:left="1512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Purpose</w:t>
            </w:r>
          </w:p>
        </w:tc>
        <w:tc>
          <w:tcPr>
            <w:tcW w:w="3518" w:type="dxa"/>
          </w:tcPr>
          <w:p w:rsidR="00A2090B" w:rsidRPr="00CE25F4" w:rsidRDefault="00A2090B">
            <w:pPr>
              <w:ind w:left="2700"/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Total</w:t>
            </w:r>
          </w:p>
        </w:tc>
      </w:tr>
      <w:tr w:rsidR="00A2090B" w:rsidRPr="00CE25F4">
        <w:tc>
          <w:tcPr>
            <w:tcW w:w="2623" w:type="dxa"/>
          </w:tcPr>
          <w:p w:rsidR="00A2090B" w:rsidRPr="00CE25F4" w:rsidRDefault="00A2090B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LRN</w:t>
            </w:r>
          </w:p>
        </w:tc>
        <w:tc>
          <w:tcPr>
            <w:tcW w:w="3518" w:type="dxa"/>
          </w:tcPr>
          <w:p w:rsidR="00A2090B" w:rsidRPr="00CE25F4" w:rsidRDefault="00553517" w:rsidP="00076D02">
            <w:pPr>
              <w:ind w:left="27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522</w:t>
            </w:r>
          </w:p>
        </w:tc>
      </w:tr>
      <w:tr w:rsidR="00A2090B" w:rsidRPr="00CE25F4">
        <w:tc>
          <w:tcPr>
            <w:tcW w:w="2623" w:type="dxa"/>
          </w:tcPr>
          <w:p w:rsidR="00A2090B" w:rsidRPr="00CE25F4" w:rsidRDefault="00A2090B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Dedicated Customer</w:t>
            </w:r>
          </w:p>
        </w:tc>
        <w:tc>
          <w:tcPr>
            <w:tcW w:w="3518" w:type="dxa"/>
          </w:tcPr>
          <w:p w:rsidR="00A2090B" w:rsidRPr="00CE25F4" w:rsidRDefault="00553517" w:rsidP="00C63AAE">
            <w:pPr>
              <w:ind w:left="27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54</w:t>
            </w:r>
          </w:p>
        </w:tc>
      </w:tr>
      <w:tr w:rsidR="00A2090B" w:rsidRPr="00CE25F4">
        <w:tc>
          <w:tcPr>
            <w:tcW w:w="2623" w:type="dxa"/>
          </w:tcPr>
          <w:p w:rsidR="00A2090B" w:rsidRPr="00CE25F4" w:rsidRDefault="00A2090B">
            <w:pPr>
              <w:rPr>
                <w:rFonts w:ascii="Calibri" w:eastAsia="Arial Unicode MS" w:hAnsi="Calibri" w:cs="Arial Unicode MS"/>
              </w:rPr>
            </w:pPr>
            <w:r w:rsidRPr="00CE25F4">
              <w:rPr>
                <w:rFonts w:ascii="Calibri" w:eastAsia="Arial Unicode MS" w:hAnsi="Calibri" w:cs="Arial Unicode MS"/>
              </w:rPr>
              <w:t>Pool Replenishment</w:t>
            </w:r>
          </w:p>
        </w:tc>
        <w:tc>
          <w:tcPr>
            <w:tcW w:w="3518" w:type="dxa"/>
          </w:tcPr>
          <w:p w:rsidR="00A2090B" w:rsidRPr="00CE25F4" w:rsidRDefault="00553517" w:rsidP="00076D02">
            <w:pPr>
              <w:ind w:left="270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2,159</w:t>
            </w:r>
          </w:p>
        </w:tc>
      </w:tr>
      <w:tr w:rsidR="00A2090B" w:rsidRPr="00CE25F4">
        <w:tc>
          <w:tcPr>
            <w:tcW w:w="2623" w:type="dxa"/>
          </w:tcPr>
          <w:p w:rsidR="00A2090B" w:rsidRPr="00CE25F4" w:rsidRDefault="00A2090B">
            <w:pPr>
              <w:ind w:left="1512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TOTAL</w:t>
            </w:r>
          </w:p>
        </w:tc>
        <w:tc>
          <w:tcPr>
            <w:tcW w:w="3518" w:type="dxa"/>
          </w:tcPr>
          <w:p w:rsidR="00B3145D" w:rsidRPr="00CE25F4" w:rsidRDefault="00553517" w:rsidP="00B3145D">
            <w:pPr>
              <w:ind w:left="2700"/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>
              <w:rPr>
                <w:rFonts w:ascii="Calibri" w:eastAsia="Arial Unicode MS" w:hAnsi="Calibri" w:cs="Arial Unicode MS"/>
                <w:b/>
                <w:bCs/>
              </w:rPr>
              <w:t>2,735</w:t>
            </w:r>
          </w:p>
        </w:tc>
      </w:tr>
    </w:tbl>
    <w:p w:rsidR="00126F3E" w:rsidRDefault="00126F3E" w:rsidP="00974236">
      <w:pPr>
        <w:pStyle w:val="Heading1"/>
        <w:jc w:val="center"/>
        <w:rPr>
          <w:rFonts w:ascii="Calibri" w:eastAsia="Arial Unicode MS" w:hAnsi="Calibri" w:cs="Arial Unicode MS"/>
        </w:rPr>
      </w:pPr>
    </w:p>
    <w:p w:rsidR="00126F3E" w:rsidRDefault="00126F3E" w:rsidP="00974236">
      <w:pPr>
        <w:pStyle w:val="Heading1"/>
        <w:jc w:val="center"/>
        <w:rPr>
          <w:rFonts w:ascii="Calibri" w:eastAsia="Arial Unicode MS" w:hAnsi="Calibri" w:cs="Arial Unicode MS"/>
        </w:rPr>
      </w:pPr>
    </w:p>
    <w:p w:rsidR="00F1701A" w:rsidRPr="00FD312E" w:rsidRDefault="00A2090B" w:rsidP="00F1701A">
      <w:pPr>
        <w:pStyle w:val="Heading1"/>
        <w:jc w:val="center"/>
        <w:rPr>
          <w:rFonts w:ascii="Calibri" w:eastAsia="Arial Unicode MS" w:hAnsi="Calibri" w:cs="Arial Unicode MS"/>
        </w:rPr>
      </w:pPr>
      <w:r w:rsidRPr="002D685F">
        <w:rPr>
          <w:rFonts w:ascii="Calibri" w:eastAsia="Arial Unicode MS" w:hAnsi="Calibri" w:cs="Arial Unicode MS"/>
        </w:rPr>
        <w:t>Summary of Rate Center</w:t>
      </w:r>
      <w:r>
        <w:rPr>
          <w:rFonts w:ascii="Calibri" w:eastAsia="Arial Unicode MS" w:hAnsi="Calibri" w:cs="Arial Unicode MS"/>
        </w:rPr>
        <w:t xml:space="preserve"> Information</w:t>
      </w:r>
      <w:r w:rsidRPr="002D685F">
        <w:rPr>
          <w:rFonts w:ascii="Calibri" w:eastAsia="Arial Unicode MS" w:hAnsi="Calibri" w:cs="Arial Unicode MS"/>
        </w:rPr>
        <w:t xml:space="preserve"> Changes </w:t>
      </w:r>
      <w:r>
        <w:rPr>
          <w:rFonts w:ascii="Calibri" w:eastAsia="Arial Unicode MS" w:hAnsi="Calibri" w:cs="Arial Unicode MS"/>
        </w:rPr>
        <w:t>–</w:t>
      </w:r>
      <w:r w:rsidRPr="002D685F">
        <w:rPr>
          <w:rFonts w:ascii="Calibri" w:eastAsia="Arial Unicode MS" w:hAnsi="Calibri" w:cs="Arial Unicode MS"/>
        </w:rPr>
        <w:t xml:space="preserve"> </w:t>
      </w:r>
      <w:r w:rsidR="00F1701A">
        <w:rPr>
          <w:rFonts w:ascii="Calibri" w:eastAsia="Arial Unicode MS" w:hAnsi="Calibri" w:cs="Arial Unicode MS"/>
        </w:rPr>
        <w:t>September 2012</w:t>
      </w:r>
      <w:r w:rsidR="00F1701A" w:rsidRPr="00FD312E">
        <w:rPr>
          <w:rFonts w:ascii="Calibri" w:eastAsia="Arial Unicode MS" w:hAnsi="Calibri" w:cs="Arial Unicode MS"/>
        </w:rPr>
        <w:t xml:space="preserve"> through </w:t>
      </w:r>
      <w:r w:rsidR="00F1701A">
        <w:rPr>
          <w:rFonts w:ascii="Calibri" w:eastAsia="Arial Unicode MS" w:hAnsi="Calibri" w:cs="Arial Unicode MS"/>
        </w:rPr>
        <w:t>August 2013</w:t>
      </w:r>
    </w:p>
    <w:p w:rsidR="00A2090B" w:rsidRPr="00CE25F4" w:rsidRDefault="00A2090B" w:rsidP="00CE4733">
      <w:pPr>
        <w:ind w:left="2160"/>
        <w:rPr>
          <w:rFonts w:ascii="Calibri" w:eastAsia="Arial Unicode MS" w:hAnsi="Calibri" w:cs="Arial Unicode MS"/>
          <w:b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Tr="008F3819">
        <w:tc>
          <w:tcPr>
            <w:tcW w:w="2178" w:type="dxa"/>
          </w:tcPr>
          <w:p w:rsidR="00A2090B" w:rsidRPr="00B6120B" w:rsidRDefault="00A2090B" w:rsidP="00B6120B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6120B">
              <w:rPr>
                <w:rFonts w:ascii="Calibri" w:eastAsia="Arial Unicode MS" w:hAnsi="Calibri" w:cs="Arial Unicode MS"/>
                <w:b/>
              </w:rPr>
              <w:t>MONTH</w:t>
            </w:r>
          </w:p>
        </w:tc>
        <w:tc>
          <w:tcPr>
            <w:tcW w:w="2790" w:type="dxa"/>
          </w:tcPr>
          <w:p w:rsidR="00A2090B" w:rsidRPr="00B6120B" w:rsidRDefault="00A2090B" w:rsidP="00B6120B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6120B">
              <w:rPr>
                <w:rFonts w:ascii="Calibri" w:eastAsia="Arial Unicode MS" w:hAnsi="Calibri" w:cs="Arial Unicode MS"/>
                <w:b/>
              </w:rPr>
              <w:t>NUMBER OF CHANGES</w:t>
            </w:r>
          </w:p>
        </w:tc>
        <w:tc>
          <w:tcPr>
            <w:tcW w:w="3510" w:type="dxa"/>
          </w:tcPr>
          <w:p w:rsidR="00A2090B" w:rsidRPr="00B6120B" w:rsidRDefault="00A2090B" w:rsidP="00B6120B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6120B">
              <w:rPr>
                <w:rFonts w:ascii="Calibri" w:eastAsia="Arial Unicode MS" w:hAnsi="Calibri" w:cs="Arial Unicode MS"/>
                <w:b/>
              </w:rPr>
              <w:t>NUMBER OF AFFECTED NPAs</w:t>
            </w:r>
          </w:p>
        </w:tc>
        <w:tc>
          <w:tcPr>
            <w:tcW w:w="3690" w:type="dxa"/>
          </w:tcPr>
          <w:p w:rsidR="00A2090B" w:rsidRPr="00B6120B" w:rsidRDefault="00A2090B" w:rsidP="00B6120B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6120B">
              <w:rPr>
                <w:rFonts w:ascii="Calibri" w:eastAsia="Arial Unicode MS" w:hAnsi="Calibri" w:cs="Arial Unicode MS"/>
                <w:b/>
              </w:rPr>
              <w:t>NUMBER OF AFFECTED STATES</w:t>
            </w:r>
          </w:p>
        </w:tc>
      </w:tr>
      <w:tr w:rsidR="004231A7" w:rsidTr="008F3819">
        <w:tc>
          <w:tcPr>
            <w:tcW w:w="2178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September</w:t>
            </w:r>
          </w:p>
        </w:tc>
        <w:tc>
          <w:tcPr>
            <w:tcW w:w="27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25</w:t>
            </w:r>
          </w:p>
        </w:tc>
        <w:tc>
          <w:tcPr>
            <w:tcW w:w="351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36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</w:t>
            </w:r>
          </w:p>
        </w:tc>
      </w:tr>
      <w:tr w:rsidR="004231A7" w:rsidTr="008F3819">
        <w:tc>
          <w:tcPr>
            <w:tcW w:w="2178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October</w:t>
            </w:r>
          </w:p>
        </w:tc>
        <w:tc>
          <w:tcPr>
            <w:tcW w:w="27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351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36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</w:t>
            </w:r>
          </w:p>
        </w:tc>
      </w:tr>
      <w:tr w:rsidR="004231A7" w:rsidTr="008F3819">
        <w:tc>
          <w:tcPr>
            <w:tcW w:w="2178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November</w:t>
            </w:r>
          </w:p>
        </w:tc>
        <w:tc>
          <w:tcPr>
            <w:tcW w:w="27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14</w:t>
            </w:r>
          </w:p>
        </w:tc>
        <w:tc>
          <w:tcPr>
            <w:tcW w:w="351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36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</w:t>
            </w:r>
          </w:p>
        </w:tc>
      </w:tr>
      <w:tr w:rsidR="004231A7" w:rsidTr="008F3819">
        <w:tc>
          <w:tcPr>
            <w:tcW w:w="2178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December</w:t>
            </w:r>
          </w:p>
        </w:tc>
        <w:tc>
          <w:tcPr>
            <w:tcW w:w="27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20</w:t>
            </w:r>
          </w:p>
        </w:tc>
        <w:tc>
          <w:tcPr>
            <w:tcW w:w="351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</w:t>
            </w:r>
          </w:p>
        </w:tc>
        <w:tc>
          <w:tcPr>
            <w:tcW w:w="36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</w:tr>
      <w:tr w:rsidR="004231A7" w:rsidTr="008F3819">
        <w:tc>
          <w:tcPr>
            <w:tcW w:w="2178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January</w:t>
            </w:r>
          </w:p>
        </w:tc>
        <w:tc>
          <w:tcPr>
            <w:tcW w:w="27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  <w:tc>
          <w:tcPr>
            <w:tcW w:w="351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</w:t>
            </w:r>
          </w:p>
        </w:tc>
        <w:tc>
          <w:tcPr>
            <w:tcW w:w="3690" w:type="dxa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</w:tr>
      <w:tr w:rsidR="00B770E5" w:rsidTr="008F3819">
        <w:tc>
          <w:tcPr>
            <w:tcW w:w="2178" w:type="dxa"/>
          </w:tcPr>
          <w:p w:rsidR="00B770E5" w:rsidRDefault="004231A7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February</w:t>
            </w:r>
          </w:p>
        </w:tc>
        <w:tc>
          <w:tcPr>
            <w:tcW w:w="279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38</w:t>
            </w:r>
          </w:p>
        </w:tc>
        <w:tc>
          <w:tcPr>
            <w:tcW w:w="351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14</w:t>
            </w:r>
          </w:p>
        </w:tc>
        <w:tc>
          <w:tcPr>
            <w:tcW w:w="369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</w:t>
            </w:r>
          </w:p>
        </w:tc>
      </w:tr>
      <w:tr w:rsidR="00B770E5" w:rsidTr="008F3819">
        <w:tc>
          <w:tcPr>
            <w:tcW w:w="2178" w:type="dxa"/>
          </w:tcPr>
          <w:p w:rsidR="00B770E5" w:rsidRDefault="004231A7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March</w:t>
            </w:r>
          </w:p>
        </w:tc>
        <w:tc>
          <w:tcPr>
            <w:tcW w:w="279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26</w:t>
            </w:r>
          </w:p>
        </w:tc>
        <w:tc>
          <w:tcPr>
            <w:tcW w:w="351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</w:t>
            </w:r>
          </w:p>
        </w:tc>
        <w:tc>
          <w:tcPr>
            <w:tcW w:w="3690" w:type="dxa"/>
          </w:tcPr>
          <w:p w:rsidR="00B770E5" w:rsidRDefault="00495E6E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</w:tr>
      <w:tr w:rsidR="00C5415D" w:rsidTr="008F3819">
        <w:tc>
          <w:tcPr>
            <w:tcW w:w="2178" w:type="dxa"/>
          </w:tcPr>
          <w:p w:rsidR="00C5415D" w:rsidRDefault="004231A7" w:rsidP="00D06CFF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April</w:t>
            </w:r>
          </w:p>
        </w:tc>
        <w:tc>
          <w:tcPr>
            <w:tcW w:w="2790" w:type="dxa"/>
          </w:tcPr>
          <w:p w:rsidR="00C5415D" w:rsidRDefault="00674E40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42</w:t>
            </w:r>
          </w:p>
        </w:tc>
        <w:tc>
          <w:tcPr>
            <w:tcW w:w="3510" w:type="dxa"/>
          </w:tcPr>
          <w:p w:rsidR="00C5415D" w:rsidRDefault="00674E40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16</w:t>
            </w:r>
          </w:p>
        </w:tc>
        <w:tc>
          <w:tcPr>
            <w:tcW w:w="3690" w:type="dxa"/>
          </w:tcPr>
          <w:p w:rsidR="00C5415D" w:rsidRDefault="00674E40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</w:t>
            </w:r>
          </w:p>
        </w:tc>
      </w:tr>
      <w:tr w:rsidR="00C5415D" w:rsidTr="008F3819">
        <w:tc>
          <w:tcPr>
            <w:tcW w:w="2178" w:type="dxa"/>
          </w:tcPr>
          <w:p w:rsidR="00C5415D" w:rsidRDefault="004231A7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May</w:t>
            </w:r>
          </w:p>
        </w:tc>
        <w:tc>
          <w:tcPr>
            <w:tcW w:w="2790" w:type="dxa"/>
          </w:tcPr>
          <w:p w:rsidR="00C5415D" w:rsidRDefault="00A15AA4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273</w:t>
            </w:r>
          </w:p>
        </w:tc>
        <w:tc>
          <w:tcPr>
            <w:tcW w:w="3510" w:type="dxa"/>
          </w:tcPr>
          <w:p w:rsidR="00C5415D" w:rsidRDefault="00A15AA4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49</w:t>
            </w:r>
          </w:p>
        </w:tc>
        <w:tc>
          <w:tcPr>
            <w:tcW w:w="3690" w:type="dxa"/>
          </w:tcPr>
          <w:p w:rsidR="00C5415D" w:rsidRDefault="00A15AA4" w:rsidP="001F431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24</w:t>
            </w:r>
          </w:p>
        </w:tc>
      </w:tr>
      <w:tr w:rsidR="00446702" w:rsidTr="008F3819">
        <w:tc>
          <w:tcPr>
            <w:tcW w:w="2178" w:type="dxa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June</w:t>
            </w:r>
          </w:p>
        </w:tc>
        <w:tc>
          <w:tcPr>
            <w:tcW w:w="2790" w:type="dxa"/>
          </w:tcPr>
          <w:p w:rsidR="00446702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160</w:t>
            </w:r>
          </w:p>
        </w:tc>
        <w:tc>
          <w:tcPr>
            <w:tcW w:w="3510" w:type="dxa"/>
          </w:tcPr>
          <w:p w:rsidR="00446702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29</w:t>
            </w:r>
          </w:p>
        </w:tc>
        <w:tc>
          <w:tcPr>
            <w:tcW w:w="3690" w:type="dxa"/>
          </w:tcPr>
          <w:p w:rsidR="00446702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</w:t>
            </w:r>
          </w:p>
        </w:tc>
      </w:tr>
      <w:tr w:rsidR="00446702" w:rsidTr="008F3819">
        <w:tc>
          <w:tcPr>
            <w:tcW w:w="2178" w:type="dxa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July</w:t>
            </w:r>
          </w:p>
        </w:tc>
        <w:tc>
          <w:tcPr>
            <w:tcW w:w="279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212</w:t>
            </w:r>
          </w:p>
        </w:tc>
        <w:tc>
          <w:tcPr>
            <w:tcW w:w="351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38</w:t>
            </w:r>
          </w:p>
        </w:tc>
        <w:tc>
          <w:tcPr>
            <w:tcW w:w="369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</w:t>
            </w:r>
          </w:p>
        </w:tc>
      </w:tr>
      <w:tr w:rsidR="00446702" w:rsidTr="008F3819">
        <w:tc>
          <w:tcPr>
            <w:tcW w:w="2178" w:type="dxa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August</w:t>
            </w:r>
          </w:p>
        </w:tc>
        <w:tc>
          <w:tcPr>
            <w:tcW w:w="279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</w:t>
            </w:r>
          </w:p>
        </w:tc>
        <w:tc>
          <w:tcPr>
            <w:tcW w:w="351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  <w:tc>
          <w:tcPr>
            <w:tcW w:w="3690" w:type="dxa"/>
          </w:tcPr>
          <w:p w:rsidR="00446702" w:rsidRDefault="00F90DC0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</w:tr>
    </w:tbl>
    <w:p w:rsidR="00C46E34" w:rsidRDefault="00C46E34" w:rsidP="008F3819">
      <w:pPr>
        <w:pStyle w:val="Heading1"/>
        <w:ind w:left="360"/>
        <w:rPr>
          <w:rFonts w:ascii="Calibri" w:eastAsia="Arial Unicode MS" w:hAnsi="Calibri" w:cs="Arial Unicode MS"/>
        </w:rPr>
      </w:pPr>
    </w:p>
    <w:p w:rsidR="000030A4" w:rsidRDefault="00A15AA4" w:rsidP="008F3819">
      <w:pPr>
        <w:pStyle w:val="Heading1"/>
        <w:ind w:left="360"/>
        <w:rPr>
          <w:rFonts w:ascii="Calibri" w:eastAsia="Arial Unicode MS" w:hAnsi="Calibri" w:cs="Arial Unicode MS"/>
          <w:b w:val="0"/>
        </w:rPr>
      </w:pPr>
      <w:r>
        <w:rPr>
          <w:rFonts w:ascii="Calibri" w:eastAsia="Arial Unicode MS" w:hAnsi="Calibri" w:cs="Arial Unicode MS"/>
        </w:rPr>
        <w:t xml:space="preserve">NOTE:  </w:t>
      </w:r>
      <w:r w:rsidR="00C46E34">
        <w:rPr>
          <w:rFonts w:ascii="Calibri" w:eastAsia="Arial Unicode MS" w:hAnsi="Calibri" w:cs="Arial Unicode MS"/>
          <w:b w:val="0"/>
        </w:rPr>
        <w:t xml:space="preserve">The </w:t>
      </w:r>
      <w:r w:rsidR="00B14688">
        <w:rPr>
          <w:rFonts w:ascii="Calibri" w:eastAsia="Arial Unicode MS" w:hAnsi="Calibri" w:cs="Arial Unicode MS"/>
          <w:b w:val="0"/>
        </w:rPr>
        <w:t xml:space="preserve">increases in changes in May </w:t>
      </w:r>
      <w:r w:rsidR="00F90DC0">
        <w:rPr>
          <w:rFonts w:ascii="Calibri" w:eastAsia="Arial Unicode MS" w:hAnsi="Calibri" w:cs="Arial Unicode MS"/>
          <w:b w:val="0"/>
        </w:rPr>
        <w:t>and June</w:t>
      </w:r>
      <w:r w:rsidR="00B14688">
        <w:rPr>
          <w:rFonts w:ascii="Calibri" w:eastAsia="Arial Unicode MS" w:hAnsi="Calibri" w:cs="Arial Unicode MS"/>
          <w:b w:val="0"/>
        </w:rPr>
        <w:t xml:space="preserve"> were</w:t>
      </w:r>
      <w:r w:rsidR="00C46E34">
        <w:rPr>
          <w:rFonts w:ascii="Calibri" w:eastAsia="Arial Unicode MS" w:hAnsi="Calibri" w:cs="Arial Unicode MS"/>
          <w:b w:val="0"/>
        </w:rPr>
        <w:t xml:space="preserve"> the</w:t>
      </w:r>
      <w:r>
        <w:rPr>
          <w:rFonts w:ascii="Calibri" w:eastAsia="Arial Unicode MS" w:hAnsi="Calibri" w:cs="Arial Unicode MS"/>
          <w:b w:val="0"/>
        </w:rPr>
        <w:t xml:space="preserve"> result o</w:t>
      </w:r>
      <w:r w:rsidR="00C46E34">
        <w:rPr>
          <w:rFonts w:ascii="Calibri" w:eastAsia="Arial Unicode MS" w:hAnsi="Calibri" w:cs="Arial Unicode MS"/>
          <w:b w:val="0"/>
        </w:rPr>
        <w:t xml:space="preserve">f MSA name and rate center designation changes.  </w:t>
      </w:r>
      <w:r w:rsidR="00F90DC0">
        <w:rPr>
          <w:rFonts w:ascii="Calibri" w:eastAsia="Arial Unicode MS" w:hAnsi="Calibri" w:cs="Arial Unicode MS"/>
          <w:b w:val="0"/>
        </w:rPr>
        <w:t>In July, there were 202 rate centers changed from Excluded to Optional in one NPA at the request of the regulatory staff.</w:t>
      </w:r>
    </w:p>
    <w:p w:rsidR="000030A4" w:rsidRDefault="000030A4" w:rsidP="008F3819">
      <w:pPr>
        <w:pStyle w:val="Heading1"/>
        <w:ind w:left="360"/>
        <w:rPr>
          <w:rFonts w:ascii="Calibri" w:eastAsia="Arial Unicode MS" w:hAnsi="Calibri" w:cs="Arial Unicode MS"/>
          <w:b w:val="0"/>
        </w:rPr>
      </w:pPr>
    </w:p>
    <w:p w:rsidR="00FB0FC2" w:rsidRDefault="00126F3E" w:rsidP="008F3819">
      <w:pPr>
        <w:pStyle w:val="Heading1"/>
        <w:ind w:left="360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br w:type="page"/>
      </w:r>
      <w:r w:rsidR="00A2090B" w:rsidRPr="00EB206A">
        <w:rPr>
          <w:rFonts w:ascii="Calibri" w:eastAsia="Arial Unicode MS" w:hAnsi="Calibri" w:cs="Arial Unicode MS"/>
        </w:rPr>
        <w:lastRenderedPageBreak/>
        <w:t xml:space="preserve">Reclamation </w:t>
      </w:r>
      <w:r w:rsidR="00FB0FC2">
        <w:rPr>
          <w:rFonts w:ascii="Calibri" w:eastAsia="Arial Unicode MS" w:hAnsi="Calibri" w:cs="Arial Unicode MS"/>
        </w:rPr>
        <w:t>Summary</w:t>
      </w:r>
    </w:p>
    <w:p w:rsidR="00B770E5" w:rsidRPr="00FD312E" w:rsidRDefault="00446702" w:rsidP="008F3819">
      <w:pPr>
        <w:pStyle w:val="Heading1"/>
        <w:ind w:left="360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September</w:t>
      </w:r>
      <w:r w:rsidR="004231A7">
        <w:rPr>
          <w:rFonts w:ascii="Calibri" w:eastAsia="Arial Unicode MS" w:hAnsi="Calibri" w:cs="Arial Unicode MS"/>
        </w:rPr>
        <w:t xml:space="preserve"> 2012</w:t>
      </w:r>
      <w:r w:rsidR="004231A7" w:rsidRPr="00FD312E">
        <w:rPr>
          <w:rFonts w:ascii="Calibri" w:eastAsia="Arial Unicode MS" w:hAnsi="Calibri" w:cs="Arial Unicode MS"/>
        </w:rPr>
        <w:t xml:space="preserve"> through </w:t>
      </w:r>
      <w:r>
        <w:rPr>
          <w:rFonts w:ascii="Calibri" w:eastAsia="Arial Unicode MS" w:hAnsi="Calibri" w:cs="Arial Unicode MS"/>
        </w:rPr>
        <w:t>August</w:t>
      </w:r>
      <w:r w:rsidR="004231A7">
        <w:rPr>
          <w:rFonts w:ascii="Calibri" w:eastAsia="Arial Unicode MS" w:hAnsi="Calibri" w:cs="Arial Unicode MS"/>
        </w:rPr>
        <w:t xml:space="preserve"> 2013</w:t>
      </w:r>
    </w:p>
    <w:p w:rsidR="00A2090B" w:rsidRPr="00F72AF0" w:rsidRDefault="00A2090B" w:rsidP="008F3819">
      <w:pPr>
        <w:ind w:left="360"/>
        <w:jc w:val="center"/>
        <w:rPr>
          <w:rFonts w:ascii="Calibri" w:eastAsia="Arial Unicode MS" w:hAnsi="Calibri" w:cs="Arial Unicode MS"/>
          <w:b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114"/>
        <w:gridCol w:w="3114"/>
      </w:tblGrid>
      <w:tr w:rsidR="00A2090B" w:rsidTr="008F3819">
        <w:tc>
          <w:tcPr>
            <w:tcW w:w="2268" w:type="dxa"/>
          </w:tcPr>
          <w:p w:rsidR="00A2090B" w:rsidRPr="00C410A5" w:rsidRDefault="00A2090B" w:rsidP="00C410A5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C410A5">
              <w:rPr>
                <w:rFonts w:ascii="Calibri" w:eastAsia="Arial Unicode MS" w:hAnsi="Calibri" w:cs="Arial Unicode MS"/>
                <w:b/>
              </w:rPr>
              <w:t>MONTH</w:t>
            </w:r>
          </w:p>
        </w:tc>
        <w:tc>
          <w:tcPr>
            <w:tcW w:w="3960" w:type="dxa"/>
          </w:tcPr>
          <w:p w:rsidR="00A2090B" w:rsidRPr="00C410A5" w:rsidRDefault="00A2090B" w:rsidP="00C410A5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C410A5">
              <w:rPr>
                <w:rFonts w:ascii="Calibri" w:eastAsia="Arial Unicode MS" w:hAnsi="Calibri" w:cs="Arial Unicode MS"/>
                <w:b/>
              </w:rPr>
              <w:t>TOTAL NUMBER OF BLOCKS WITH OVERDUE PART 4s</w:t>
            </w:r>
          </w:p>
        </w:tc>
        <w:tc>
          <w:tcPr>
            <w:tcW w:w="3114" w:type="dxa"/>
          </w:tcPr>
          <w:p w:rsidR="00A2090B" w:rsidRPr="00C410A5" w:rsidRDefault="00A2090B" w:rsidP="00C410A5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C410A5">
              <w:rPr>
                <w:rFonts w:ascii="Calibri" w:eastAsia="Arial Unicode MS" w:hAnsi="Calibri" w:cs="Arial Unicode MS"/>
                <w:b/>
              </w:rPr>
              <w:t xml:space="preserve">TOTAL NUMBER OF NEW BLOCKS WITH OVERDUE PART 4s </w:t>
            </w:r>
          </w:p>
        </w:tc>
        <w:tc>
          <w:tcPr>
            <w:tcW w:w="3114" w:type="dxa"/>
          </w:tcPr>
          <w:p w:rsidR="00A2090B" w:rsidRPr="00C410A5" w:rsidRDefault="00A2090B" w:rsidP="00C410A5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C410A5">
              <w:rPr>
                <w:rFonts w:ascii="Calibri" w:eastAsia="Arial Unicode MS" w:hAnsi="Calibri" w:cs="Arial Unicode MS"/>
                <w:b/>
              </w:rPr>
              <w:t>TOTAL NUMBER OF BLOCKS AUTHORIZED TO BE RECLAIMED</w:t>
            </w:r>
          </w:p>
        </w:tc>
      </w:tr>
      <w:tr w:rsidR="004231A7" w:rsidTr="008F3819">
        <w:tc>
          <w:tcPr>
            <w:tcW w:w="2268" w:type="dxa"/>
          </w:tcPr>
          <w:p w:rsidR="004231A7" w:rsidRPr="00C410A5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September</w:t>
            </w:r>
          </w:p>
        </w:tc>
        <w:tc>
          <w:tcPr>
            <w:tcW w:w="3960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714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335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Tr="008F3819">
        <w:tc>
          <w:tcPr>
            <w:tcW w:w="2268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October</w:t>
            </w:r>
          </w:p>
        </w:tc>
        <w:tc>
          <w:tcPr>
            <w:tcW w:w="3960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710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243</w:t>
            </w:r>
          </w:p>
        </w:tc>
        <w:tc>
          <w:tcPr>
            <w:tcW w:w="3114" w:type="dxa"/>
          </w:tcPr>
          <w:p w:rsidR="004231A7" w:rsidRDefault="00CB75B5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Tr="008F3819">
        <w:tc>
          <w:tcPr>
            <w:tcW w:w="2268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November</w:t>
            </w:r>
          </w:p>
        </w:tc>
        <w:tc>
          <w:tcPr>
            <w:tcW w:w="3960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613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167</w:t>
            </w:r>
          </w:p>
        </w:tc>
        <w:tc>
          <w:tcPr>
            <w:tcW w:w="3114" w:type="dxa"/>
          </w:tcPr>
          <w:p w:rsidR="004231A7" w:rsidRDefault="00CB75B5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3</w:t>
            </w:r>
          </w:p>
        </w:tc>
      </w:tr>
      <w:tr w:rsidR="004231A7" w:rsidTr="008F3819">
        <w:tc>
          <w:tcPr>
            <w:tcW w:w="2268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December</w:t>
            </w:r>
          </w:p>
        </w:tc>
        <w:tc>
          <w:tcPr>
            <w:tcW w:w="3960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695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194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Tr="008F3819">
        <w:tc>
          <w:tcPr>
            <w:tcW w:w="2268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January</w:t>
            </w:r>
          </w:p>
        </w:tc>
        <w:tc>
          <w:tcPr>
            <w:tcW w:w="3960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618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214</w:t>
            </w:r>
          </w:p>
        </w:tc>
        <w:tc>
          <w:tcPr>
            <w:tcW w:w="3114" w:type="dxa"/>
          </w:tcPr>
          <w:p w:rsidR="004231A7" w:rsidRDefault="004231A7" w:rsidP="004231A7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7465B2" w:rsidTr="008F3819">
        <w:tc>
          <w:tcPr>
            <w:tcW w:w="2268" w:type="dxa"/>
          </w:tcPr>
          <w:p w:rsidR="007465B2" w:rsidRDefault="004231A7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February</w:t>
            </w:r>
          </w:p>
        </w:tc>
        <w:tc>
          <w:tcPr>
            <w:tcW w:w="3960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598</w:t>
            </w:r>
          </w:p>
        </w:tc>
        <w:tc>
          <w:tcPr>
            <w:tcW w:w="3114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143</w:t>
            </w:r>
          </w:p>
        </w:tc>
        <w:tc>
          <w:tcPr>
            <w:tcW w:w="3114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7465B2" w:rsidTr="008F3819">
        <w:tc>
          <w:tcPr>
            <w:tcW w:w="2268" w:type="dxa"/>
          </w:tcPr>
          <w:p w:rsidR="007465B2" w:rsidRDefault="004231A7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March</w:t>
            </w:r>
          </w:p>
        </w:tc>
        <w:tc>
          <w:tcPr>
            <w:tcW w:w="3960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611</w:t>
            </w:r>
          </w:p>
        </w:tc>
        <w:tc>
          <w:tcPr>
            <w:tcW w:w="3114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154</w:t>
            </w:r>
          </w:p>
        </w:tc>
        <w:tc>
          <w:tcPr>
            <w:tcW w:w="3114" w:type="dxa"/>
          </w:tcPr>
          <w:p w:rsidR="007465B2" w:rsidRDefault="00495E6E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</w:t>
            </w:r>
          </w:p>
        </w:tc>
      </w:tr>
      <w:tr w:rsidR="007465B2" w:rsidTr="008F3819">
        <w:tc>
          <w:tcPr>
            <w:tcW w:w="2268" w:type="dxa"/>
          </w:tcPr>
          <w:p w:rsidR="007465B2" w:rsidRDefault="004231A7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April</w:t>
            </w:r>
          </w:p>
        </w:tc>
        <w:tc>
          <w:tcPr>
            <w:tcW w:w="3960" w:type="dxa"/>
          </w:tcPr>
          <w:p w:rsidR="007465B2" w:rsidRDefault="00674E40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779</w:t>
            </w:r>
          </w:p>
        </w:tc>
        <w:tc>
          <w:tcPr>
            <w:tcW w:w="3114" w:type="dxa"/>
          </w:tcPr>
          <w:p w:rsidR="007465B2" w:rsidRDefault="00674E40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299</w:t>
            </w:r>
          </w:p>
        </w:tc>
        <w:tc>
          <w:tcPr>
            <w:tcW w:w="3114" w:type="dxa"/>
          </w:tcPr>
          <w:p w:rsidR="007465B2" w:rsidRDefault="00674E40" w:rsidP="007465B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C5415D" w:rsidTr="008F3819">
        <w:tc>
          <w:tcPr>
            <w:tcW w:w="2268" w:type="dxa"/>
          </w:tcPr>
          <w:p w:rsidR="00C5415D" w:rsidRDefault="004231A7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May</w:t>
            </w:r>
          </w:p>
        </w:tc>
        <w:tc>
          <w:tcPr>
            <w:tcW w:w="3960" w:type="dxa"/>
          </w:tcPr>
          <w:p w:rsidR="00C5415D" w:rsidRDefault="00442DEA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688</w:t>
            </w:r>
          </w:p>
        </w:tc>
        <w:tc>
          <w:tcPr>
            <w:tcW w:w="3114" w:type="dxa"/>
          </w:tcPr>
          <w:p w:rsidR="00C5415D" w:rsidRDefault="00442DEA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193</w:t>
            </w:r>
          </w:p>
        </w:tc>
        <w:tc>
          <w:tcPr>
            <w:tcW w:w="3114" w:type="dxa"/>
          </w:tcPr>
          <w:p w:rsidR="00C5415D" w:rsidRDefault="00CB75B5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</w:t>
            </w:r>
          </w:p>
        </w:tc>
      </w:tr>
      <w:tr w:rsidR="00446702" w:rsidTr="008F3819">
        <w:tc>
          <w:tcPr>
            <w:tcW w:w="2268" w:type="dxa"/>
          </w:tcPr>
          <w:p w:rsidR="00446702" w:rsidRDefault="00446702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June</w:t>
            </w:r>
          </w:p>
        </w:tc>
        <w:tc>
          <w:tcPr>
            <w:tcW w:w="3960" w:type="dxa"/>
          </w:tcPr>
          <w:p w:rsidR="00446702" w:rsidRDefault="00027DBB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582</w:t>
            </w:r>
          </w:p>
        </w:tc>
        <w:tc>
          <w:tcPr>
            <w:tcW w:w="3114" w:type="dxa"/>
          </w:tcPr>
          <w:p w:rsidR="00446702" w:rsidRDefault="00027DBB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75</w:t>
            </w:r>
          </w:p>
        </w:tc>
        <w:tc>
          <w:tcPr>
            <w:tcW w:w="3114" w:type="dxa"/>
          </w:tcPr>
          <w:p w:rsidR="00446702" w:rsidRDefault="00027DBB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</w:t>
            </w:r>
          </w:p>
        </w:tc>
      </w:tr>
      <w:tr w:rsidR="00446702" w:rsidTr="008F3819">
        <w:tc>
          <w:tcPr>
            <w:tcW w:w="2268" w:type="dxa"/>
          </w:tcPr>
          <w:p w:rsidR="00446702" w:rsidRDefault="00446702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July</w:t>
            </w:r>
          </w:p>
        </w:tc>
        <w:tc>
          <w:tcPr>
            <w:tcW w:w="3960" w:type="dxa"/>
          </w:tcPr>
          <w:p w:rsidR="00446702" w:rsidRDefault="004830A9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552</w:t>
            </w:r>
          </w:p>
        </w:tc>
        <w:tc>
          <w:tcPr>
            <w:tcW w:w="3114" w:type="dxa"/>
          </w:tcPr>
          <w:p w:rsidR="00446702" w:rsidRDefault="004830A9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135</w:t>
            </w:r>
          </w:p>
        </w:tc>
        <w:tc>
          <w:tcPr>
            <w:tcW w:w="3114" w:type="dxa"/>
          </w:tcPr>
          <w:p w:rsidR="00446702" w:rsidRDefault="00626021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46702" w:rsidTr="008F3819">
        <w:tc>
          <w:tcPr>
            <w:tcW w:w="2268" w:type="dxa"/>
          </w:tcPr>
          <w:p w:rsidR="00446702" w:rsidRDefault="00446702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August</w:t>
            </w:r>
          </w:p>
        </w:tc>
        <w:tc>
          <w:tcPr>
            <w:tcW w:w="3960" w:type="dxa"/>
          </w:tcPr>
          <w:p w:rsidR="00446702" w:rsidRDefault="004830A9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440</w:t>
            </w:r>
          </w:p>
        </w:tc>
        <w:tc>
          <w:tcPr>
            <w:tcW w:w="3114" w:type="dxa"/>
          </w:tcPr>
          <w:p w:rsidR="00446702" w:rsidRDefault="004830A9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80</w:t>
            </w:r>
          </w:p>
        </w:tc>
        <w:tc>
          <w:tcPr>
            <w:tcW w:w="3114" w:type="dxa"/>
          </w:tcPr>
          <w:p w:rsidR="00446702" w:rsidRDefault="00B56A70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12</w:t>
            </w:r>
          </w:p>
        </w:tc>
      </w:tr>
    </w:tbl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</w:p>
    <w:p w:rsidR="00A2090B" w:rsidRDefault="00A2090B" w:rsidP="008F3819">
      <w:pPr>
        <w:ind w:left="2520"/>
        <w:rPr>
          <w:rFonts w:ascii="Calibri" w:eastAsia="Arial Unicode MS" w:hAnsi="Calibri" w:cs="Arial Unicode MS"/>
          <w:b/>
        </w:rPr>
      </w:pPr>
      <w:r w:rsidRPr="00CE25F4">
        <w:rPr>
          <w:rFonts w:ascii="Calibri" w:eastAsia="Arial Unicode MS" w:hAnsi="Calibri" w:cs="Arial Unicode MS"/>
          <w:b/>
        </w:rPr>
        <w:tab/>
      </w:r>
      <w:r w:rsidRPr="00CE25F4">
        <w:rPr>
          <w:rFonts w:ascii="Calibri" w:eastAsia="Arial Unicode MS" w:hAnsi="Calibri" w:cs="Arial Unicode MS"/>
          <w:b/>
        </w:rPr>
        <w:tab/>
      </w:r>
    </w:p>
    <w:p w:rsidR="00A2090B" w:rsidRDefault="00A2090B" w:rsidP="008F3819">
      <w:pPr>
        <w:ind w:left="360"/>
        <w:jc w:val="center"/>
        <w:rPr>
          <w:rFonts w:ascii="Calibri" w:eastAsia="Arial Unicode MS" w:hAnsi="Calibri"/>
          <w:b/>
          <w:bCs/>
        </w:rPr>
      </w:pPr>
    </w:p>
    <w:p w:rsidR="00A2090B" w:rsidRDefault="00A2090B" w:rsidP="008F3819">
      <w:pPr>
        <w:ind w:left="360"/>
        <w:jc w:val="center"/>
        <w:rPr>
          <w:rFonts w:ascii="Calibri" w:eastAsia="Arial Unicode MS" w:hAnsi="Calibri"/>
          <w:b/>
          <w:bCs/>
        </w:rPr>
      </w:pPr>
    </w:p>
    <w:p w:rsidR="00A2090B" w:rsidRDefault="00A2090B" w:rsidP="008F3819">
      <w:pPr>
        <w:ind w:left="360"/>
        <w:jc w:val="center"/>
        <w:rPr>
          <w:rFonts w:ascii="Calibri" w:eastAsia="Arial Unicode MS" w:hAnsi="Calibri"/>
          <w:b/>
          <w:bCs/>
        </w:rPr>
      </w:pPr>
    </w:p>
    <w:p w:rsidR="00A2090B" w:rsidRDefault="00A2090B" w:rsidP="008F3819">
      <w:pPr>
        <w:ind w:left="360"/>
        <w:jc w:val="center"/>
        <w:rPr>
          <w:rFonts w:ascii="Calibri" w:eastAsia="Arial Unicode MS" w:hAnsi="Calibri"/>
          <w:b/>
          <w:bCs/>
        </w:rPr>
      </w:pPr>
    </w:p>
    <w:p w:rsidR="00A2090B" w:rsidRDefault="00A2090B" w:rsidP="008F3819">
      <w:pPr>
        <w:ind w:left="360"/>
        <w:jc w:val="center"/>
        <w:rPr>
          <w:rFonts w:ascii="Calibri" w:eastAsia="Arial Unicode MS" w:hAnsi="Calibri"/>
          <w:b/>
          <w:bCs/>
        </w:rPr>
      </w:pPr>
    </w:p>
    <w:p w:rsidR="00126F3E" w:rsidRDefault="00126F3E" w:rsidP="008F3819">
      <w:pPr>
        <w:ind w:left="360"/>
        <w:rPr>
          <w:rFonts w:ascii="Calibri" w:eastAsia="Arial Unicode MS" w:hAnsi="Calibri"/>
          <w:b/>
          <w:bCs/>
        </w:rPr>
      </w:pPr>
    </w:p>
    <w:p w:rsidR="00A2090B" w:rsidRPr="004B696C" w:rsidRDefault="00446702" w:rsidP="008F3819">
      <w:pPr>
        <w:ind w:left="360"/>
        <w:jc w:val="center"/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Pooling </w:t>
      </w:r>
      <w:r w:rsidR="00A2090B" w:rsidRPr="004B696C">
        <w:rPr>
          <w:rFonts w:ascii="Calibri" w:eastAsia="Arial Unicode MS" w:hAnsi="Calibri"/>
          <w:b/>
          <w:bCs/>
        </w:rPr>
        <w:t>Administration System (PAS) Performance</w:t>
      </w:r>
    </w:p>
    <w:p w:rsidR="00446702" w:rsidRPr="00FD312E" w:rsidRDefault="00446702" w:rsidP="008F3819">
      <w:pPr>
        <w:pStyle w:val="Heading1"/>
        <w:ind w:left="360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September 2012</w:t>
      </w:r>
      <w:r w:rsidRPr="00FD312E">
        <w:rPr>
          <w:rFonts w:ascii="Calibri" w:eastAsia="Arial Unicode MS" w:hAnsi="Calibri" w:cs="Arial Unicode MS"/>
        </w:rPr>
        <w:t xml:space="preserve"> through </w:t>
      </w:r>
      <w:r>
        <w:rPr>
          <w:rFonts w:ascii="Calibri" w:eastAsia="Arial Unicode MS" w:hAnsi="Calibri" w:cs="Arial Unicode MS"/>
        </w:rPr>
        <w:t>August 2013</w:t>
      </w:r>
    </w:p>
    <w:p w:rsidR="00A2090B" w:rsidRPr="00CE25F4" w:rsidRDefault="00A2090B" w:rsidP="008F3819">
      <w:pPr>
        <w:ind w:left="360"/>
        <w:jc w:val="center"/>
        <w:rPr>
          <w:rFonts w:ascii="Calibri" w:eastAsia="Arial Unicode MS" w:hAnsi="Calibri" w:cs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CE25F4" w:rsidTr="008F3819">
        <w:trPr>
          <w:trHeight w:val="585"/>
        </w:trPr>
        <w:tc>
          <w:tcPr>
            <w:tcW w:w="3960" w:type="dxa"/>
          </w:tcPr>
          <w:p w:rsidR="00A2090B" w:rsidRPr="00CE25F4" w:rsidRDefault="00A2090B" w:rsidP="00155C3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Reporting Period</w:t>
            </w:r>
          </w:p>
        </w:tc>
        <w:tc>
          <w:tcPr>
            <w:tcW w:w="4500" w:type="dxa"/>
          </w:tcPr>
          <w:p w:rsidR="00A2090B" w:rsidRPr="00CE25F4" w:rsidRDefault="00A2090B" w:rsidP="00155C3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Percent Scheduled Availability</w:t>
            </w:r>
          </w:p>
        </w:tc>
        <w:tc>
          <w:tcPr>
            <w:tcW w:w="4320" w:type="dxa"/>
          </w:tcPr>
          <w:p w:rsidR="00A2090B" w:rsidRPr="00CE25F4" w:rsidRDefault="00A2090B" w:rsidP="00155C32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Instances of Unscheduled Unavailability</w:t>
            </w:r>
          </w:p>
        </w:tc>
      </w:tr>
      <w:tr w:rsidR="00D64769" w:rsidRPr="00CE25F4" w:rsidTr="008F3819">
        <w:trPr>
          <w:trHeight w:val="585"/>
        </w:trPr>
        <w:tc>
          <w:tcPr>
            <w:tcW w:w="396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09/01/12 – 09/30/12</w:t>
            </w:r>
          </w:p>
        </w:tc>
        <w:tc>
          <w:tcPr>
            <w:tcW w:w="450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D64769" w:rsidRPr="00CE25F4" w:rsidTr="008F3819">
        <w:trPr>
          <w:trHeight w:val="585"/>
        </w:trPr>
        <w:tc>
          <w:tcPr>
            <w:tcW w:w="396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10/01/12 – 10/31/12</w:t>
            </w:r>
          </w:p>
        </w:tc>
        <w:tc>
          <w:tcPr>
            <w:tcW w:w="450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D64769" w:rsidRPr="00CE25F4" w:rsidTr="008F3819">
        <w:trPr>
          <w:trHeight w:val="585"/>
        </w:trPr>
        <w:tc>
          <w:tcPr>
            <w:tcW w:w="396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11/01/12 – 11/30/12</w:t>
            </w:r>
          </w:p>
        </w:tc>
        <w:tc>
          <w:tcPr>
            <w:tcW w:w="450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D64769" w:rsidRDefault="00D64769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C5415D" w:rsidRPr="00CE25F4" w:rsidTr="008F3819">
        <w:trPr>
          <w:trHeight w:val="585"/>
        </w:trPr>
        <w:tc>
          <w:tcPr>
            <w:tcW w:w="3960" w:type="dxa"/>
            <w:vAlign w:val="center"/>
          </w:tcPr>
          <w:p w:rsidR="00C5415D" w:rsidRDefault="00D64769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12/01/12 – 12</w:t>
            </w:r>
            <w:r w:rsidR="00C5415D">
              <w:rPr>
                <w:rFonts w:ascii="Calibri" w:eastAsia="Arial Unicode MS" w:hAnsi="Calibri" w:cs="Arial Unicode MS"/>
              </w:rPr>
              <w:t>/31/12</w:t>
            </w:r>
          </w:p>
        </w:tc>
        <w:tc>
          <w:tcPr>
            <w:tcW w:w="4500" w:type="dxa"/>
            <w:vAlign w:val="center"/>
          </w:tcPr>
          <w:p w:rsidR="00C5415D" w:rsidRDefault="00AA119A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C5415D" w:rsidRDefault="00AA119A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C5415D" w:rsidRPr="00CE25F4" w:rsidTr="008F3819">
        <w:trPr>
          <w:trHeight w:val="585"/>
        </w:trPr>
        <w:tc>
          <w:tcPr>
            <w:tcW w:w="3960" w:type="dxa"/>
            <w:vAlign w:val="center"/>
          </w:tcPr>
          <w:p w:rsidR="00C5415D" w:rsidRPr="00E26F32" w:rsidRDefault="00D64769" w:rsidP="00D64769">
            <w:pPr>
              <w:jc w:val="center"/>
              <w:rPr>
                <w:rFonts w:ascii="Calibri" w:eastAsia="Arial Unicode MS" w:hAnsi="Calibri" w:cs="Arial Unicode MS"/>
              </w:rPr>
            </w:pPr>
            <w:r w:rsidRPr="00E26F32">
              <w:rPr>
                <w:rFonts w:ascii="Calibri" w:eastAsia="Arial Unicode MS" w:hAnsi="Calibri" w:cs="Arial Unicode MS"/>
              </w:rPr>
              <w:lastRenderedPageBreak/>
              <w:t>01/01/13 – 01/31</w:t>
            </w:r>
            <w:r w:rsidR="00C5415D" w:rsidRPr="00E26F32">
              <w:rPr>
                <w:rFonts w:ascii="Calibri" w:eastAsia="Arial Unicode MS" w:hAnsi="Calibri" w:cs="Arial Unicode MS"/>
              </w:rPr>
              <w:t>/1</w:t>
            </w:r>
            <w:r w:rsidRPr="00E26F32">
              <w:rPr>
                <w:rFonts w:ascii="Calibri" w:eastAsia="Arial Unicode MS" w:hAnsi="Calibri" w:cs="Arial Unicode MS"/>
              </w:rPr>
              <w:t>3</w:t>
            </w:r>
          </w:p>
        </w:tc>
        <w:tc>
          <w:tcPr>
            <w:tcW w:w="4500" w:type="dxa"/>
            <w:vAlign w:val="center"/>
          </w:tcPr>
          <w:p w:rsidR="00C5415D" w:rsidRPr="00E26F32" w:rsidRDefault="00E26F32" w:rsidP="00C5415D">
            <w:pPr>
              <w:jc w:val="center"/>
              <w:rPr>
                <w:rFonts w:ascii="Calibri" w:eastAsia="Arial Unicode MS" w:hAnsi="Calibri" w:cs="Arial Unicode MS"/>
              </w:rPr>
            </w:pPr>
            <w:r w:rsidRPr="00E26F32">
              <w:rPr>
                <w:rFonts w:ascii="Calibri" w:eastAsia="Arial Unicode MS" w:hAnsi="Calibri" w:cs="Arial Unicode MS"/>
              </w:rPr>
              <w:t>99.76</w:t>
            </w:r>
            <w:r w:rsidR="00B87B33" w:rsidRPr="00E26F32">
              <w:rPr>
                <w:rFonts w:ascii="Calibri" w:eastAsia="Arial Unicode MS" w:hAnsi="Calibri" w:cs="Arial Unicode MS"/>
              </w:rPr>
              <w:t>%</w:t>
            </w:r>
            <w:r w:rsidR="00787D8E">
              <w:rPr>
                <w:rStyle w:val="FootnoteReference"/>
                <w:rFonts w:ascii="Calibri" w:eastAsia="Arial Unicode MS" w:hAnsi="Calibri"/>
              </w:rPr>
              <w:footnoteReference w:id="1"/>
            </w:r>
          </w:p>
        </w:tc>
        <w:tc>
          <w:tcPr>
            <w:tcW w:w="4320" w:type="dxa"/>
            <w:vAlign w:val="center"/>
          </w:tcPr>
          <w:p w:rsidR="00C5415D" w:rsidRDefault="00E26F32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</w:t>
            </w:r>
          </w:p>
        </w:tc>
      </w:tr>
      <w:tr w:rsidR="004231A7" w:rsidRPr="00CE25F4" w:rsidTr="008F3819">
        <w:trPr>
          <w:trHeight w:val="585"/>
        </w:trPr>
        <w:tc>
          <w:tcPr>
            <w:tcW w:w="3960" w:type="dxa"/>
            <w:vAlign w:val="center"/>
          </w:tcPr>
          <w:p w:rsidR="004231A7" w:rsidRPr="00E26F32" w:rsidRDefault="004231A7" w:rsidP="00D64769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02/01/13 – 02/28/13</w:t>
            </w:r>
          </w:p>
        </w:tc>
        <w:tc>
          <w:tcPr>
            <w:tcW w:w="4500" w:type="dxa"/>
            <w:vAlign w:val="center"/>
          </w:tcPr>
          <w:p w:rsidR="004231A7" w:rsidRPr="00E26F32" w:rsidRDefault="004231A7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231A7" w:rsidRDefault="004231A7" w:rsidP="00C5415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RPr="00CE25F4" w:rsidTr="008F3819">
        <w:trPr>
          <w:trHeight w:val="585"/>
        </w:trPr>
        <w:tc>
          <w:tcPr>
            <w:tcW w:w="3960" w:type="dxa"/>
            <w:vAlign w:val="center"/>
          </w:tcPr>
          <w:p w:rsidR="004231A7" w:rsidRDefault="004231A7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03/01/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03/31/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RPr="00CE25F4" w:rsidTr="008F3819">
        <w:trPr>
          <w:trHeight w:val="585"/>
        </w:trPr>
        <w:tc>
          <w:tcPr>
            <w:tcW w:w="3960" w:type="dxa"/>
            <w:vAlign w:val="center"/>
          </w:tcPr>
          <w:p w:rsidR="004231A7" w:rsidRDefault="004231A7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04/01/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04/30/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231A7" w:rsidRPr="00CE25F4" w:rsidTr="008F3819">
        <w:trPr>
          <w:trHeight w:val="585"/>
        </w:trPr>
        <w:tc>
          <w:tcPr>
            <w:tcW w:w="3960" w:type="dxa"/>
            <w:vAlign w:val="center"/>
          </w:tcPr>
          <w:p w:rsidR="004231A7" w:rsidRDefault="004231A7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05/01/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05/31/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231A7" w:rsidRDefault="004231A7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725041" w:rsidRPr="00CE25F4" w:rsidTr="008F3819">
        <w:trPr>
          <w:trHeight w:val="585"/>
        </w:trPr>
        <w:tc>
          <w:tcPr>
            <w:tcW w:w="3960" w:type="dxa"/>
            <w:vAlign w:val="center"/>
          </w:tcPr>
          <w:p w:rsidR="00725041" w:rsidRDefault="00725041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06/01/12 – 06/30/12</w:t>
            </w:r>
          </w:p>
        </w:tc>
        <w:tc>
          <w:tcPr>
            <w:tcW w:w="4500" w:type="dxa"/>
            <w:vAlign w:val="center"/>
          </w:tcPr>
          <w:p w:rsidR="00725041" w:rsidRDefault="00725041" w:rsidP="004830A9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725041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725041" w:rsidRPr="00CE25F4" w:rsidTr="008F3819">
        <w:trPr>
          <w:trHeight w:val="585"/>
        </w:trPr>
        <w:tc>
          <w:tcPr>
            <w:tcW w:w="3960" w:type="dxa"/>
            <w:vAlign w:val="center"/>
          </w:tcPr>
          <w:p w:rsidR="00725041" w:rsidRDefault="00725041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07/01/12 – 07/31/12</w:t>
            </w:r>
          </w:p>
        </w:tc>
        <w:tc>
          <w:tcPr>
            <w:tcW w:w="4500" w:type="dxa"/>
            <w:vAlign w:val="center"/>
          </w:tcPr>
          <w:p w:rsidR="00725041" w:rsidRDefault="00725041" w:rsidP="004830A9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725041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725041" w:rsidRPr="00CE25F4" w:rsidTr="008F3819">
        <w:trPr>
          <w:trHeight w:val="585"/>
        </w:trPr>
        <w:tc>
          <w:tcPr>
            <w:tcW w:w="3960" w:type="dxa"/>
            <w:vAlign w:val="center"/>
          </w:tcPr>
          <w:p w:rsidR="00725041" w:rsidRDefault="00725041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08/01/12 – 08/31/12</w:t>
            </w:r>
          </w:p>
        </w:tc>
        <w:tc>
          <w:tcPr>
            <w:tcW w:w="4500" w:type="dxa"/>
            <w:vAlign w:val="center"/>
          </w:tcPr>
          <w:p w:rsidR="00725041" w:rsidRDefault="00725041" w:rsidP="004830A9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725041" w:rsidRDefault="00027DBB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</w:tbl>
    <w:p w:rsidR="00E319AD" w:rsidRDefault="00E319AD" w:rsidP="008F3819">
      <w:pPr>
        <w:spacing w:after="120"/>
        <w:ind w:left="360"/>
        <w:rPr>
          <w:rFonts w:ascii="Calibri" w:eastAsia="Arial Unicode MS" w:hAnsi="Calibri" w:cs="Arial Unicode MS"/>
          <w:b/>
        </w:rPr>
      </w:pPr>
    </w:p>
    <w:p w:rsidR="00E319AD" w:rsidRDefault="00E319AD" w:rsidP="008F3819">
      <w:pPr>
        <w:spacing w:after="120"/>
        <w:ind w:left="360"/>
        <w:jc w:val="center"/>
        <w:rPr>
          <w:rFonts w:ascii="Calibri" w:eastAsia="Arial Unicode MS" w:hAnsi="Calibri" w:cs="Arial Unicode MS"/>
          <w:b/>
        </w:rPr>
      </w:pPr>
      <w:r w:rsidRPr="00E319AD">
        <w:rPr>
          <w:rFonts w:ascii="Calibri" w:eastAsia="Arial Unicode MS" w:hAnsi="Calibri" w:cs="Arial Unicode MS"/>
          <w:b/>
        </w:rPr>
        <w:t xml:space="preserve">Routing Number Administration System (RNAS) </w:t>
      </w:r>
      <w:r>
        <w:rPr>
          <w:rFonts w:ascii="Calibri" w:eastAsia="Arial Unicode MS" w:hAnsi="Calibri" w:cs="Arial Unicode MS"/>
          <w:b/>
        </w:rPr>
        <w:t>Performance</w:t>
      </w:r>
    </w:p>
    <w:p w:rsidR="00446702" w:rsidRDefault="00446702" w:rsidP="008F3819">
      <w:pPr>
        <w:pStyle w:val="Heading1"/>
        <w:ind w:left="360"/>
        <w:jc w:val="center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September 2012</w:t>
      </w:r>
      <w:r w:rsidRPr="00FD312E">
        <w:rPr>
          <w:rFonts w:ascii="Calibri" w:eastAsia="Arial Unicode MS" w:hAnsi="Calibri" w:cs="Arial Unicode MS"/>
        </w:rPr>
        <w:t xml:space="preserve"> through </w:t>
      </w:r>
      <w:r>
        <w:rPr>
          <w:rFonts w:ascii="Calibri" w:eastAsia="Arial Unicode MS" w:hAnsi="Calibri" w:cs="Arial Unicode MS"/>
        </w:rPr>
        <w:t>August 2013</w:t>
      </w:r>
    </w:p>
    <w:p w:rsidR="00446702" w:rsidRPr="00446702" w:rsidRDefault="00446702" w:rsidP="008F3819">
      <w:pPr>
        <w:ind w:left="360"/>
        <w:rPr>
          <w:rFonts w:eastAsia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CE25F4" w:rsidTr="008F3819">
        <w:trPr>
          <w:trHeight w:val="585"/>
        </w:trPr>
        <w:tc>
          <w:tcPr>
            <w:tcW w:w="3960" w:type="dxa"/>
          </w:tcPr>
          <w:p w:rsidR="00E319AD" w:rsidRPr="00CE25F4" w:rsidRDefault="00E319AD" w:rsidP="005745D3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Reporting Period</w:t>
            </w:r>
          </w:p>
        </w:tc>
        <w:tc>
          <w:tcPr>
            <w:tcW w:w="4500" w:type="dxa"/>
          </w:tcPr>
          <w:p w:rsidR="00E319AD" w:rsidRPr="00CE25F4" w:rsidRDefault="00E319AD" w:rsidP="005745D3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Percent Scheduled Availability</w:t>
            </w:r>
          </w:p>
        </w:tc>
        <w:tc>
          <w:tcPr>
            <w:tcW w:w="4320" w:type="dxa"/>
          </w:tcPr>
          <w:p w:rsidR="00E319AD" w:rsidRPr="00CE25F4" w:rsidRDefault="00E319AD" w:rsidP="005745D3">
            <w:pPr>
              <w:jc w:val="center"/>
              <w:rPr>
                <w:rFonts w:ascii="Calibri" w:eastAsia="Arial Unicode MS" w:hAnsi="Calibri" w:cs="Arial Unicode MS"/>
                <w:b/>
                <w:bCs/>
              </w:rPr>
            </w:pPr>
            <w:r w:rsidRPr="00CE25F4">
              <w:rPr>
                <w:rFonts w:ascii="Calibri" w:eastAsia="Arial Unicode MS" w:hAnsi="Calibri" w:cs="Arial Unicode MS"/>
                <w:b/>
                <w:bCs/>
              </w:rPr>
              <w:t>Instances of Unscheduled Unavailability</w:t>
            </w:r>
          </w:p>
        </w:tc>
      </w:tr>
      <w:tr w:rsidR="00C15BC1" w:rsidTr="008F3819">
        <w:trPr>
          <w:trHeight w:val="585"/>
        </w:trPr>
        <w:tc>
          <w:tcPr>
            <w:tcW w:w="396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09/01/12 – 09/30/12</w:t>
            </w:r>
          </w:p>
        </w:tc>
        <w:tc>
          <w:tcPr>
            <w:tcW w:w="450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C15BC1" w:rsidTr="008F3819">
        <w:trPr>
          <w:trHeight w:val="585"/>
        </w:trPr>
        <w:tc>
          <w:tcPr>
            <w:tcW w:w="396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10/01/12 – 10/31/12</w:t>
            </w:r>
          </w:p>
        </w:tc>
        <w:tc>
          <w:tcPr>
            <w:tcW w:w="450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C15BC1" w:rsidTr="008F3819">
        <w:trPr>
          <w:trHeight w:val="585"/>
        </w:trPr>
        <w:tc>
          <w:tcPr>
            <w:tcW w:w="396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11/01/12 – 11/30/12</w:t>
            </w:r>
          </w:p>
        </w:tc>
        <w:tc>
          <w:tcPr>
            <w:tcW w:w="450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C15BC1" w:rsidRDefault="00C15BC1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FB1F52" w:rsidTr="008F3819">
        <w:trPr>
          <w:trHeight w:val="585"/>
        </w:trPr>
        <w:tc>
          <w:tcPr>
            <w:tcW w:w="3960" w:type="dxa"/>
            <w:vAlign w:val="center"/>
          </w:tcPr>
          <w:p w:rsidR="00FB1F52" w:rsidRDefault="00FB1F52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12/01/12 – 12/31/12</w:t>
            </w:r>
          </w:p>
        </w:tc>
        <w:tc>
          <w:tcPr>
            <w:tcW w:w="4500" w:type="dxa"/>
            <w:vAlign w:val="center"/>
          </w:tcPr>
          <w:p w:rsidR="00FB1F52" w:rsidRDefault="00FB1F52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FB1F52" w:rsidRDefault="00FB1F52" w:rsidP="00181A78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FB1F52" w:rsidTr="008F3819">
        <w:trPr>
          <w:trHeight w:val="585"/>
        </w:trPr>
        <w:tc>
          <w:tcPr>
            <w:tcW w:w="3960" w:type="dxa"/>
            <w:vAlign w:val="center"/>
          </w:tcPr>
          <w:p w:rsidR="00FB1F52" w:rsidRPr="00E26F32" w:rsidRDefault="00FB1F52" w:rsidP="00E64280">
            <w:pPr>
              <w:jc w:val="center"/>
              <w:rPr>
                <w:rFonts w:ascii="Calibri" w:eastAsia="Arial Unicode MS" w:hAnsi="Calibri" w:cs="Arial Unicode MS"/>
              </w:rPr>
            </w:pPr>
            <w:r w:rsidRPr="00E26F32">
              <w:rPr>
                <w:rFonts w:ascii="Calibri" w:eastAsia="Arial Unicode MS" w:hAnsi="Calibri" w:cs="Arial Unicode MS"/>
              </w:rPr>
              <w:lastRenderedPageBreak/>
              <w:t>01/01/13 – 01/31/13</w:t>
            </w:r>
          </w:p>
        </w:tc>
        <w:tc>
          <w:tcPr>
            <w:tcW w:w="4500" w:type="dxa"/>
            <w:vAlign w:val="center"/>
          </w:tcPr>
          <w:p w:rsidR="00FB1F52" w:rsidRPr="00E26F32" w:rsidRDefault="00E26F32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99.72</w:t>
            </w:r>
            <w:r w:rsidR="00FB1F52" w:rsidRPr="00E26F32">
              <w:rPr>
                <w:rFonts w:ascii="Calibri" w:eastAsia="Arial Unicode MS" w:hAnsi="Calibri" w:cs="Arial Unicode MS"/>
              </w:rPr>
              <w:t>%</w:t>
            </w:r>
            <w:r w:rsidR="00787D8E">
              <w:rPr>
                <w:rStyle w:val="FootnoteReference"/>
                <w:rFonts w:ascii="Calibri" w:eastAsia="Arial Unicode MS" w:hAnsi="Calibri"/>
              </w:rPr>
              <w:footnoteReference w:id="2"/>
            </w:r>
          </w:p>
        </w:tc>
        <w:tc>
          <w:tcPr>
            <w:tcW w:w="4320" w:type="dxa"/>
            <w:vAlign w:val="center"/>
          </w:tcPr>
          <w:p w:rsidR="00FB1F52" w:rsidRPr="00E26F32" w:rsidRDefault="00E26F32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</w:t>
            </w:r>
          </w:p>
        </w:tc>
      </w:tr>
      <w:tr w:rsidR="004500F1" w:rsidTr="008F3819">
        <w:trPr>
          <w:trHeight w:val="585"/>
        </w:trPr>
        <w:tc>
          <w:tcPr>
            <w:tcW w:w="3960" w:type="dxa"/>
            <w:vAlign w:val="center"/>
          </w:tcPr>
          <w:p w:rsidR="004500F1" w:rsidRPr="00E26F32" w:rsidRDefault="004500F1" w:rsidP="00E64280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02/01/13 – 02/28/13</w:t>
            </w:r>
          </w:p>
        </w:tc>
        <w:tc>
          <w:tcPr>
            <w:tcW w:w="450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500F1" w:rsidTr="008F3819">
        <w:trPr>
          <w:trHeight w:val="585"/>
        </w:trPr>
        <w:tc>
          <w:tcPr>
            <w:tcW w:w="3960" w:type="dxa"/>
            <w:vAlign w:val="center"/>
          </w:tcPr>
          <w:p w:rsidR="004500F1" w:rsidRDefault="004500F1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03/19/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03/31/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500F1" w:rsidTr="008F3819">
        <w:trPr>
          <w:trHeight w:val="585"/>
        </w:trPr>
        <w:tc>
          <w:tcPr>
            <w:tcW w:w="3960" w:type="dxa"/>
            <w:vAlign w:val="center"/>
          </w:tcPr>
          <w:p w:rsidR="004500F1" w:rsidRDefault="004500F1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04/01/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04/30/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500F1" w:rsidRDefault="004500F1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500F1" w:rsidTr="008F3819">
        <w:trPr>
          <w:trHeight w:val="585"/>
        </w:trPr>
        <w:tc>
          <w:tcPr>
            <w:tcW w:w="3960" w:type="dxa"/>
            <w:vAlign w:val="center"/>
          </w:tcPr>
          <w:p w:rsidR="004500F1" w:rsidRDefault="004500F1" w:rsidP="0074643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05/01/</w:t>
            </w:r>
            <w:r w:rsidR="00746432">
              <w:rPr>
                <w:rFonts w:ascii="Calibri" w:eastAsia="Arial Unicode MS" w:hAnsi="Calibri" w:cs="Arial Unicode MS"/>
              </w:rPr>
              <w:t xml:space="preserve">13 </w:t>
            </w:r>
            <w:r>
              <w:rPr>
                <w:rFonts w:ascii="Calibri" w:eastAsia="Arial Unicode MS" w:hAnsi="Calibri" w:cs="Arial Unicode MS"/>
              </w:rPr>
              <w:t>– 05/31/</w:t>
            </w:r>
            <w:r w:rsidR="00746432">
              <w:rPr>
                <w:rFonts w:ascii="Calibri" w:eastAsia="Arial Unicode MS" w:hAnsi="Calibri" w:cs="Arial Unicode MS"/>
              </w:rPr>
              <w:t>13</w:t>
            </w:r>
          </w:p>
        </w:tc>
        <w:tc>
          <w:tcPr>
            <w:tcW w:w="4500" w:type="dxa"/>
            <w:vAlign w:val="center"/>
          </w:tcPr>
          <w:p w:rsidR="004500F1" w:rsidRDefault="002D5A4E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99.92</w:t>
            </w:r>
            <w:r w:rsidR="004500F1">
              <w:rPr>
                <w:rFonts w:ascii="Calibri" w:eastAsia="Arial Unicode MS" w:hAnsi="Calibri" w:cs="Arial Unicode MS"/>
              </w:rPr>
              <w:t>%</w:t>
            </w:r>
            <w:r w:rsidR="002B5B65">
              <w:rPr>
                <w:rStyle w:val="FootnoteReference"/>
                <w:rFonts w:ascii="Calibri" w:eastAsia="Arial Unicode MS" w:hAnsi="Calibri"/>
              </w:rPr>
              <w:footnoteReference w:id="3"/>
            </w:r>
          </w:p>
        </w:tc>
        <w:tc>
          <w:tcPr>
            <w:tcW w:w="4320" w:type="dxa"/>
            <w:vAlign w:val="center"/>
          </w:tcPr>
          <w:p w:rsidR="004500F1" w:rsidRDefault="002D5A4E" w:rsidP="00B438BD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</w:t>
            </w:r>
          </w:p>
        </w:tc>
      </w:tr>
      <w:tr w:rsidR="00446702" w:rsidTr="008F3819">
        <w:trPr>
          <w:trHeight w:val="585"/>
        </w:trPr>
        <w:tc>
          <w:tcPr>
            <w:tcW w:w="396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06/01/12 – 06/30/12</w:t>
            </w:r>
          </w:p>
        </w:tc>
        <w:tc>
          <w:tcPr>
            <w:tcW w:w="450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46702" w:rsidTr="008F3819">
        <w:trPr>
          <w:trHeight w:val="585"/>
        </w:trPr>
        <w:tc>
          <w:tcPr>
            <w:tcW w:w="396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07/01/12 – 07/31/12</w:t>
            </w:r>
          </w:p>
        </w:tc>
        <w:tc>
          <w:tcPr>
            <w:tcW w:w="450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  <w:tr w:rsidR="00446702" w:rsidTr="008F3819">
        <w:trPr>
          <w:trHeight w:val="585"/>
        </w:trPr>
        <w:tc>
          <w:tcPr>
            <w:tcW w:w="396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08/01/12 – 08/31/12</w:t>
            </w:r>
          </w:p>
        </w:tc>
        <w:tc>
          <w:tcPr>
            <w:tcW w:w="450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100%</w:t>
            </w:r>
          </w:p>
        </w:tc>
        <w:tc>
          <w:tcPr>
            <w:tcW w:w="4320" w:type="dxa"/>
            <w:vAlign w:val="center"/>
          </w:tcPr>
          <w:p w:rsidR="00446702" w:rsidRDefault="00446702" w:rsidP="00446702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0</w:t>
            </w:r>
          </w:p>
        </w:tc>
      </w:tr>
    </w:tbl>
    <w:p w:rsidR="00A2090B" w:rsidRDefault="00A2090B" w:rsidP="008F3819">
      <w:pPr>
        <w:pStyle w:val="Caption"/>
        <w:ind w:left="360"/>
        <w:rPr>
          <w:rFonts w:ascii="Calibri" w:hAnsi="Calibri"/>
          <w:sz w:val="24"/>
        </w:rPr>
      </w:pPr>
    </w:p>
    <w:p w:rsidR="00A2090B" w:rsidRPr="00CE25F4" w:rsidRDefault="00A2090B" w:rsidP="008F3819">
      <w:pPr>
        <w:pStyle w:val="Caption"/>
        <w:ind w:left="360"/>
        <w:rPr>
          <w:rFonts w:ascii="Calibri" w:hAnsi="Calibri"/>
          <w:sz w:val="24"/>
        </w:rPr>
      </w:pPr>
      <w:r w:rsidRPr="00CE25F4">
        <w:rPr>
          <w:rFonts w:ascii="Calibri" w:hAnsi="Calibri"/>
          <w:sz w:val="24"/>
        </w:rPr>
        <w:t>OTHER POOLING-RELATED ACTIVITIES</w:t>
      </w:r>
    </w:p>
    <w:p w:rsidR="00A2090B" w:rsidRPr="00494431" w:rsidRDefault="00A2090B" w:rsidP="00001D35">
      <w:pPr>
        <w:pStyle w:val="Caption"/>
        <w:numPr>
          <w:ilvl w:val="0"/>
          <w:numId w:val="3"/>
        </w:numPr>
        <w:tabs>
          <w:tab w:val="clear" w:pos="720"/>
          <w:tab w:val="num" w:pos="1080"/>
        </w:tabs>
        <w:ind w:left="1080"/>
        <w:jc w:val="left"/>
        <w:rPr>
          <w:rFonts w:ascii="Calibri" w:hAnsi="Calibri"/>
          <w:sz w:val="24"/>
          <w:u w:val="none"/>
        </w:rPr>
      </w:pPr>
      <w:r w:rsidRPr="00494431">
        <w:rPr>
          <w:rFonts w:ascii="Calibri" w:hAnsi="Calibri"/>
          <w:sz w:val="24"/>
          <w:u w:val="none"/>
        </w:rPr>
        <w:t>Compliance:</w:t>
      </w:r>
    </w:p>
    <w:p w:rsidR="00D20BFD" w:rsidRDefault="00D20BFD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 xml:space="preserve">Contract:  </w:t>
      </w:r>
    </w:p>
    <w:p w:rsidR="00DC2474" w:rsidRDefault="00DC2474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Theme="minorHAnsi" w:hAnsiTheme="minorHAnsi"/>
          <w:b w:val="0"/>
          <w:sz w:val="24"/>
          <w:u w:val="none"/>
        </w:rPr>
      </w:pPr>
      <w:r w:rsidRPr="00DC2474">
        <w:rPr>
          <w:rFonts w:asciiTheme="minorHAnsi" w:hAnsiTheme="minorHAnsi"/>
          <w:b w:val="0"/>
          <w:sz w:val="24"/>
          <w:u w:val="none"/>
        </w:rPr>
        <w:t>The</w:t>
      </w:r>
      <w:r>
        <w:rPr>
          <w:rFonts w:asciiTheme="minorHAnsi" w:hAnsiTheme="minorHAnsi"/>
          <w:b w:val="0"/>
          <w:sz w:val="24"/>
          <w:u w:val="none"/>
        </w:rPr>
        <w:t xml:space="preserve"> </w:t>
      </w:r>
      <w:r w:rsidR="00F65654">
        <w:rPr>
          <w:rFonts w:asciiTheme="minorHAnsi" w:hAnsiTheme="minorHAnsi"/>
          <w:b w:val="0"/>
          <w:sz w:val="24"/>
          <w:u w:val="none"/>
        </w:rPr>
        <w:t>new</w:t>
      </w:r>
      <w:r w:rsidR="0033645D">
        <w:rPr>
          <w:rFonts w:asciiTheme="minorHAnsi" w:hAnsiTheme="minorHAnsi"/>
          <w:b w:val="0"/>
          <w:sz w:val="24"/>
          <w:u w:val="none"/>
        </w:rPr>
        <w:t xml:space="preserve"> </w:t>
      </w:r>
      <w:r>
        <w:rPr>
          <w:rFonts w:asciiTheme="minorHAnsi" w:hAnsiTheme="minorHAnsi"/>
          <w:b w:val="0"/>
          <w:sz w:val="24"/>
          <w:u w:val="none"/>
        </w:rPr>
        <w:t xml:space="preserve">pooling contract </w:t>
      </w:r>
      <w:r w:rsidR="00F65654">
        <w:rPr>
          <w:rFonts w:asciiTheme="minorHAnsi" w:hAnsiTheme="minorHAnsi"/>
          <w:b w:val="0"/>
          <w:sz w:val="24"/>
          <w:u w:val="none"/>
        </w:rPr>
        <w:t xml:space="preserve">was awarded on July 12 and the base period </w:t>
      </w:r>
      <w:r w:rsidR="0033645D">
        <w:rPr>
          <w:rFonts w:asciiTheme="minorHAnsi" w:hAnsiTheme="minorHAnsi"/>
          <w:b w:val="0"/>
          <w:sz w:val="24"/>
          <w:u w:val="none"/>
        </w:rPr>
        <w:t>expire</w:t>
      </w:r>
      <w:r w:rsidR="00F07E99">
        <w:rPr>
          <w:rFonts w:asciiTheme="minorHAnsi" w:hAnsiTheme="minorHAnsi"/>
          <w:b w:val="0"/>
          <w:sz w:val="24"/>
          <w:u w:val="none"/>
        </w:rPr>
        <w:t>s</w:t>
      </w:r>
      <w:r>
        <w:rPr>
          <w:rFonts w:asciiTheme="minorHAnsi" w:hAnsiTheme="minorHAnsi"/>
          <w:b w:val="0"/>
          <w:sz w:val="24"/>
          <w:u w:val="none"/>
        </w:rPr>
        <w:t xml:space="preserve"> Ju</w:t>
      </w:r>
      <w:r w:rsidR="00F07E99">
        <w:rPr>
          <w:rFonts w:asciiTheme="minorHAnsi" w:hAnsiTheme="minorHAnsi"/>
          <w:b w:val="0"/>
          <w:sz w:val="24"/>
          <w:u w:val="none"/>
        </w:rPr>
        <w:t>ly</w:t>
      </w:r>
      <w:r>
        <w:rPr>
          <w:rFonts w:asciiTheme="minorHAnsi" w:hAnsiTheme="minorHAnsi"/>
          <w:b w:val="0"/>
          <w:sz w:val="24"/>
          <w:u w:val="none"/>
        </w:rPr>
        <w:t xml:space="preserve"> 14</w:t>
      </w:r>
      <w:r w:rsidR="00E2023A">
        <w:rPr>
          <w:rFonts w:asciiTheme="minorHAnsi" w:hAnsiTheme="minorHAnsi"/>
          <w:b w:val="0"/>
          <w:sz w:val="24"/>
          <w:u w:val="none"/>
        </w:rPr>
        <w:t>, 2014</w:t>
      </w:r>
      <w:r>
        <w:rPr>
          <w:rFonts w:asciiTheme="minorHAnsi" w:hAnsiTheme="minorHAnsi"/>
          <w:b w:val="0"/>
          <w:sz w:val="24"/>
          <w:u w:val="none"/>
        </w:rPr>
        <w:t>.</w:t>
      </w:r>
      <w:r w:rsidR="00F65654">
        <w:rPr>
          <w:rFonts w:asciiTheme="minorHAnsi" w:hAnsiTheme="minorHAnsi"/>
          <w:b w:val="0"/>
          <w:sz w:val="24"/>
          <w:u w:val="none"/>
        </w:rPr>
        <w:t xml:space="preserve"> Following that there are a total of three one year option periods ending on July 14, 2017.</w:t>
      </w:r>
    </w:p>
    <w:p w:rsidR="0033645D" w:rsidRPr="0033645D" w:rsidRDefault="0033645D" w:rsidP="008F3819">
      <w:pPr>
        <w:ind w:left="360"/>
      </w:pPr>
    </w:p>
    <w:p w:rsidR="00A2090B" w:rsidRPr="00A3733B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="Calibri" w:hAnsi="Calibri"/>
          <w:b w:val="0"/>
          <w:sz w:val="24"/>
          <w:u w:val="none"/>
        </w:rPr>
      </w:pPr>
      <w:r w:rsidRPr="00A3733B">
        <w:rPr>
          <w:rFonts w:ascii="Calibri" w:hAnsi="Calibri"/>
          <w:b w:val="0"/>
          <w:sz w:val="24"/>
          <w:u w:val="none"/>
        </w:rPr>
        <w:t>Contract Reporting</w:t>
      </w:r>
    </w:p>
    <w:p w:rsidR="00674E40" w:rsidRPr="00442DEA" w:rsidRDefault="00674E40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="Calibri" w:hAnsi="Calibri"/>
          <w:b w:val="0"/>
          <w:sz w:val="24"/>
          <w:u w:val="none"/>
        </w:rPr>
      </w:pPr>
      <w:r w:rsidRPr="00D20BFD">
        <w:rPr>
          <w:rFonts w:ascii="Calibri" w:hAnsi="Calibri"/>
          <w:b w:val="0"/>
          <w:sz w:val="24"/>
          <w:u w:val="none"/>
        </w:rPr>
        <w:t>All contractual reporting requirements for</w:t>
      </w:r>
      <w:r w:rsidR="00B53521">
        <w:rPr>
          <w:rFonts w:ascii="Calibri" w:hAnsi="Calibri"/>
          <w:b w:val="0"/>
          <w:sz w:val="24"/>
          <w:u w:val="none"/>
        </w:rPr>
        <w:t xml:space="preserve"> September </w:t>
      </w:r>
      <w:r w:rsidRPr="00D20BFD">
        <w:rPr>
          <w:rFonts w:ascii="Calibri" w:hAnsi="Calibri"/>
          <w:b w:val="0"/>
          <w:sz w:val="24"/>
          <w:u w:val="none"/>
        </w:rPr>
        <w:t xml:space="preserve">2012 through </w:t>
      </w:r>
      <w:r w:rsidR="00B53521">
        <w:rPr>
          <w:rFonts w:ascii="Calibri" w:hAnsi="Calibri"/>
          <w:b w:val="0"/>
          <w:sz w:val="24"/>
          <w:u w:val="none"/>
        </w:rPr>
        <w:t>August</w:t>
      </w:r>
      <w:r w:rsidRPr="00D20BFD">
        <w:rPr>
          <w:rFonts w:ascii="Calibri" w:hAnsi="Calibri"/>
          <w:b w:val="0"/>
          <w:sz w:val="24"/>
          <w:u w:val="none"/>
        </w:rPr>
        <w:t xml:space="preserve"> 2013 </w:t>
      </w:r>
      <w:r w:rsidR="00442DEA">
        <w:rPr>
          <w:rFonts w:ascii="Calibri" w:hAnsi="Calibri"/>
          <w:b w:val="0"/>
          <w:sz w:val="24"/>
          <w:u w:val="none"/>
        </w:rPr>
        <w:t>were</w:t>
      </w:r>
      <w:r w:rsidRPr="00D20BFD">
        <w:rPr>
          <w:rFonts w:ascii="Calibri" w:hAnsi="Calibri"/>
          <w:b w:val="0"/>
          <w:sz w:val="24"/>
          <w:u w:val="none"/>
        </w:rPr>
        <w:t xml:space="preserve"> been submitted on time and posted to the website, as required.  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MONTHLY REPORTS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NOV 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JAN 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FEB 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 </w:t>
            </w:r>
          </w:p>
        </w:tc>
        <w:tc>
          <w:tcPr>
            <w:tcW w:w="730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MAY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JUN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JUL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AUG</w:t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 xml:space="preserve">Staffing </w:t>
            </w:r>
            <w:r w:rsidRPr="00B6120B">
              <w:rPr>
                <w:rFonts w:ascii="Calibri" w:hAnsi="Calibri"/>
                <w:color w:val="auto"/>
              </w:rPr>
              <w:t>(</w:t>
            </w:r>
            <w:hyperlink r:id="rId9" w:history="1">
              <w:r w:rsidRPr="00B6120B">
                <w:rPr>
                  <w:rStyle w:val="Hyperlink"/>
                  <w:rFonts w:ascii="Calibri" w:hAnsi="Calibri"/>
                  <w:bCs/>
                  <w:color w:val="auto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Ad Hoc Reports (</w:t>
            </w:r>
            <w:r w:rsidRPr="00B6120B">
              <w:rPr>
                <w:rStyle w:val="Hyperlink"/>
                <w:rFonts w:ascii="Calibri" w:hAnsi="Calibri"/>
                <w:bCs/>
                <w:color w:val="auto"/>
              </w:rPr>
              <w:t>2.22.4.5)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PAS </w:t>
            </w:r>
            <w:r w:rsidRPr="00B6120B">
              <w:rPr>
                <w:rFonts w:ascii="Calibri" w:hAnsi="Calibri"/>
              </w:rPr>
              <w:t>Performance</w:t>
            </w:r>
            <w:r w:rsidRPr="00B6120B">
              <w:rPr>
                <w:rFonts w:ascii="Calibri" w:hAnsi="Calibri"/>
                <w:color w:val="auto"/>
              </w:rPr>
              <w:t xml:space="preserve"> (</w:t>
            </w:r>
            <w:hyperlink r:id="rId10" w:history="1">
              <w:r w:rsidRPr="00B6120B">
                <w:rPr>
                  <w:rStyle w:val="Hyperlink"/>
                  <w:rFonts w:ascii="Calibri" w:hAnsi="Calibri"/>
                  <w:bCs/>
                  <w:color w:val="auto"/>
                </w:rPr>
                <w:t>4.6.4.2)</w:t>
              </w:r>
            </w:hyperlink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Default="00B53521" w:rsidP="00B535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RNAS Performance (CO 19)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Thousands-Block Pooling</w:t>
            </w:r>
            <w:r w:rsidRPr="00B6120B">
              <w:rPr>
                <w:rFonts w:ascii="Calibri" w:hAnsi="Calibri"/>
                <w:color w:val="auto"/>
              </w:rPr>
              <w:t xml:space="preserve"> (</w:t>
            </w:r>
            <w:hyperlink r:id="rId11" w:history="1">
              <w:r w:rsidRPr="00B6120B">
                <w:rPr>
                  <w:rStyle w:val="Hyperlink"/>
                  <w:rFonts w:ascii="Calibri" w:hAnsi="Calibri"/>
                  <w:bCs/>
                  <w:color w:val="auto"/>
                </w:rPr>
                <w:t>4.6.4.1)</w:t>
              </w:r>
            </w:hyperlink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P-ANI Report (CO 19)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Monthly Metrics (2.22.4)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Default="00B53521" w:rsidP="00B53521">
            <w:pPr>
              <w:jc w:val="center"/>
              <w:rPr>
                <w:rFonts w:ascii="Calibri" w:hAnsi="Calibri"/>
                <w:b/>
              </w:rPr>
            </w:pPr>
          </w:p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QUARTERLY REPORTS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 xml:space="preserve">Pooling Matrices </w:t>
            </w:r>
            <w:r w:rsidRPr="00B6120B">
              <w:rPr>
                <w:rFonts w:ascii="Calibri" w:hAnsi="Calibri"/>
                <w:bCs/>
              </w:rPr>
              <w:t>(</w:t>
            </w:r>
            <w:r w:rsidRPr="00B6120B">
              <w:rPr>
                <w:rStyle w:val="Hyperlink"/>
                <w:rFonts w:ascii="Calibri" w:hAnsi="Calibri"/>
                <w:bCs/>
                <w:color w:val="auto"/>
              </w:rPr>
              <w:t>4.6.3.1)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Quarterly Metrics (2.22.4)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SEMI-ANNUAL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F93494">
              <w:rPr>
                <w:rFonts w:ascii="Calibri" w:hAnsi="Calibri" w:cs="Arial"/>
              </w:rPr>
              <w:t>Forecasted Demand</w:t>
            </w:r>
            <w:r>
              <w:rPr>
                <w:rFonts w:ascii="Calibri" w:hAnsi="Calibri" w:cs="Arial"/>
              </w:rPr>
              <w:t xml:space="preserve"> (</w:t>
            </w:r>
            <w:r w:rsidRPr="00F93494">
              <w:rPr>
                <w:rFonts w:ascii="Calibri" w:hAnsi="Calibri" w:cs="Arial"/>
              </w:rPr>
              <w:t>4.6.2.1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Rate Area Inventory Pool Status</w:t>
            </w:r>
            <w:r w:rsidRPr="00B6120B">
              <w:rPr>
                <w:rFonts w:ascii="Calibri" w:hAnsi="Calibri"/>
                <w:color w:val="auto"/>
              </w:rPr>
              <w:t xml:space="preserve"> (</w:t>
            </w:r>
            <w:hyperlink r:id="rId12" w:history="1">
              <w:r w:rsidRPr="00B6120B">
                <w:rPr>
                  <w:rStyle w:val="Hyperlink"/>
                  <w:rFonts w:ascii="Calibri" w:hAnsi="Calibri"/>
                  <w:bCs/>
                  <w:color w:val="auto"/>
                </w:rPr>
                <w:t>4.6.2.2)</w:t>
              </w:r>
            </w:hyperlink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  <w:b/>
              </w:rPr>
            </w:pPr>
            <w:r w:rsidRPr="00B6120B">
              <w:rPr>
                <w:rFonts w:ascii="Calibri" w:hAnsi="Calibri"/>
                <w:b/>
              </w:rPr>
              <w:t>ANNUAL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Annual Report (4.6.1)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  <w:tr w:rsidR="00B53521" w:rsidRPr="00287D74" w:rsidTr="008F3819">
        <w:tc>
          <w:tcPr>
            <w:tcW w:w="4301" w:type="dxa"/>
          </w:tcPr>
          <w:p w:rsidR="00B53521" w:rsidRPr="00B6120B" w:rsidRDefault="00B53521" w:rsidP="00B53521">
            <w:pPr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t>Inventory</w:t>
            </w:r>
            <w:r>
              <w:rPr>
                <w:rFonts w:ascii="Calibri" w:hAnsi="Calibri"/>
              </w:rPr>
              <w:t xml:space="preserve"> (3.21)</w:t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  <w:r w:rsidRPr="00B6120B">
              <w:rPr>
                <w:rFonts w:ascii="Calibri" w:hAnsi="Calibri"/>
              </w:rPr>
              <w:sym w:font="Wingdings" w:char="F0FC"/>
            </w: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</w:tcPr>
          <w:p w:rsidR="00B53521" w:rsidRPr="00B6120B" w:rsidRDefault="00B53521" w:rsidP="00B53521">
            <w:pPr>
              <w:jc w:val="center"/>
              <w:rPr>
                <w:rFonts w:ascii="Calibri" w:hAnsi="Calibri"/>
              </w:rPr>
            </w:pPr>
          </w:p>
        </w:tc>
      </w:tr>
    </w:tbl>
    <w:p w:rsidR="00A2090B" w:rsidRPr="00287D74" w:rsidRDefault="00A2090B" w:rsidP="008F3819">
      <w:pPr>
        <w:ind w:left="360"/>
      </w:pPr>
    </w:p>
    <w:p w:rsidR="00A2090B" w:rsidRPr="00287D74" w:rsidRDefault="00A2090B" w:rsidP="008F3819">
      <w:pPr>
        <w:ind w:left="360"/>
      </w:pPr>
    </w:p>
    <w:p w:rsidR="00A2090B" w:rsidRPr="00E93A9E" w:rsidRDefault="00A2090B" w:rsidP="00001D35">
      <w:pPr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00" w:after="100"/>
        <w:ind w:left="1080"/>
        <w:rPr>
          <w:rFonts w:ascii="Calibri" w:eastAsia="Arial Unicode MS" w:hAnsi="Calibri" w:cs="Arial Unicode MS"/>
          <w:b/>
          <w:color w:val="auto"/>
        </w:rPr>
      </w:pPr>
      <w:r w:rsidRPr="00E93A9E">
        <w:rPr>
          <w:rFonts w:ascii="Calibri" w:eastAsia="Arial Unicode MS" w:hAnsi="Calibri" w:cs="Arial Unicode MS"/>
          <w:b/>
          <w:color w:val="auto"/>
        </w:rPr>
        <w:t xml:space="preserve">Regulatory </w:t>
      </w:r>
    </w:p>
    <w:p w:rsidR="00F8486C" w:rsidRDefault="00A2090B" w:rsidP="00001D35">
      <w:pPr>
        <w:pStyle w:val="Caption"/>
        <w:numPr>
          <w:ilvl w:val="0"/>
          <w:numId w:val="14"/>
        </w:numPr>
        <w:ind w:left="2160"/>
        <w:jc w:val="left"/>
        <w:rPr>
          <w:rFonts w:ascii="Calibri" w:hAnsi="Calibri"/>
          <w:b w:val="0"/>
          <w:color w:val="auto"/>
          <w:sz w:val="24"/>
          <w:u w:val="none"/>
        </w:rPr>
      </w:pPr>
      <w:bookmarkStart w:id="2" w:name="OLE_LINK2"/>
      <w:bookmarkStart w:id="3" w:name="OLE_LINK3"/>
      <w:r w:rsidRPr="00A3733B">
        <w:rPr>
          <w:rFonts w:ascii="Calibri" w:hAnsi="Calibri"/>
          <w:b w:val="0"/>
          <w:color w:val="auto"/>
          <w:sz w:val="24"/>
          <w:u w:val="none"/>
        </w:rPr>
        <w:t>Delegated Authority Petition Update</w:t>
      </w:r>
      <w:r w:rsidR="00641773" w:rsidRPr="00A3733B">
        <w:rPr>
          <w:rFonts w:ascii="Calibri" w:hAnsi="Calibri"/>
          <w:b w:val="0"/>
          <w:color w:val="auto"/>
          <w:sz w:val="24"/>
          <w:u w:val="none"/>
        </w:rPr>
        <w:t xml:space="preserve">:  </w:t>
      </w:r>
    </w:p>
    <w:p w:rsidR="00F8486C" w:rsidRPr="000C2856" w:rsidRDefault="00442DEA" w:rsidP="00001D35">
      <w:pPr>
        <w:pStyle w:val="Caption"/>
        <w:numPr>
          <w:ilvl w:val="0"/>
          <w:numId w:val="12"/>
        </w:numPr>
        <w:ind w:firstLine="0"/>
        <w:jc w:val="left"/>
        <w:rPr>
          <w:rFonts w:ascii="Calibri" w:hAnsi="Calibri"/>
          <w:sz w:val="24"/>
        </w:rPr>
      </w:pPr>
      <w:r w:rsidRPr="000C2856">
        <w:rPr>
          <w:rFonts w:ascii="Calibri" w:hAnsi="Calibri"/>
          <w:b w:val="0"/>
          <w:sz w:val="24"/>
          <w:u w:val="none"/>
        </w:rPr>
        <w:t>The</w:t>
      </w:r>
      <w:r w:rsidR="00A2090B" w:rsidRPr="000C2856">
        <w:rPr>
          <w:rFonts w:ascii="Calibri" w:hAnsi="Calibri"/>
          <w:b w:val="0"/>
          <w:sz w:val="24"/>
          <w:u w:val="none"/>
        </w:rPr>
        <w:t xml:space="preserve"> </w:t>
      </w:r>
      <w:r w:rsidR="005B3903" w:rsidRPr="000C2856">
        <w:rPr>
          <w:rFonts w:ascii="Calibri" w:hAnsi="Calibri"/>
          <w:b w:val="0"/>
          <w:sz w:val="24"/>
          <w:u w:val="none"/>
        </w:rPr>
        <w:t>petition</w:t>
      </w:r>
      <w:r w:rsidR="00A2090B" w:rsidRPr="000C2856">
        <w:rPr>
          <w:rFonts w:ascii="Calibri" w:hAnsi="Calibri"/>
          <w:b w:val="0"/>
          <w:sz w:val="24"/>
          <w:u w:val="none"/>
        </w:rPr>
        <w:t xml:space="preserve"> for additional delegated </w:t>
      </w:r>
      <w:r w:rsidR="00037B22" w:rsidRPr="000C2856">
        <w:rPr>
          <w:rFonts w:ascii="Calibri" w:hAnsi="Calibri"/>
          <w:b w:val="0"/>
          <w:sz w:val="24"/>
          <w:u w:val="none"/>
        </w:rPr>
        <w:t xml:space="preserve">authority filed by </w:t>
      </w:r>
      <w:r w:rsidR="00172617" w:rsidRPr="000C2856">
        <w:rPr>
          <w:rFonts w:ascii="Calibri" w:hAnsi="Calibri"/>
          <w:b w:val="0"/>
          <w:sz w:val="24"/>
          <w:u w:val="none"/>
        </w:rPr>
        <w:t>Montana</w:t>
      </w:r>
      <w:r w:rsidRPr="000C2856">
        <w:rPr>
          <w:rFonts w:ascii="Calibri" w:hAnsi="Calibri"/>
          <w:b w:val="0"/>
          <w:sz w:val="24"/>
          <w:u w:val="none"/>
        </w:rPr>
        <w:t xml:space="preserve"> </w:t>
      </w:r>
      <w:r w:rsidR="00611F72" w:rsidRPr="000C2856">
        <w:rPr>
          <w:rFonts w:ascii="Calibri" w:hAnsi="Calibri"/>
          <w:b w:val="0"/>
          <w:sz w:val="24"/>
          <w:u w:val="none"/>
        </w:rPr>
        <w:t xml:space="preserve">in November, 2011, </w:t>
      </w:r>
      <w:r w:rsidRPr="000C2856">
        <w:rPr>
          <w:rFonts w:ascii="Calibri" w:hAnsi="Calibri"/>
          <w:b w:val="0"/>
          <w:sz w:val="24"/>
          <w:u w:val="none"/>
        </w:rPr>
        <w:t>was approved on May 23.</w:t>
      </w:r>
      <w:r w:rsidR="00F07E99" w:rsidRPr="000C2856">
        <w:rPr>
          <w:rFonts w:ascii="Calibri" w:hAnsi="Calibri"/>
          <w:b w:val="0"/>
          <w:sz w:val="24"/>
          <w:u w:val="none"/>
        </w:rPr>
        <w:t xml:space="preserve"> </w:t>
      </w:r>
      <w:r w:rsidRPr="000C2856">
        <w:rPr>
          <w:rFonts w:ascii="Calibri" w:hAnsi="Calibri"/>
          <w:b w:val="0"/>
          <w:sz w:val="24"/>
          <w:u w:val="none"/>
        </w:rPr>
        <w:t xml:space="preserve"> </w:t>
      </w:r>
    </w:p>
    <w:p w:rsidR="00CB4A83" w:rsidRDefault="00611F72" w:rsidP="00CB4A83">
      <w:pPr>
        <w:pStyle w:val="Caption"/>
        <w:numPr>
          <w:ilvl w:val="0"/>
          <w:numId w:val="12"/>
        </w:numPr>
        <w:ind w:firstLine="0"/>
        <w:jc w:val="left"/>
        <w:rPr>
          <w:rFonts w:ascii="Calibri" w:hAnsi="Calibri"/>
          <w:sz w:val="24"/>
        </w:rPr>
      </w:pPr>
      <w:r w:rsidRPr="000C2856">
        <w:rPr>
          <w:rFonts w:ascii="Calibri" w:hAnsi="Calibri"/>
          <w:b w:val="0"/>
          <w:sz w:val="24"/>
          <w:u w:val="none"/>
        </w:rPr>
        <w:t xml:space="preserve">The </w:t>
      </w:r>
      <w:r w:rsidR="00293A85" w:rsidRPr="000C2856">
        <w:rPr>
          <w:rFonts w:ascii="Calibri" w:hAnsi="Calibri"/>
          <w:b w:val="0"/>
          <w:sz w:val="24"/>
          <w:u w:val="none"/>
        </w:rPr>
        <w:t xml:space="preserve">Montana </w:t>
      </w:r>
      <w:r w:rsidRPr="000C2856">
        <w:rPr>
          <w:rFonts w:ascii="Calibri" w:hAnsi="Calibri"/>
          <w:b w:val="0"/>
          <w:sz w:val="24"/>
          <w:u w:val="none"/>
        </w:rPr>
        <w:t>commission issued a</w:t>
      </w:r>
      <w:r w:rsidR="00293A85" w:rsidRPr="000C2856">
        <w:rPr>
          <w:rFonts w:ascii="Calibri" w:hAnsi="Calibri"/>
          <w:b w:val="0"/>
          <w:sz w:val="24"/>
          <w:u w:val="none"/>
        </w:rPr>
        <w:t>n order on August 13 to implement the delegated authority</w:t>
      </w:r>
      <w:r w:rsidR="00442DEA" w:rsidRPr="000C2856">
        <w:rPr>
          <w:rFonts w:ascii="Calibri" w:hAnsi="Calibri"/>
          <w:b w:val="0"/>
          <w:sz w:val="24"/>
          <w:u w:val="none"/>
        </w:rPr>
        <w:t>.</w:t>
      </w:r>
    </w:p>
    <w:p w:rsidR="00A2090B" w:rsidRPr="00CB4A83" w:rsidRDefault="00F8486C" w:rsidP="00CB4A83">
      <w:pPr>
        <w:pStyle w:val="Caption"/>
        <w:numPr>
          <w:ilvl w:val="0"/>
          <w:numId w:val="12"/>
        </w:numPr>
        <w:ind w:firstLine="0"/>
        <w:jc w:val="left"/>
        <w:rPr>
          <w:rFonts w:ascii="Calibri" w:hAnsi="Calibri"/>
          <w:sz w:val="24"/>
        </w:rPr>
      </w:pPr>
      <w:r w:rsidRPr="00CB4A83">
        <w:rPr>
          <w:rFonts w:ascii="Calibri" w:hAnsi="Calibri"/>
          <w:b w:val="0"/>
          <w:sz w:val="24"/>
          <w:u w:val="none"/>
        </w:rPr>
        <w:t>W</w:t>
      </w:r>
      <w:r w:rsidR="00293A85" w:rsidRPr="00CB4A83">
        <w:rPr>
          <w:rFonts w:ascii="Calibri" w:hAnsi="Calibri"/>
          <w:b w:val="0"/>
          <w:sz w:val="24"/>
          <w:u w:val="none"/>
        </w:rPr>
        <w:t xml:space="preserve">e sent out notice on August 21 of the Supplemental Implementation Meeting (SIM) that is scheduled For September 19. </w:t>
      </w:r>
    </w:p>
    <w:p w:rsidR="00A2090B" w:rsidRPr="00823E6F" w:rsidRDefault="00A2090B" w:rsidP="008F3819">
      <w:pPr>
        <w:ind w:left="360"/>
        <w:rPr>
          <w:rFonts w:ascii="Calibri" w:eastAsia="Arial Unicode MS" w:hAnsi="Calibri" w:cs="Arial Unicode MS"/>
          <w:color w:val="auto"/>
        </w:rPr>
      </w:pPr>
    </w:p>
    <w:p w:rsidR="00B6373D" w:rsidRPr="00730C0E" w:rsidRDefault="00CA1FBD" w:rsidP="00001D35">
      <w:pPr>
        <w:numPr>
          <w:ilvl w:val="0"/>
          <w:numId w:val="3"/>
        </w:numPr>
        <w:tabs>
          <w:tab w:val="clear" w:pos="720"/>
          <w:tab w:val="num" w:pos="1080"/>
        </w:tabs>
        <w:spacing w:after="120"/>
        <w:ind w:left="1080"/>
        <w:rPr>
          <w:rFonts w:ascii="Calibri" w:eastAsia="Arial Unicode MS" w:hAnsi="Calibri" w:cs="Arial Unicode MS"/>
          <w:b/>
        </w:rPr>
      </w:pPr>
      <w:r w:rsidRPr="00730C0E">
        <w:rPr>
          <w:rFonts w:ascii="Calibri" w:eastAsia="Arial Unicode MS" w:hAnsi="Calibri" w:cs="Arial Unicode MS"/>
          <w:b/>
        </w:rPr>
        <w:t>P-ANI Administration</w:t>
      </w:r>
      <w:r w:rsidR="005D4B5C" w:rsidRPr="00730C0E">
        <w:rPr>
          <w:rFonts w:ascii="Calibri" w:eastAsia="Arial Unicode MS" w:hAnsi="Calibri" w:cs="Arial Unicode MS"/>
          <w:b/>
        </w:rPr>
        <w:t xml:space="preserve"> as of </w:t>
      </w:r>
      <w:r w:rsidR="00BE268C">
        <w:rPr>
          <w:rFonts w:ascii="Calibri" w:eastAsia="Arial Unicode MS" w:hAnsi="Calibri" w:cs="Arial Unicode MS"/>
          <w:b/>
        </w:rPr>
        <w:t>August</w:t>
      </w:r>
      <w:r w:rsidR="00037B22">
        <w:rPr>
          <w:rFonts w:ascii="Calibri" w:eastAsia="Arial Unicode MS" w:hAnsi="Calibri" w:cs="Arial Unicode MS"/>
          <w:b/>
        </w:rPr>
        <w:t xml:space="preserve"> 31</w:t>
      </w:r>
      <w:r w:rsidR="00A2090B" w:rsidRPr="00730C0E">
        <w:rPr>
          <w:rFonts w:ascii="Calibri" w:eastAsia="Arial Unicode MS" w:hAnsi="Calibri" w:cs="Arial Unicode MS"/>
          <w:b/>
        </w:rPr>
        <w:t>:</w:t>
      </w:r>
    </w:p>
    <w:bookmarkEnd w:id="2"/>
    <w:bookmarkEnd w:id="3"/>
    <w:p w:rsidR="00CE0F2B" w:rsidRPr="00730C0E" w:rsidRDefault="00B50536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>Nearly completed</w:t>
      </w:r>
      <w:r w:rsidR="00CE0F2B" w:rsidRPr="00730C0E">
        <w:rPr>
          <w:rFonts w:ascii="Calibri" w:hAnsi="Calibri"/>
          <w:b w:val="0"/>
          <w:sz w:val="24"/>
          <w:u w:val="none"/>
        </w:rPr>
        <w:t xml:space="preserve"> working on reconciling the p-ANI data where:</w:t>
      </w:r>
    </w:p>
    <w:p w:rsidR="00CE0F2B" w:rsidRPr="00730C0E" w:rsidRDefault="00CE0F2B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="Calibri" w:hAnsi="Calibri"/>
          <w:b w:val="0"/>
          <w:sz w:val="24"/>
          <w:u w:val="none"/>
        </w:rPr>
      </w:pPr>
      <w:r w:rsidRPr="00730C0E">
        <w:rPr>
          <w:rFonts w:ascii="Calibri" w:hAnsi="Calibri"/>
          <w:b w:val="0"/>
          <w:sz w:val="24"/>
          <w:u w:val="none"/>
        </w:rPr>
        <w:t>The same p-ANI range or part of a p-ANI range is being reported by more than one carrier;</w:t>
      </w:r>
    </w:p>
    <w:p w:rsidR="00CE0F2B" w:rsidRPr="00730C0E" w:rsidRDefault="00CE0F2B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="Calibri" w:hAnsi="Calibri"/>
          <w:b w:val="0"/>
          <w:sz w:val="24"/>
          <w:u w:val="none"/>
        </w:rPr>
      </w:pPr>
      <w:r w:rsidRPr="00730C0E">
        <w:rPr>
          <w:rFonts w:ascii="Calibri" w:hAnsi="Calibri"/>
          <w:b w:val="0"/>
          <w:sz w:val="24"/>
          <w:u w:val="none"/>
        </w:rPr>
        <w:t>No assignee reported on a p-ANI range that the as</w:t>
      </w:r>
      <w:r w:rsidR="00641773" w:rsidRPr="00730C0E">
        <w:rPr>
          <w:rFonts w:ascii="Calibri" w:hAnsi="Calibri"/>
          <w:b w:val="0"/>
          <w:sz w:val="24"/>
          <w:u w:val="none"/>
        </w:rPr>
        <w:t>signor reported as assigned; or</w:t>
      </w:r>
      <w:r w:rsidRPr="00730C0E">
        <w:rPr>
          <w:rFonts w:ascii="Calibri" w:hAnsi="Calibri"/>
          <w:b w:val="0"/>
          <w:sz w:val="24"/>
          <w:u w:val="none"/>
        </w:rPr>
        <w:t xml:space="preserve"> </w:t>
      </w:r>
    </w:p>
    <w:p w:rsidR="00301406" w:rsidRDefault="00CE0F2B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="Calibri" w:hAnsi="Calibri"/>
          <w:b w:val="0"/>
          <w:sz w:val="24"/>
          <w:u w:val="none"/>
        </w:rPr>
      </w:pPr>
      <w:r w:rsidRPr="00730C0E">
        <w:rPr>
          <w:rFonts w:ascii="Calibri" w:hAnsi="Calibri"/>
          <w:b w:val="0"/>
          <w:sz w:val="24"/>
          <w:u w:val="none"/>
        </w:rPr>
        <w:t>There are duplicate assignment issues.</w:t>
      </w:r>
    </w:p>
    <w:p w:rsidR="00440B71" w:rsidRPr="005055C7" w:rsidRDefault="00440B71" w:rsidP="00440B71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rFonts w:ascii="Calibri" w:hAnsi="Calibri"/>
        </w:rPr>
      </w:pPr>
      <w:r w:rsidRPr="005055C7">
        <w:rPr>
          <w:rFonts w:asciiTheme="minorHAnsi" w:hAnsiTheme="minorHAnsi"/>
        </w:rPr>
        <w:t>Attended ESIF meeting in San Diego, CA on</w:t>
      </w:r>
      <w:r w:rsidR="00D027EB" w:rsidRPr="005055C7">
        <w:rPr>
          <w:rFonts w:asciiTheme="minorHAnsi" w:hAnsiTheme="minorHAnsi"/>
        </w:rPr>
        <w:t xml:space="preserve"> </w:t>
      </w:r>
      <w:r w:rsidRPr="005055C7">
        <w:rPr>
          <w:rFonts w:asciiTheme="minorHAnsi" w:hAnsiTheme="minorHAnsi"/>
          <w:bCs/>
        </w:rPr>
        <w:t xml:space="preserve">July </w:t>
      </w:r>
      <w:r w:rsidR="005055C7">
        <w:rPr>
          <w:rFonts w:asciiTheme="minorHAnsi" w:hAnsiTheme="minorHAnsi"/>
          <w:bCs/>
        </w:rPr>
        <w:t>24-25</w:t>
      </w:r>
      <w:r w:rsidRPr="005055C7">
        <w:rPr>
          <w:rFonts w:asciiTheme="minorHAnsi" w:hAnsiTheme="minorHAnsi"/>
          <w:bCs/>
        </w:rPr>
        <w:t>, 2013.</w:t>
      </w:r>
    </w:p>
    <w:p w:rsidR="00641773" w:rsidRPr="000A4766" w:rsidRDefault="00641773" w:rsidP="008F3819">
      <w:pPr>
        <w:pStyle w:val="ListParagraph"/>
        <w:ind w:left="1800"/>
        <w:rPr>
          <w:rFonts w:ascii="Calibri" w:hAnsi="Calibri"/>
        </w:rPr>
      </w:pPr>
    </w:p>
    <w:p w:rsidR="00A2090B" w:rsidRPr="00472A8E" w:rsidRDefault="00A2090B" w:rsidP="00001D35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="Calibri" w:hAnsi="Calibri" w:cs="Calibri"/>
        </w:rPr>
      </w:pPr>
      <w:r w:rsidRPr="00472A8E">
        <w:rPr>
          <w:rFonts w:ascii="Calibri" w:eastAsia="Arial Unicode MS" w:hAnsi="Calibri" w:cs="Arial Unicode MS"/>
          <w:b/>
        </w:rPr>
        <w:t>NOWG:</w:t>
      </w:r>
    </w:p>
    <w:p w:rsidR="00E16B18" w:rsidRDefault="00E16B18" w:rsidP="00001D35">
      <w:pPr>
        <w:pStyle w:val="Caption"/>
        <w:numPr>
          <w:ilvl w:val="0"/>
          <w:numId w:val="13"/>
        </w:numPr>
        <w:ind w:left="2160"/>
        <w:jc w:val="left"/>
        <w:rPr>
          <w:rFonts w:ascii="Calibri" w:hAnsi="Calibri" w:cs="Arial"/>
          <w:b w:val="0"/>
          <w:sz w:val="24"/>
          <w:u w:val="none"/>
        </w:rPr>
      </w:pPr>
      <w:r w:rsidRPr="00641773">
        <w:rPr>
          <w:rFonts w:asciiTheme="minorHAnsi" w:hAnsiTheme="minorHAnsi" w:cs="Arial"/>
          <w:b w:val="0"/>
          <w:sz w:val="24"/>
          <w:u w:val="none"/>
        </w:rPr>
        <w:t>Participated in the regular monthly meetings with the NOWG on</w:t>
      </w:r>
      <w:r>
        <w:rPr>
          <w:rFonts w:asciiTheme="minorHAnsi" w:hAnsiTheme="minorHAnsi" w:cs="Arial"/>
          <w:b w:val="0"/>
          <w:sz w:val="24"/>
          <w:u w:val="none"/>
        </w:rPr>
        <w:t xml:space="preserve"> </w:t>
      </w:r>
      <w:r w:rsidR="00462AF5">
        <w:rPr>
          <w:rFonts w:asciiTheme="minorHAnsi" w:hAnsiTheme="minorHAnsi" w:cs="Arial"/>
          <w:b w:val="0"/>
          <w:sz w:val="24"/>
          <w:u w:val="none"/>
        </w:rPr>
        <w:t>June 25</w:t>
      </w:r>
      <w:r>
        <w:rPr>
          <w:rFonts w:asciiTheme="minorHAnsi" w:hAnsiTheme="minorHAnsi" w:cs="Arial"/>
          <w:b w:val="0"/>
          <w:sz w:val="24"/>
          <w:u w:val="none"/>
        </w:rPr>
        <w:t xml:space="preserve">, </w:t>
      </w:r>
      <w:r w:rsidR="00462AF5">
        <w:rPr>
          <w:rFonts w:asciiTheme="minorHAnsi" w:hAnsiTheme="minorHAnsi" w:cs="Arial"/>
          <w:b w:val="0"/>
          <w:sz w:val="24"/>
          <w:u w:val="none"/>
        </w:rPr>
        <w:t xml:space="preserve">July 16, </w:t>
      </w:r>
      <w:r>
        <w:rPr>
          <w:rFonts w:asciiTheme="minorHAnsi" w:hAnsiTheme="minorHAnsi" w:cs="Arial"/>
          <w:b w:val="0"/>
          <w:sz w:val="24"/>
          <w:u w:val="none"/>
        </w:rPr>
        <w:t xml:space="preserve">and </w:t>
      </w:r>
      <w:r w:rsidR="00462AF5">
        <w:rPr>
          <w:rFonts w:asciiTheme="minorHAnsi" w:hAnsiTheme="minorHAnsi" w:cs="Arial"/>
          <w:b w:val="0"/>
          <w:sz w:val="24"/>
          <w:u w:val="none"/>
        </w:rPr>
        <w:t>August 27</w:t>
      </w:r>
      <w:r w:rsidRPr="00641773">
        <w:rPr>
          <w:rFonts w:ascii="Calibri" w:hAnsi="Calibri" w:cs="Arial"/>
          <w:b w:val="0"/>
          <w:sz w:val="24"/>
          <w:u w:val="none"/>
        </w:rPr>
        <w:t>.</w:t>
      </w:r>
    </w:p>
    <w:p w:rsidR="008960CF" w:rsidRPr="00DB1F84" w:rsidRDefault="008960CF" w:rsidP="008F3819">
      <w:pPr>
        <w:pStyle w:val="NormalWeb"/>
        <w:spacing w:before="0" w:beforeAutospacing="0" w:after="0" w:afterAutospacing="0"/>
        <w:ind w:left="2430"/>
        <w:rPr>
          <w:rFonts w:asciiTheme="minorHAnsi" w:hAnsiTheme="minorHAnsi" w:cs="Arial"/>
          <w:sz w:val="24"/>
          <w:szCs w:val="24"/>
        </w:rPr>
      </w:pPr>
    </w:p>
    <w:p w:rsidR="00E222AD" w:rsidRDefault="00A2090B" w:rsidP="00001D35">
      <w:pPr>
        <w:numPr>
          <w:ilvl w:val="0"/>
          <w:numId w:val="3"/>
        </w:numPr>
        <w:tabs>
          <w:tab w:val="clear" w:pos="720"/>
          <w:tab w:val="num" w:pos="1080"/>
        </w:tabs>
        <w:spacing w:after="120"/>
        <w:ind w:left="1080"/>
        <w:rPr>
          <w:rFonts w:ascii="Calibri" w:eastAsia="Arial Unicode MS" w:hAnsi="Calibri" w:cs="Arial Unicode MS"/>
          <w:color w:val="auto"/>
        </w:rPr>
      </w:pPr>
      <w:r w:rsidRPr="00472A8E">
        <w:rPr>
          <w:rFonts w:ascii="Calibri" w:eastAsia="Arial Unicode MS" w:hAnsi="Calibri" w:cs="Arial Unicode MS"/>
          <w:b/>
          <w:color w:val="auto"/>
        </w:rPr>
        <w:t xml:space="preserve">Change Orders: </w:t>
      </w:r>
    </w:p>
    <w:p w:rsidR="00E222AD" w:rsidRPr="00FB1F52" w:rsidRDefault="00791AAA" w:rsidP="00001D35">
      <w:pPr>
        <w:numPr>
          <w:ilvl w:val="1"/>
          <w:numId w:val="3"/>
        </w:numPr>
        <w:tabs>
          <w:tab w:val="clear" w:pos="1440"/>
          <w:tab w:val="num" w:pos="1800"/>
        </w:tabs>
        <w:spacing w:after="120"/>
        <w:ind w:left="1800"/>
        <w:rPr>
          <w:rFonts w:asciiTheme="minorHAnsi" w:eastAsia="Arial Unicode MS" w:hAnsiTheme="minorHAnsi" w:cs="Arial"/>
          <w:color w:val="auto"/>
        </w:rPr>
      </w:pPr>
      <w:r w:rsidRPr="00FB1F52">
        <w:rPr>
          <w:rFonts w:asciiTheme="minorHAnsi" w:hAnsiTheme="minorHAnsi" w:cs="Arial"/>
        </w:rPr>
        <w:t xml:space="preserve">The PA </w:t>
      </w:r>
      <w:r w:rsidR="005C7DCA">
        <w:rPr>
          <w:rFonts w:asciiTheme="minorHAnsi" w:hAnsiTheme="minorHAnsi" w:cs="Arial"/>
        </w:rPr>
        <w:t xml:space="preserve">has </w:t>
      </w:r>
      <w:r w:rsidR="00A92A21" w:rsidRPr="00FB1F52">
        <w:rPr>
          <w:rFonts w:asciiTheme="minorHAnsi" w:hAnsiTheme="minorHAnsi" w:cs="Arial"/>
        </w:rPr>
        <w:t xml:space="preserve">submitted </w:t>
      </w:r>
      <w:r w:rsidR="00FB1F52" w:rsidRPr="00FB1F52">
        <w:rPr>
          <w:rFonts w:asciiTheme="minorHAnsi" w:hAnsiTheme="minorHAnsi" w:cs="Arial"/>
        </w:rPr>
        <w:t>no</w:t>
      </w:r>
      <w:r w:rsidR="00A92A21" w:rsidRPr="00FB1F52">
        <w:rPr>
          <w:rFonts w:asciiTheme="minorHAnsi" w:hAnsiTheme="minorHAnsi" w:cs="Arial"/>
        </w:rPr>
        <w:t xml:space="preserve"> change order</w:t>
      </w:r>
      <w:r w:rsidR="00E45E0E" w:rsidRPr="00FB1F52">
        <w:rPr>
          <w:rFonts w:asciiTheme="minorHAnsi" w:hAnsiTheme="minorHAnsi" w:cs="Arial"/>
        </w:rPr>
        <w:t xml:space="preserve"> </w:t>
      </w:r>
      <w:r w:rsidR="00641773" w:rsidRPr="00FB1F52">
        <w:rPr>
          <w:rFonts w:asciiTheme="minorHAnsi" w:hAnsiTheme="minorHAnsi" w:cs="Arial"/>
        </w:rPr>
        <w:t>proposal</w:t>
      </w:r>
      <w:r w:rsidR="00FB1F52" w:rsidRPr="00FB1F52">
        <w:rPr>
          <w:rFonts w:asciiTheme="minorHAnsi" w:hAnsiTheme="minorHAnsi" w:cs="Arial"/>
        </w:rPr>
        <w:t>s</w:t>
      </w:r>
      <w:r w:rsidR="00641773" w:rsidRPr="00FB1F52">
        <w:rPr>
          <w:rFonts w:asciiTheme="minorHAnsi" w:hAnsiTheme="minorHAnsi" w:cs="Arial"/>
        </w:rPr>
        <w:t xml:space="preserve"> </w:t>
      </w:r>
      <w:r w:rsidR="00E45E0E" w:rsidRPr="00FB1F52">
        <w:rPr>
          <w:rFonts w:asciiTheme="minorHAnsi" w:hAnsiTheme="minorHAnsi" w:cs="Arial"/>
        </w:rPr>
        <w:t>since the last NANC meeting</w:t>
      </w:r>
      <w:r w:rsidR="00FB1F52" w:rsidRPr="00FB1F52">
        <w:rPr>
          <w:rFonts w:asciiTheme="minorHAnsi" w:hAnsiTheme="minorHAnsi" w:cs="Arial"/>
        </w:rPr>
        <w:t xml:space="preserve">. </w:t>
      </w:r>
      <w:r w:rsidR="00641773" w:rsidRPr="00FB1F52">
        <w:rPr>
          <w:rFonts w:asciiTheme="minorHAnsi" w:hAnsiTheme="minorHAnsi" w:cs="Arial"/>
        </w:rPr>
        <w:t xml:space="preserve"> </w:t>
      </w:r>
    </w:p>
    <w:p w:rsidR="00A2090B" w:rsidRPr="009931D4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="Calibri" w:hAnsi="Calibri" w:cs="Arial"/>
          <w:b w:val="0"/>
          <w:sz w:val="24"/>
        </w:rPr>
      </w:pPr>
      <w:r w:rsidRPr="00FB1F52">
        <w:rPr>
          <w:rFonts w:asciiTheme="minorHAnsi" w:hAnsiTheme="minorHAnsi" w:cs="Arial"/>
          <w:b w:val="0"/>
          <w:sz w:val="24"/>
          <w:u w:val="none"/>
        </w:rPr>
        <w:t>Th</w:t>
      </w:r>
      <w:r w:rsidRPr="00FB1F52">
        <w:rPr>
          <w:rFonts w:ascii="Calibri" w:hAnsi="Calibri" w:cs="Arial"/>
          <w:b w:val="0"/>
          <w:sz w:val="24"/>
          <w:u w:val="none"/>
        </w:rPr>
        <w:t>e following table shows the status of all current change orders:</w:t>
      </w:r>
    </w:p>
    <w:p w:rsidR="00A2090B" w:rsidRDefault="00A2090B" w:rsidP="008F3819">
      <w:pPr>
        <w:spacing w:before="100"/>
        <w:ind w:left="1080" w:firstLine="720"/>
        <w:rPr>
          <w:rFonts w:ascii="Calibri" w:hAnsi="Calibr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295"/>
        <w:gridCol w:w="2742"/>
        <w:gridCol w:w="1294"/>
        <w:gridCol w:w="1680"/>
        <w:gridCol w:w="2178"/>
      </w:tblGrid>
      <w:tr w:rsidR="00255AB4" w:rsidTr="008F3819">
        <w:trPr>
          <w:trHeight w:val="6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DATE SUBMITTED TO FCC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STATUS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DATE FCC APPROVED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0B" w:rsidRPr="002E1EB3" w:rsidRDefault="00A2090B" w:rsidP="00FE3234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2E1EB3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DATE IMPLEMENTED</w:t>
            </w:r>
          </w:p>
        </w:tc>
      </w:tr>
      <w:tr w:rsidR="009931D4" w:rsidTr="008F3819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9931D4" w:rsidP="00FE3234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9931D4" w:rsidP="00791AA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Changes to FTP interface in 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9931D4" w:rsidP="008041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11/6/12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3F0E68" w:rsidP="008C01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3F0E68" w:rsidP="00FE3234">
            <w:pPr>
              <w:pStyle w:val="NormalWeb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12/5/12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1D4" w:rsidRDefault="008F3819" w:rsidP="00E432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7/19/13</w:t>
            </w:r>
            <w:r w:rsidR="006E5836">
              <w:rPr>
                <w:rFonts w:ascii="Calibri" w:hAnsi="Calibri"/>
              </w:rPr>
              <w:t xml:space="preserve"> (part)</w:t>
            </w:r>
          </w:p>
        </w:tc>
      </w:tr>
    </w:tbl>
    <w:p w:rsidR="00A2090B" w:rsidRDefault="00A2090B" w:rsidP="008F3819">
      <w:pPr>
        <w:ind w:left="360"/>
        <w:rPr>
          <w:rFonts w:ascii="Calibri" w:hAnsi="Calibri"/>
        </w:rPr>
      </w:pPr>
    </w:p>
    <w:p w:rsidR="00A2090B" w:rsidRDefault="00A2090B" w:rsidP="008F381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A46847">
        <w:rPr>
          <w:rFonts w:ascii="Calibri" w:hAnsi="Calibri"/>
        </w:rPr>
        <w:t xml:space="preserve">FCC-approved </w:t>
      </w:r>
      <w:r w:rsidRPr="00A3512E">
        <w:rPr>
          <w:rFonts w:ascii="Calibri" w:hAnsi="Calibri"/>
        </w:rPr>
        <w:t xml:space="preserve">change orders </w:t>
      </w:r>
      <w:r>
        <w:rPr>
          <w:rFonts w:ascii="Calibri" w:hAnsi="Calibri"/>
        </w:rPr>
        <w:t xml:space="preserve">are posted </w:t>
      </w:r>
      <w:r w:rsidRPr="00A3512E">
        <w:rPr>
          <w:rFonts w:ascii="Calibri" w:hAnsi="Calibri"/>
        </w:rPr>
        <w:t xml:space="preserve">on our website under </w:t>
      </w:r>
      <w:r w:rsidRPr="002D685F">
        <w:rPr>
          <w:rFonts w:ascii="Calibri" w:hAnsi="Calibri"/>
        </w:rPr>
        <w:t>DOCUMENTS</w:t>
      </w:r>
      <w:r w:rsidRPr="00FF441A">
        <w:rPr>
          <w:rFonts w:ascii="Calibri" w:hAnsi="Calibri"/>
        </w:rPr>
        <w:t>.</w:t>
      </w:r>
    </w:p>
    <w:p w:rsidR="007A7C38" w:rsidRDefault="00FB0FC2" w:rsidP="00001D35">
      <w:pPr>
        <w:pStyle w:val="NormalWeb"/>
        <w:numPr>
          <w:ilvl w:val="0"/>
          <w:numId w:val="3"/>
        </w:numPr>
        <w:tabs>
          <w:tab w:val="clear" w:pos="720"/>
          <w:tab w:val="num" w:pos="1080"/>
        </w:tabs>
        <w:spacing w:after="240" w:afterAutospacing="0"/>
        <w:ind w:left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Special Projects</w:t>
      </w:r>
      <w:r w:rsidR="00A2090B" w:rsidRPr="00D87AFD">
        <w:rPr>
          <w:rFonts w:ascii="Calibri" w:hAnsi="Calibri"/>
          <w:b/>
          <w:sz w:val="24"/>
          <w:szCs w:val="24"/>
        </w:rPr>
        <w:t>:</w:t>
      </w:r>
    </w:p>
    <w:p w:rsidR="00181A78" w:rsidRPr="008F3819" w:rsidRDefault="00D464B8" w:rsidP="00001D35">
      <w:pPr>
        <w:pStyle w:val="ListParagraph"/>
        <w:numPr>
          <w:ilvl w:val="2"/>
          <w:numId w:val="9"/>
        </w:numPr>
        <w:tabs>
          <w:tab w:val="clear" w:pos="1080"/>
          <w:tab w:val="num" w:pos="1440"/>
        </w:tabs>
        <w:ind w:left="1440"/>
        <w:contextualSpacing/>
        <w:rPr>
          <w:rFonts w:ascii="Calibri" w:eastAsia="Arial Unicode MS" w:hAnsi="Calibri"/>
          <w:b/>
        </w:rPr>
      </w:pPr>
      <w:r w:rsidRPr="008F3819">
        <w:rPr>
          <w:rFonts w:ascii="Calibri" w:eastAsia="Arial Unicode MS" w:hAnsi="Calibri"/>
          <w:b/>
        </w:rPr>
        <w:t>Very Old Overdue Part 4 Project</w:t>
      </w:r>
      <w:r w:rsidR="00181A78" w:rsidRPr="008F3819">
        <w:rPr>
          <w:rFonts w:ascii="Calibri" w:eastAsia="Arial Unicode MS" w:hAnsi="Calibri"/>
          <w:b/>
        </w:rPr>
        <w:t>:</w:t>
      </w:r>
    </w:p>
    <w:p w:rsidR="00405838" w:rsidRPr="009F1C12" w:rsidRDefault="00876672" w:rsidP="00001D35">
      <w:pPr>
        <w:pStyle w:val="ListParagraph"/>
        <w:numPr>
          <w:ilvl w:val="3"/>
          <w:numId w:val="9"/>
        </w:numPr>
        <w:tabs>
          <w:tab w:val="clear" w:pos="1440"/>
          <w:tab w:val="num" w:pos="1800"/>
        </w:tabs>
        <w:ind w:left="1800"/>
        <w:contextualSpacing/>
        <w:rPr>
          <w:rFonts w:ascii="Calibri" w:eastAsia="Arial Unicode MS" w:hAnsi="Calibri"/>
        </w:rPr>
      </w:pPr>
      <w:r w:rsidRPr="009F1C12">
        <w:rPr>
          <w:rFonts w:ascii="Calibri" w:eastAsia="Arial Unicode MS" w:hAnsi="Calibri"/>
        </w:rPr>
        <w:t xml:space="preserve">Received approval from the FCC </w:t>
      </w:r>
      <w:r w:rsidR="009F1C12" w:rsidRPr="009F1C12">
        <w:rPr>
          <w:rFonts w:ascii="Calibri" w:eastAsia="Arial Unicode MS" w:hAnsi="Calibri"/>
        </w:rPr>
        <w:t xml:space="preserve">on January 24, 2013 </w:t>
      </w:r>
      <w:r w:rsidRPr="009F1C12">
        <w:rPr>
          <w:rFonts w:ascii="Calibri" w:eastAsia="Arial Unicode MS" w:hAnsi="Calibri"/>
        </w:rPr>
        <w:t xml:space="preserve">to use the </w:t>
      </w:r>
      <w:r w:rsidR="009F1C12" w:rsidRPr="009F1C12">
        <w:rPr>
          <w:rFonts w:ascii="Calibri" w:eastAsia="Arial Unicode MS" w:hAnsi="Calibri"/>
        </w:rPr>
        <w:t xml:space="preserve">same </w:t>
      </w:r>
      <w:r w:rsidRPr="009F1C12">
        <w:rPr>
          <w:rFonts w:ascii="Calibri" w:eastAsia="Arial Unicode MS" w:hAnsi="Calibri"/>
        </w:rPr>
        <w:t xml:space="preserve">alternate process </w:t>
      </w:r>
      <w:r w:rsidR="009F1C12" w:rsidRPr="009F1C12">
        <w:rPr>
          <w:rFonts w:ascii="Calibri" w:eastAsia="Arial Unicode MS" w:hAnsi="Calibri"/>
        </w:rPr>
        <w:t xml:space="preserve">we have used </w:t>
      </w:r>
      <w:r w:rsidR="005055C7">
        <w:rPr>
          <w:rFonts w:ascii="Calibri" w:eastAsia="Arial Unicode MS" w:hAnsi="Calibri"/>
        </w:rPr>
        <w:t xml:space="preserve">three times </w:t>
      </w:r>
      <w:proofErr w:type="gramStart"/>
      <w:r w:rsidR="005055C7">
        <w:rPr>
          <w:rFonts w:ascii="Calibri" w:eastAsia="Arial Unicode MS" w:hAnsi="Calibri"/>
        </w:rPr>
        <w:t xml:space="preserve">previously </w:t>
      </w:r>
      <w:r w:rsidR="009F1C12" w:rsidRPr="009F1C12">
        <w:rPr>
          <w:rFonts w:ascii="Calibri" w:eastAsia="Arial Unicode MS" w:hAnsi="Calibri"/>
        </w:rPr>
        <w:t xml:space="preserve"> </w:t>
      </w:r>
      <w:r w:rsidRPr="009F1C12">
        <w:rPr>
          <w:rFonts w:ascii="Calibri" w:eastAsia="Arial Unicode MS" w:hAnsi="Calibri"/>
        </w:rPr>
        <w:t>to</w:t>
      </w:r>
      <w:proofErr w:type="gramEnd"/>
      <w:r w:rsidRPr="009F1C12">
        <w:rPr>
          <w:rFonts w:ascii="Calibri" w:eastAsia="Arial Unicode MS" w:hAnsi="Calibri"/>
        </w:rPr>
        <w:t xml:space="preserve"> resolve very old overdue Part 4s</w:t>
      </w:r>
      <w:r w:rsidR="005055C7">
        <w:rPr>
          <w:rFonts w:ascii="Calibri" w:eastAsia="Arial Unicode MS" w:hAnsi="Calibri"/>
        </w:rPr>
        <w:t>.</w:t>
      </w:r>
    </w:p>
    <w:p w:rsidR="00405838" w:rsidRDefault="00405838" w:rsidP="00001D35">
      <w:pPr>
        <w:pStyle w:val="ListParagraph"/>
        <w:numPr>
          <w:ilvl w:val="3"/>
          <w:numId w:val="9"/>
        </w:numPr>
        <w:tabs>
          <w:tab w:val="clear" w:pos="1440"/>
          <w:tab w:val="num" w:pos="1800"/>
        </w:tabs>
        <w:ind w:left="1800"/>
        <w:contextualSpacing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31% (188) of the 606 blocks on the reclamation </w:t>
      </w:r>
      <w:r w:rsidR="006544C8">
        <w:rPr>
          <w:rFonts w:ascii="Calibri" w:eastAsia="Arial Unicode MS" w:hAnsi="Calibri"/>
        </w:rPr>
        <w:t>list</w:t>
      </w:r>
      <w:r>
        <w:rPr>
          <w:rFonts w:ascii="Calibri" w:eastAsia="Arial Unicode MS" w:hAnsi="Calibri"/>
        </w:rPr>
        <w:t xml:space="preserve"> </w:t>
      </w:r>
      <w:r w:rsidR="005055C7">
        <w:rPr>
          <w:rFonts w:ascii="Calibri" w:eastAsia="Arial Unicode MS" w:hAnsi="Calibri"/>
        </w:rPr>
        <w:t>in January</w:t>
      </w:r>
      <w:r w:rsidR="0022577E">
        <w:rPr>
          <w:rFonts w:ascii="Calibri" w:eastAsia="Arial Unicode MS" w:hAnsi="Calibri"/>
        </w:rPr>
        <w:t xml:space="preserve"> </w:t>
      </w:r>
      <w:r>
        <w:rPr>
          <w:rFonts w:ascii="Calibri" w:eastAsia="Arial Unicode MS" w:hAnsi="Calibri"/>
        </w:rPr>
        <w:t>were from prior to January 1, 2012.</w:t>
      </w:r>
    </w:p>
    <w:p w:rsidR="0006741E" w:rsidRPr="003300FD" w:rsidRDefault="0022577E" w:rsidP="00001D35">
      <w:pPr>
        <w:pStyle w:val="ListParagraph"/>
        <w:numPr>
          <w:ilvl w:val="3"/>
          <w:numId w:val="9"/>
        </w:numPr>
        <w:tabs>
          <w:tab w:val="clear" w:pos="1440"/>
          <w:tab w:val="num" w:pos="1800"/>
        </w:tabs>
        <w:ind w:left="1800"/>
        <w:contextualSpacing/>
        <w:rPr>
          <w:rFonts w:asciiTheme="minorHAnsi" w:eastAsia="Arial Unicode MS" w:hAnsiTheme="minorHAnsi"/>
        </w:rPr>
      </w:pPr>
      <w:r>
        <w:rPr>
          <w:rFonts w:asciiTheme="minorHAnsi" w:hAnsiTheme="minorHAnsi"/>
        </w:rPr>
        <w:t>Concluded the project on September 3 when the last alternative Part 4 was approved.</w:t>
      </w:r>
    </w:p>
    <w:p w:rsidR="00164454" w:rsidRPr="0006741E" w:rsidRDefault="00164454" w:rsidP="008F3819">
      <w:pPr>
        <w:pStyle w:val="ListParagraph"/>
        <w:ind w:left="1800"/>
        <w:contextualSpacing/>
        <w:rPr>
          <w:rFonts w:asciiTheme="minorHAnsi" w:eastAsia="Arial Unicode MS" w:hAnsiTheme="minorHAnsi"/>
        </w:rPr>
      </w:pPr>
    </w:p>
    <w:p w:rsidR="00164454" w:rsidRPr="00164454" w:rsidRDefault="00164454" w:rsidP="00001D35">
      <w:pPr>
        <w:pStyle w:val="NormalWeb"/>
        <w:numPr>
          <w:ilvl w:val="2"/>
          <w:numId w:val="9"/>
        </w:numPr>
        <w:tabs>
          <w:tab w:val="clear" w:pos="1080"/>
          <w:tab w:val="left" w:pos="720"/>
          <w:tab w:val="num" w:pos="1440"/>
        </w:tabs>
        <w:spacing w:before="0" w:beforeAutospacing="0" w:after="0" w:afterAutospacing="0"/>
        <w:ind w:left="1440"/>
        <w:rPr>
          <w:rFonts w:asciiTheme="minorHAnsi" w:hAnsiTheme="minorHAnsi"/>
          <w:b/>
          <w:bCs/>
          <w:sz w:val="24"/>
          <w:szCs w:val="24"/>
        </w:rPr>
      </w:pPr>
      <w:r w:rsidRPr="00164454">
        <w:rPr>
          <w:rFonts w:asciiTheme="minorHAnsi" w:hAnsiTheme="minorHAnsi"/>
          <w:b/>
          <w:bCs/>
          <w:sz w:val="24"/>
          <w:szCs w:val="24"/>
        </w:rPr>
        <w:t>VoIP Trial:</w:t>
      </w:r>
    </w:p>
    <w:p w:rsidR="00164454" w:rsidRDefault="0022577E" w:rsidP="00001D35">
      <w:pPr>
        <w:pStyle w:val="ListParagraph"/>
        <w:numPr>
          <w:ilvl w:val="1"/>
          <w:numId w:val="10"/>
        </w:numPr>
        <w:tabs>
          <w:tab w:val="clear" w:pos="1080"/>
          <w:tab w:val="num" w:pos="2160"/>
        </w:tabs>
        <w:ind w:left="180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Trial Summary: </w:t>
      </w:r>
    </w:p>
    <w:p w:rsidR="005A7B9D" w:rsidRDefault="00A52A49" w:rsidP="005A7B9D">
      <w:pPr>
        <w:pStyle w:val="ListParagraph"/>
        <w:numPr>
          <w:ilvl w:val="2"/>
          <w:numId w:val="10"/>
        </w:numPr>
        <w:tabs>
          <w:tab w:val="clear" w:pos="1440"/>
          <w:tab w:val="num" w:pos="2160"/>
        </w:tabs>
        <w:ind w:left="2160"/>
        <w:contextualSpacing/>
        <w:rPr>
          <w:rFonts w:ascii="Calibri" w:hAnsi="Calibri"/>
        </w:rPr>
      </w:pPr>
      <w:r>
        <w:rPr>
          <w:rFonts w:ascii="Calibri" w:hAnsi="Calibri"/>
        </w:rPr>
        <w:t>O</w:t>
      </w:r>
      <w:r w:rsidR="0022577E">
        <w:rPr>
          <w:rFonts w:ascii="Calibri" w:hAnsi="Calibri"/>
        </w:rPr>
        <w:t xml:space="preserve">n June 17 </w:t>
      </w:r>
      <w:r>
        <w:rPr>
          <w:rFonts w:ascii="Calibri" w:hAnsi="Calibri"/>
        </w:rPr>
        <w:t>the</w:t>
      </w:r>
      <w:r w:rsidR="0022577E">
        <w:rPr>
          <w:rFonts w:ascii="Calibri" w:hAnsi="Calibri"/>
        </w:rPr>
        <w:t xml:space="preserve"> FCC issued an orde</w:t>
      </w:r>
      <w:r w:rsidR="003075A8">
        <w:rPr>
          <w:rFonts w:ascii="Calibri" w:hAnsi="Calibri"/>
        </w:rPr>
        <w:t xml:space="preserve">r </w:t>
      </w:r>
      <w:r>
        <w:rPr>
          <w:rFonts w:ascii="Calibri" w:hAnsi="Calibri"/>
        </w:rPr>
        <w:t xml:space="preserve">addressing some procedural matters and </w:t>
      </w:r>
      <w:r w:rsidR="003075A8">
        <w:rPr>
          <w:rFonts w:ascii="Calibri" w:hAnsi="Calibri"/>
        </w:rPr>
        <w:t xml:space="preserve">approving plans for 5 </w:t>
      </w:r>
      <w:r w:rsidR="00354221">
        <w:rPr>
          <w:rFonts w:ascii="Calibri" w:hAnsi="Calibri"/>
        </w:rPr>
        <w:t>companies</w:t>
      </w:r>
      <w:r w:rsidR="00164454" w:rsidRPr="0022577E">
        <w:rPr>
          <w:rFonts w:ascii="Calibri" w:hAnsi="Calibri"/>
        </w:rPr>
        <w:t xml:space="preserve"> to participate in the trial. </w:t>
      </w:r>
    </w:p>
    <w:p w:rsidR="005A7B9D" w:rsidRDefault="006725E3" w:rsidP="005A7B9D">
      <w:pPr>
        <w:pStyle w:val="ListParagraph"/>
        <w:numPr>
          <w:ilvl w:val="2"/>
          <w:numId w:val="10"/>
        </w:numPr>
        <w:tabs>
          <w:tab w:val="clear" w:pos="1440"/>
          <w:tab w:val="num" w:pos="2160"/>
        </w:tabs>
        <w:ind w:left="2160"/>
        <w:contextualSpacing/>
        <w:rPr>
          <w:rFonts w:ascii="Calibri" w:hAnsi="Calibri"/>
        </w:rPr>
      </w:pPr>
      <w:r>
        <w:rPr>
          <w:rFonts w:ascii="Calibri" w:hAnsi="Calibri"/>
        </w:rPr>
        <w:t>Pooling Administration has</w:t>
      </w:r>
      <w:r w:rsidR="00DE7288" w:rsidRPr="005A7B9D">
        <w:rPr>
          <w:rFonts w:ascii="Calibri" w:hAnsi="Calibri"/>
        </w:rPr>
        <w:t xml:space="preserve"> </w:t>
      </w:r>
      <w:r w:rsidR="005A7B9D" w:rsidRPr="005A7B9D">
        <w:rPr>
          <w:rFonts w:ascii="Calibri" w:hAnsi="Calibri"/>
        </w:rPr>
        <w:t>processed requests for</w:t>
      </w:r>
      <w:r w:rsidR="005A7B9D">
        <w:rPr>
          <w:rFonts w:ascii="Calibri" w:hAnsi="Calibri"/>
        </w:rPr>
        <w:t>:</w:t>
      </w:r>
    </w:p>
    <w:p w:rsidR="005A7B9D" w:rsidRDefault="005A7B9D" w:rsidP="005A7B9D">
      <w:pPr>
        <w:pStyle w:val="ListParagraph"/>
        <w:numPr>
          <w:ilvl w:val="6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86276">
        <w:rPr>
          <w:rFonts w:ascii="Calibri" w:hAnsi="Calibri"/>
        </w:rPr>
        <w:t>1</w:t>
      </w:r>
      <w:r w:rsidR="005C3D3B">
        <w:rPr>
          <w:rFonts w:ascii="Calibri" w:hAnsi="Calibri"/>
        </w:rPr>
        <w:t>6</w:t>
      </w:r>
      <w:r w:rsidR="00DE7288" w:rsidRPr="005A7B9D">
        <w:rPr>
          <w:rFonts w:ascii="Calibri" w:hAnsi="Calibri"/>
        </w:rPr>
        <w:t xml:space="preserve"> LRNs, </w:t>
      </w:r>
      <w:r>
        <w:rPr>
          <w:rFonts w:ascii="Calibri" w:hAnsi="Calibri"/>
        </w:rPr>
        <w:t>for each of which one code was opened,</w:t>
      </w:r>
      <w:r w:rsidR="00DE7288" w:rsidRPr="005A7B9D">
        <w:rPr>
          <w:rFonts w:ascii="Calibri" w:hAnsi="Calibri"/>
        </w:rPr>
        <w:t xml:space="preserve"> one </w:t>
      </w:r>
      <w:r>
        <w:rPr>
          <w:rFonts w:ascii="Calibri" w:hAnsi="Calibri"/>
        </w:rPr>
        <w:t>block was retained and 9 blocks were returned to the pool.</w:t>
      </w:r>
    </w:p>
    <w:p w:rsidR="00DE7288" w:rsidRPr="005A7B9D" w:rsidRDefault="005A7B9D" w:rsidP="005A7B9D">
      <w:pPr>
        <w:pStyle w:val="ListParagraph"/>
        <w:numPr>
          <w:ilvl w:val="6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86276">
        <w:rPr>
          <w:rFonts w:ascii="Calibri" w:hAnsi="Calibri"/>
        </w:rPr>
        <w:t>5</w:t>
      </w:r>
      <w:r>
        <w:rPr>
          <w:rFonts w:ascii="Calibri" w:hAnsi="Calibri"/>
        </w:rPr>
        <w:t xml:space="preserve"> individual blocks</w:t>
      </w:r>
      <w:r w:rsidR="006E5836">
        <w:rPr>
          <w:rFonts w:ascii="Calibri" w:hAnsi="Calibri"/>
        </w:rPr>
        <w:t>.</w:t>
      </w:r>
    </w:p>
    <w:p w:rsidR="008F3819" w:rsidRPr="008F3819" w:rsidRDefault="008F3819" w:rsidP="008F3819">
      <w:pPr>
        <w:ind w:left="720"/>
        <w:contextualSpacing/>
        <w:rPr>
          <w:rFonts w:ascii="Calibri" w:hAnsi="Calibri"/>
          <w:b/>
        </w:rPr>
      </w:pPr>
    </w:p>
    <w:p w:rsidR="008F3819" w:rsidRPr="00564BBC" w:rsidRDefault="008F3819" w:rsidP="00001D35">
      <w:pPr>
        <w:pStyle w:val="ListParagraph"/>
        <w:numPr>
          <w:ilvl w:val="2"/>
          <w:numId w:val="9"/>
        </w:numPr>
        <w:contextualSpacing/>
        <w:rPr>
          <w:rFonts w:ascii="Calibri" w:hAnsi="Calibri"/>
          <w:b/>
        </w:rPr>
      </w:pPr>
      <w:r w:rsidRPr="00564BBC">
        <w:rPr>
          <w:rFonts w:ascii="Calibri" w:hAnsi="Calibri"/>
          <w:b/>
        </w:rPr>
        <w:t>Annual PA Survey:</w:t>
      </w:r>
    </w:p>
    <w:p w:rsidR="008F3819" w:rsidRPr="008F3819" w:rsidRDefault="008F3819" w:rsidP="00001D35">
      <w:pPr>
        <w:pStyle w:val="ListParagraph"/>
        <w:numPr>
          <w:ilvl w:val="4"/>
          <w:numId w:val="15"/>
        </w:numPr>
        <w:contextualSpacing/>
        <w:rPr>
          <w:rFonts w:ascii="Calibri" w:hAnsi="Calibri"/>
          <w:b/>
        </w:rPr>
      </w:pPr>
      <w:r>
        <w:rPr>
          <w:rFonts w:ascii="Calibri" w:hAnsi="Calibri"/>
        </w:rPr>
        <w:t>Conducted the annual PA survey from August 5-August 16.</w:t>
      </w:r>
    </w:p>
    <w:p w:rsidR="008F3819" w:rsidRPr="008F3819" w:rsidRDefault="008F3819" w:rsidP="00001D35">
      <w:pPr>
        <w:pStyle w:val="ListParagraph"/>
        <w:numPr>
          <w:ilvl w:val="4"/>
          <w:numId w:val="15"/>
        </w:numPr>
        <w:contextualSpacing/>
        <w:rPr>
          <w:rFonts w:ascii="Calibri" w:hAnsi="Calibri"/>
          <w:b/>
        </w:rPr>
      </w:pPr>
      <w:r>
        <w:rPr>
          <w:rFonts w:ascii="Calibri" w:hAnsi="Calibri"/>
        </w:rPr>
        <w:t>We received 73 responses, 19 of which were from state regulators.</w:t>
      </w:r>
    </w:p>
    <w:p w:rsidR="008F3819" w:rsidRPr="008F3819" w:rsidRDefault="008F3819" w:rsidP="00001D35">
      <w:pPr>
        <w:pStyle w:val="ListParagraph"/>
        <w:numPr>
          <w:ilvl w:val="4"/>
          <w:numId w:val="15"/>
        </w:numPr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The overall </w:t>
      </w:r>
      <w:r w:rsidR="003F7979">
        <w:rPr>
          <w:rFonts w:ascii="Calibri" w:hAnsi="Calibri"/>
        </w:rPr>
        <w:t>average response was 4.</w:t>
      </w:r>
      <w:r>
        <w:rPr>
          <w:rFonts w:ascii="Calibri" w:hAnsi="Calibri"/>
        </w:rPr>
        <w:t>6</w:t>
      </w:r>
      <w:r w:rsidR="003F7979">
        <w:rPr>
          <w:rFonts w:ascii="Calibri" w:hAnsi="Calibri"/>
        </w:rPr>
        <w:t>, which is consistent with previous years</w:t>
      </w:r>
      <w:r>
        <w:rPr>
          <w:rFonts w:ascii="Calibri" w:hAnsi="Calibri"/>
        </w:rPr>
        <w:t>.</w:t>
      </w:r>
    </w:p>
    <w:sectPr w:rsidR="008F3819" w:rsidRPr="008F3819" w:rsidSect="00D15E63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26" w:rsidRDefault="000A0F26">
      <w:r>
        <w:separator/>
      </w:r>
    </w:p>
  </w:endnote>
  <w:endnote w:type="continuationSeparator" w:id="0">
    <w:p w:rsidR="000A0F26" w:rsidRDefault="000A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7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A49" w:rsidRDefault="00A52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2A49" w:rsidRDefault="00A5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26" w:rsidRDefault="000A0F26">
      <w:r>
        <w:separator/>
      </w:r>
    </w:p>
  </w:footnote>
  <w:footnote w:type="continuationSeparator" w:id="0">
    <w:p w:rsidR="000A0F26" w:rsidRDefault="000A0F26">
      <w:r>
        <w:continuationSeparator/>
      </w:r>
    </w:p>
  </w:footnote>
  <w:footnote w:id="1">
    <w:p w:rsidR="00A52A49" w:rsidRDefault="00A52A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7D8E">
        <w:rPr>
          <w:rFonts w:asciiTheme="minorHAnsi" w:hAnsiTheme="minorHAnsi"/>
        </w:rPr>
        <w:t xml:space="preserve">There were two instances of unscheduled unavailability; the first was for 1 hour and 12 minutes </w:t>
      </w:r>
      <w:r>
        <w:rPr>
          <w:rFonts w:asciiTheme="minorHAnsi" w:hAnsiTheme="minorHAnsi"/>
        </w:rPr>
        <w:t xml:space="preserve">beginning </w:t>
      </w:r>
      <w:r w:rsidRPr="00787D8E">
        <w:rPr>
          <w:rFonts w:asciiTheme="minorHAnsi" w:hAnsiTheme="minorHAnsi"/>
        </w:rPr>
        <w:t xml:space="preserve">on Friday, January 25 and the second was for 33 minutes </w:t>
      </w:r>
      <w:r>
        <w:rPr>
          <w:rFonts w:asciiTheme="minorHAnsi" w:hAnsiTheme="minorHAnsi"/>
        </w:rPr>
        <w:t xml:space="preserve">beginning </w:t>
      </w:r>
      <w:r w:rsidRPr="00787D8E">
        <w:rPr>
          <w:rFonts w:asciiTheme="minorHAnsi" w:hAnsiTheme="minorHAnsi"/>
        </w:rPr>
        <w:t>on Saturday, January 26.</w:t>
      </w:r>
    </w:p>
  </w:footnote>
  <w:footnote w:id="2">
    <w:p w:rsidR="00A52A49" w:rsidRPr="002B5B65" w:rsidRDefault="00A52A4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787D8E">
        <w:rPr>
          <w:rFonts w:asciiTheme="minorHAnsi" w:hAnsiTheme="minorHAnsi"/>
        </w:rPr>
        <w:t xml:space="preserve">There were two instances of unscheduled unavailability; the first was for 1 hour and 12 minutes on Friday, January 25 and the second was for </w:t>
      </w:r>
      <w:r>
        <w:rPr>
          <w:rFonts w:asciiTheme="minorHAnsi" w:hAnsiTheme="minorHAnsi"/>
        </w:rPr>
        <w:t>5</w:t>
      </w:r>
      <w:r w:rsidRPr="00787D8E">
        <w:rPr>
          <w:rFonts w:asciiTheme="minorHAnsi" w:hAnsiTheme="minorHAnsi"/>
        </w:rPr>
        <w:t>3 minutes on Saturday, January 26.</w:t>
      </w:r>
    </w:p>
  </w:footnote>
  <w:footnote w:id="3">
    <w:p w:rsidR="00A52A49" w:rsidRDefault="00A52A49">
      <w:pPr>
        <w:pStyle w:val="FootnoteText"/>
      </w:pPr>
      <w:r w:rsidRPr="002B5B65">
        <w:rPr>
          <w:rStyle w:val="FootnoteReference"/>
          <w:rFonts w:asciiTheme="minorHAnsi" w:hAnsiTheme="minorHAnsi"/>
        </w:rPr>
        <w:footnoteRef/>
      </w:r>
      <w:r w:rsidRPr="002B5B65">
        <w:rPr>
          <w:rFonts w:asciiTheme="minorHAnsi" w:hAnsiTheme="minorHAnsi"/>
        </w:rPr>
        <w:t xml:space="preserve"> There was one instance o</w:t>
      </w:r>
      <w:r>
        <w:rPr>
          <w:rFonts w:asciiTheme="minorHAnsi" w:hAnsiTheme="minorHAnsi"/>
        </w:rPr>
        <w:t>f</w:t>
      </w:r>
      <w:r w:rsidRPr="002B5B65">
        <w:rPr>
          <w:rFonts w:asciiTheme="minorHAnsi" w:hAnsiTheme="minorHAnsi"/>
        </w:rPr>
        <w:t xml:space="preserve"> unscheduled unavailability after routine maintenance on May 28 for 34 minutes.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9502891"/>
    <w:multiLevelType w:val="multilevel"/>
    <w:tmpl w:val="D8EA3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9A43FED"/>
    <w:multiLevelType w:val="multilevel"/>
    <w:tmpl w:val="FA1E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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3CA07A0"/>
    <w:multiLevelType w:val="hybridMultilevel"/>
    <w:tmpl w:val="0234C2CC"/>
    <w:lvl w:ilvl="0" w:tplc="2B68971C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4817F6"/>
    <w:multiLevelType w:val="hybridMultilevel"/>
    <w:tmpl w:val="D2A0E462"/>
    <w:lvl w:ilvl="0" w:tplc="087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3C4CE3"/>
    <w:multiLevelType w:val="hybridMultilevel"/>
    <w:tmpl w:val="A678D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C475DE"/>
    <w:multiLevelType w:val="hybridMultilevel"/>
    <w:tmpl w:val="397461CA"/>
    <w:lvl w:ilvl="0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3A706E7"/>
    <w:multiLevelType w:val="hybridMultilevel"/>
    <w:tmpl w:val="1BBE9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BF7531"/>
    <w:multiLevelType w:val="multilevel"/>
    <w:tmpl w:val="F244C8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0"/>
    <w:rsid w:val="00001892"/>
    <w:rsid w:val="00001D35"/>
    <w:rsid w:val="000030A4"/>
    <w:rsid w:val="000042AA"/>
    <w:rsid w:val="00005F5A"/>
    <w:rsid w:val="000062CF"/>
    <w:rsid w:val="00007C83"/>
    <w:rsid w:val="000101CE"/>
    <w:rsid w:val="0001041A"/>
    <w:rsid w:val="0001092E"/>
    <w:rsid w:val="000111F3"/>
    <w:rsid w:val="00012079"/>
    <w:rsid w:val="0001212C"/>
    <w:rsid w:val="00013962"/>
    <w:rsid w:val="00013A5E"/>
    <w:rsid w:val="000146B2"/>
    <w:rsid w:val="000146F9"/>
    <w:rsid w:val="00015910"/>
    <w:rsid w:val="00023F7C"/>
    <w:rsid w:val="000253DE"/>
    <w:rsid w:val="000257C8"/>
    <w:rsid w:val="000273C6"/>
    <w:rsid w:val="000275FB"/>
    <w:rsid w:val="00027DBB"/>
    <w:rsid w:val="00031C38"/>
    <w:rsid w:val="00032AF7"/>
    <w:rsid w:val="00032D4F"/>
    <w:rsid w:val="00034C6A"/>
    <w:rsid w:val="00035A12"/>
    <w:rsid w:val="00037B22"/>
    <w:rsid w:val="00041B53"/>
    <w:rsid w:val="00041B55"/>
    <w:rsid w:val="00042460"/>
    <w:rsid w:val="00042EDE"/>
    <w:rsid w:val="000444E8"/>
    <w:rsid w:val="00045FC4"/>
    <w:rsid w:val="000460FD"/>
    <w:rsid w:val="00046549"/>
    <w:rsid w:val="0004656B"/>
    <w:rsid w:val="00050977"/>
    <w:rsid w:val="0005107B"/>
    <w:rsid w:val="00055ACE"/>
    <w:rsid w:val="0005742C"/>
    <w:rsid w:val="00057762"/>
    <w:rsid w:val="000601CA"/>
    <w:rsid w:val="00060228"/>
    <w:rsid w:val="00064068"/>
    <w:rsid w:val="000651A8"/>
    <w:rsid w:val="0006741E"/>
    <w:rsid w:val="00067CAA"/>
    <w:rsid w:val="00067CD8"/>
    <w:rsid w:val="00070165"/>
    <w:rsid w:val="0007032C"/>
    <w:rsid w:val="0007078B"/>
    <w:rsid w:val="00071114"/>
    <w:rsid w:val="00071311"/>
    <w:rsid w:val="00071484"/>
    <w:rsid w:val="00071896"/>
    <w:rsid w:val="0007200D"/>
    <w:rsid w:val="00072BE2"/>
    <w:rsid w:val="00074E0C"/>
    <w:rsid w:val="00075275"/>
    <w:rsid w:val="00075A17"/>
    <w:rsid w:val="00076BE9"/>
    <w:rsid w:val="00076D02"/>
    <w:rsid w:val="00076FB6"/>
    <w:rsid w:val="00077448"/>
    <w:rsid w:val="0008007D"/>
    <w:rsid w:val="00080F00"/>
    <w:rsid w:val="00080FCB"/>
    <w:rsid w:val="000819C4"/>
    <w:rsid w:val="000828D3"/>
    <w:rsid w:val="00082B15"/>
    <w:rsid w:val="00083B12"/>
    <w:rsid w:val="00085054"/>
    <w:rsid w:val="00090059"/>
    <w:rsid w:val="00092346"/>
    <w:rsid w:val="0009281F"/>
    <w:rsid w:val="0009358F"/>
    <w:rsid w:val="00096F3C"/>
    <w:rsid w:val="00097C93"/>
    <w:rsid w:val="000A0F26"/>
    <w:rsid w:val="000A1544"/>
    <w:rsid w:val="000A179B"/>
    <w:rsid w:val="000A2649"/>
    <w:rsid w:val="000A271C"/>
    <w:rsid w:val="000A2DE4"/>
    <w:rsid w:val="000A4766"/>
    <w:rsid w:val="000B2300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856"/>
    <w:rsid w:val="000C2E94"/>
    <w:rsid w:val="000C3E26"/>
    <w:rsid w:val="000C441A"/>
    <w:rsid w:val="000C46CC"/>
    <w:rsid w:val="000C6449"/>
    <w:rsid w:val="000D1355"/>
    <w:rsid w:val="000D3745"/>
    <w:rsid w:val="000D4C75"/>
    <w:rsid w:val="000D4DBA"/>
    <w:rsid w:val="000D52C5"/>
    <w:rsid w:val="000D6F1A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DF"/>
    <w:rsid w:val="000F17C9"/>
    <w:rsid w:val="000F4C51"/>
    <w:rsid w:val="000F5BB2"/>
    <w:rsid w:val="0010093C"/>
    <w:rsid w:val="0010176F"/>
    <w:rsid w:val="001022AB"/>
    <w:rsid w:val="001051A1"/>
    <w:rsid w:val="001052FD"/>
    <w:rsid w:val="00106ED2"/>
    <w:rsid w:val="001071C2"/>
    <w:rsid w:val="001073E8"/>
    <w:rsid w:val="001075F1"/>
    <w:rsid w:val="00111DBA"/>
    <w:rsid w:val="00115ED0"/>
    <w:rsid w:val="00117C09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C6F"/>
    <w:rsid w:val="00126E06"/>
    <w:rsid w:val="00126F3E"/>
    <w:rsid w:val="00127DB1"/>
    <w:rsid w:val="00132F3D"/>
    <w:rsid w:val="00133E2E"/>
    <w:rsid w:val="001347BD"/>
    <w:rsid w:val="00134CF0"/>
    <w:rsid w:val="00136E0C"/>
    <w:rsid w:val="00137B33"/>
    <w:rsid w:val="0014000A"/>
    <w:rsid w:val="00140210"/>
    <w:rsid w:val="00140D28"/>
    <w:rsid w:val="00141496"/>
    <w:rsid w:val="0014168A"/>
    <w:rsid w:val="001427E4"/>
    <w:rsid w:val="001437C5"/>
    <w:rsid w:val="00144EDE"/>
    <w:rsid w:val="00146424"/>
    <w:rsid w:val="00146D40"/>
    <w:rsid w:val="00151617"/>
    <w:rsid w:val="001522EA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4FE"/>
    <w:rsid w:val="001970C4"/>
    <w:rsid w:val="00197D6C"/>
    <w:rsid w:val="001A02E0"/>
    <w:rsid w:val="001A0466"/>
    <w:rsid w:val="001A4D39"/>
    <w:rsid w:val="001A5A08"/>
    <w:rsid w:val="001A7EBE"/>
    <w:rsid w:val="001B0CA2"/>
    <w:rsid w:val="001B69A8"/>
    <w:rsid w:val="001B757C"/>
    <w:rsid w:val="001B7958"/>
    <w:rsid w:val="001C14A9"/>
    <w:rsid w:val="001C3B67"/>
    <w:rsid w:val="001C5A86"/>
    <w:rsid w:val="001C6793"/>
    <w:rsid w:val="001D0DA6"/>
    <w:rsid w:val="001D244A"/>
    <w:rsid w:val="001D3C14"/>
    <w:rsid w:val="001D4D95"/>
    <w:rsid w:val="001D56E5"/>
    <w:rsid w:val="001E094A"/>
    <w:rsid w:val="001E0E65"/>
    <w:rsid w:val="001E3380"/>
    <w:rsid w:val="001F0B21"/>
    <w:rsid w:val="001F0C6E"/>
    <w:rsid w:val="001F0E74"/>
    <w:rsid w:val="001F2E63"/>
    <w:rsid w:val="001F2FBA"/>
    <w:rsid w:val="001F4032"/>
    <w:rsid w:val="001F42D2"/>
    <w:rsid w:val="001F431D"/>
    <w:rsid w:val="001F620D"/>
    <w:rsid w:val="0020045F"/>
    <w:rsid w:val="00203177"/>
    <w:rsid w:val="002035F2"/>
    <w:rsid w:val="002041D6"/>
    <w:rsid w:val="00206891"/>
    <w:rsid w:val="00212141"/>
    <w:rsid w:val="002132EA"/>
    <w:rsid w:val="0021379C"/>
    <w:rsid w:val="00215262"/>
    <w:rsid w:val="00215AE4"/>
    <w:rsid w:val="002162A1"/>
    <w:rsid w:val="0022020E"/>
    <w:rsid w:val="0022054A"/>
    <w:rsid w:val="00220CA4"/>
    <w:rsid w:val="00222182"/>
    <w:rsid w:val="0022348B"/>
    <w:rsid w:val="00223A02"/>
    <w:rsid w:val="0022577E"/>
    <w:rsid w:val="0022654F"/>
    <w:rsid w:val="00227472"/>
    <w:rsid w:val="00230354"/>
    <w:rsid w:val="00232CE8"/>
    <w:rsid w:val="00233F0D"/>
    <w:rsid w:val="0023656F"/>
    <w:rsid w:val="002375CC"/>
    <w:rsid w:val="002403DD"/>
    <w:rsid w:val="002437B8"/>
    <w:rsid w:val="0024413C"/>
    <w:rsid w:val="002453DD"/>
    <w:rsid w:val="00252205"/>
    <w:rsid w:val="00252D74"/>
    <w:rsid w:val="00253654"/>
    <w:rsid w:val="00253AE7"/>
    <w:rsid w:val="002548D3"/>
    <w:rsid w:val="00255AB4"/>
    <w:rsid w:val="002570A3"/>
    <w:rsid w:val="00257204"/>
    <w:rsid w:val="00261741"/>
    <w:rsid w:val="00261B4F"/>
    <w:rsid w:val="00262813"/>
    <w:rsid w:val="002630DB"/>
    <w:rsid w:val="002632B5"/>
    <w:rsid w:val="002633CD"/>
    <w:rsid w:val="00270197"/>
    <w:rsid w:val="00272295"/>
    <w:rsid w:val="002734E0"/>
    <w:rsid w:val="00276CC4"/>
    <w:rsid w:val="0027791B"/>
    <w:rsid w:val="0028024A"/>
    <w:rsid w:val="00280842"/>
    <w:rsid w:val="00280E50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7A96"/>
    <w:rsid w:val="002A227B"/>
    <w:rsid w:val="002A2406"/>
    <w:rsid w:val="002A35F4"/>
    <w:rsid w:val="002A40EE"/>
    <w:rsid w:val="002A5D97"/>
    <w:rsid w:val="002A73DE"/>
    <w:rsid w:val="002B0304"/>
    <w:rsid w:val="002B0A13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A24"/>
    <w:rsid w:val="002C25F7"/>
    <w:rsid w:val="002C27E1"/>
    <w:rsid w:val="002C4A15"/>
    <w:rsid w:val="002C6922"/>
    <w:rsid w:val="002C71A9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6B5"/>
    <w:rsid w:val="002E6274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937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6A96"/>
    <w:rsid w:val="003300FD"/>
    <w:rsid w:val="00330143"/>
    <w:rsid w:val="00332666"/>
    <w:rsid w:val="003341A1"/>
    <w:rsid w:val="00335BBA"/>
    <w:rsid w:val="0033645D"/>
    <w:rsid w:val="0033706C"/>
    <w:rsid w:val="003370F7"/>
    <w:rsid w:val="00337CCD"/>
    <w:rsid w:val="00341050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2106"/>
    <w:rsid w:val="00352627"/>
    <w:rsid w:val="00352BE1"/>
    <w:rsid w:val="00354108"/>
    <w:rsid w:val="00354221"/>
    <w:rsid w:val="0035744F"/>
    <w:rsid w:val="00362199"/>
    <w:rsid w:val="0036284D"/>
    <w:rsid w:val="00366420"/>
    <w:rsid w:val="00366923"/>
    <w:rsid w:val="00366B0F"/>
    <w:rsid w:val="003670F1"/>
    <w:rsid w:val="00367990"/>
    <w:rsid w:val="00367EEA"/>
    <w:rsid w:val="00370141"/>
    <w:rsid w:val="00372720"/>
    <w:rsid w:val="00372D3C"/>
    <w:rsid w:val="003748C8"/>
    <w:rsid w:val="00381D28"/>
    <w:rsid w:val="0038353F"/>
    <w:rsid w:val="003842DB"/>
    <w:rsid w:val="0038436C"/>
    <w:rsid w:val="00384BDB"/>
    <w:rsid w:val="00384F34"/>
    <w:rsid w:val="003874DC"/>
    <w:rsid w:val="00392623"/>
    <w:rsid w:val="00393E63"/>
    <w:rsid w:val="0039453E"/>
    <w:rsid w:val="0039514F"/>
    <w:rsid w:val="00396F8E"/>
    <w:rsid w:val="00396F9E"/>
    <w:rsid w:val="003A1EA0"/>
    <w:rsid w:val="003A3528"/>
    <w:rsid w:val="003A5759"/>
    <w:rsid w:val="003A6A0F"/>
    <w:rsid w:val="003A7406"/>
    <w:rsid w:val="003B04CB"/>
    <w:rsid w:val="003B3C93"/>
    <w:rsid w:val="003B5A04"/>
    <w:rsid w:val="003B5DE9"/>
    <w:rsid w:val="003B5F9E"/>
    <w:rsid w:val="003C111D"/>
    <w:rsid w:val="003C70A2"/>
    <w:rsid w:val="003C748F"/>
    <w:rsid w:val="003C74FB"/>
    <w:rsid w:val="003C7BB3"/>
    <w:rsid w:val="003D0733"/>
    <w:rsid w:val="003D156A"/>
    <w:rsid w:val="003D1AC5"/>
    <w:rsid w:val="003D263E"/>
    <w:rsid w:val="003D67FC"/>
    <w:rsid w:val="003D71F1"/>
    <w:rsid w:val="003D78FF"/>
    <w:rsid w:val="003E06A4"/>
    <w:rsid w:val="003E60DA"/>
    <w:rsid w:val="003E6C68"/>
    <w:rsid w:val="003E7BCA"/>
    <w:rsid w:val="003F0E68"/>
    <w:rsid w:val="003F2BD7"/>
    <w:rsid w:val="003F2F34"/>
    <w:rsid w:val="003F65E0"/>
    <w:rsid w:val="003F6850"/>
    <w:rsid w:val="003F7979"/>
    <w:rsid w:val="0040079F"/>
    <w:rsid w:val="00401192"/>
    <w:rsid w:val="00401D54"/>
    <w:rsid w:val="00405838"/>
    <w:rsid w:val="004059CF"/>
    <w:rsid w:val="004065C1"/>
    <w:rsid w:val="0041125B"/>
    <w:rsid w:val="004128F2"/>
    <w:rsid w:val="00413C6E"/>
    <w:rsid w:val="004146DC"/>
    <w:rsid w:val="00415394"/>
    <w:rsid w:val="00415845"/>
    <w:rsid w:val="00415AF0"/>
    <w:rsid w:val="00415B2D"/>
    <w:rsid w:val="00420837"/>
    <w:rsid w:val="004213BD"/>
    <w:rsid w:val="0042185E"/>
    <w:rsid w:val="0042207A"/>
    <w:rsid w:val="0042246E"/>
    <w:rsid w:val="004231A7"/>
    <w:rsid w:val="00423E35"/>
    <w:rsid w:val="004242B8"/>
    <w:rsid w:val="00424F9A"/>
    <w:rsid w:val="0042641D"/>
    <w:rsid w:val="00427696"/>
    <w:rsid w:val="00430452"/>
    <w:rsid w:val="004304C5"/>
    <w:rsid w:val="00430C70"/>
    <w:rsid w:val="004312A3"/>
    <w:rsid w:val="004317BE"/>
    <w:rsid w:val="00436ECF"/>
    <w:rsid w:val="00437911"/>
    <w:rsid w:val="004409FB"/>
    <w:rsid w:val="00440B71"/>
    <w:rsid w:val="0044176F"/>
    <w:rsid w:val="00442DEA"/>
    <w:rsid w:val="004450F5"/>
    <w:rsid w:val="00445586"/>
    <w:rsid w:val="00445AD4"/>
    <w:rsid w:val="00446702"/>
    <w:rsid w:val="00446B01"/>
    <w:rsid w:val="00446D3C"/>
    <w:rsid w:val="004500F1"/>
    <w:rsid w:val="004502F9"/>
    <w:rsid w:val="0045093B"/>
    <w:rsid w:val="00450B31"/>
    <w:rsid w:val="004513D9"/>
    <w:rsid w:val="00452316"/>
    <w:rsid w:val="00452E96"/>
    <w:rsid w:val="00452F8F"/>
    <w:rsid w:val="004542E1"/>
    <w:rsid w:val="00454347"/>
    <w:rsid w:val="0045513A"/>
    <w:rsid w:val="00455ECB"/>
    <w:rsid w:val="0045610E"/>
    <w:rsid w:val="0045622D"/>
    <w:rsid w:val="00456E6D"/>
    <w:rsid w:val="004570A8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8079F"/>
    <w:rsid w:val="004830A9"/>
    <w:rsid w:val="00485761"/>
    <w:rsid w:val="004860D2"/>
    <w:rsid w:val="00487548"/>
    <w:rsid w:val="00487AE1"/>
    <w:rsid w:val="0049296E"/>
    <w:rsid w:val="00493126"/>
    <w:rsid w:val="00494028"/>
    <w:rsid w:val="00494431"/>
    <w:rsid w:val="00495E6E"/>
    <w:rsid w:val="00496B8F"/>
    <w:rsid w:val="004A026F"/>
    <w:rsid w:val="004A04BC"/>
    <w:rsid w:val="004A0E73"/>
    <w:rsid w:val="004A41B8"/>
    <w:rsid w:val="004A747A"/>
    <w:rsid w:val="004A7947"/>
    <w:rsid w:val="004B302E"/>
    <w:rsid w:val="004B4AF4"/>
    <w:rsid w:val="004B583A"/>
    <w:rsid w:val="004B696C"/>
    <w:rsid w:val="004B6A7F"/>
    <w:rsid w:val="004C0B17"/>
    <w:rsid w:val="004C0C17"/>
    <w:rsid w:val="004C0C44"/>
    <w:rsid w:val="004C38B3"/>
    <w:rsid w:val="004C462D"/>
    <w:rsid w:val="004C7DF8"/>
    <w:rsid w:val="004C7FB0"/>
    <w:rsid w:val="004D17BC"/>
    <w:rsid w:val="004D3A2B"/>
    <w:rsid w:val="004D5E2F"/>
    <w:rsid w:val="004D6BC0"/>
    <w:rsid w:val="004E310D"/>
    <w:rsid w:val="004E41DB"/>
    <w:rsid w:val="004E4AC2"/>
    <w:rsid w:val="004E5795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322A"/>
    <w:rsid w:val="005055C7"/>
    <w:rsid w:val="00505855"/>
    <w:rsid w:val="005110CC"/>
    <w:rsid w:val="005129DF"/>
    <w:rsid w:val="00513F19"/>
    <w:rsid w:val="00516D8A"/>
    <w:rsid w:val="00516FC9"/>
    <w:rsid w:val="005173AA"/>
    <w:rsid w:val="00517CFC"/>
    <w:rsid w:val="005206F8"/>
    <w:rsid w:val="0052232C"/>
    <w:rsid w:val="00522E42"/>
    <w:rsid w:val="005244CC"/>
    <w:rsid w:val="00525391"/>
    <w:rsid w:val="00526643"/>
    <w:rsid w:val="00527A04"/>
    <w:rsid w:val="005308CE"/>
    <w:rsid w:val="00531961"/>
    <w:rsid w:val="00531F10"/>
    <w:rsid w:val="00532B59"/>
    <w:rsid w:val="00533246"/>
    <w:rsid w:val="00536DDB"/>
    <w:rsid w:val="00540755"/>
    <w:rsid w:val="005407A5"/>
    <w:rsid w:val="00541A17"/>
    <w:rsid w:val="00542787"/>
    <w:rsid w:val="00542F2F"/>
    <w:rsid w:val="00543515"/>
    <w:rsid w:val="005435EA"/>
    <w:rsid w:val="005479F6"/>
    <w:rsid w:val="00550476"/>
    <w:rsid w:val="00550915"/>
    <w:rsid w:val="00551B4D"/>
    <w:rsid w:val="00553517"/>
    <w:rsid w:val="0055374C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9133F"/>
    <w:rsid w:val="005936D2"/>
    <w:rsid w:val="00595525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6EE"/>
    <w:rsid w:val="005A5DD0"/>
    <w:rsid w:val="005A6833"/>
    <w:rsid w:val="005A79FC"/>
    <w:rsid w:val="005A7B9D"/>
    <w:rsid w:val="005B0094"/>
    <w:rsid w:val="005B0316"/>
    <w:rsid w:val="005B08EC"/>
    <w:rsid w:val="005B2E20"/>
    <w:rsid w:val="005B352D"/>
    <w:rsid w:val="005B3903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990"/>
    <w:rsid w:val="005D4055"/>
    <w:rsid w:val="005D46E5"/>
    <w:rsid w:val="005D4B5C"/>
    <w:rsid w:val="005D5A7A"/>
    <w:rsid w:val="005D7DBA"/>
    <w:rsid w:val="005E0411"/>
    <w:rsid w:val="005E4BB6"/>
    <w:rsid w:val="005E515D"/>
    <w:rsid w:val="005E5398"/>
    <w:rsid w:val="005E574B"/>
    <w:rsid w:val="005E5BBE"/>
    <w:rsid w:val="005E7418"/>
    <w:rsid w:val="005F13B8"/>
    <w:rsid w:val="005F1706"/>
    <w:rsid w:val="005F565E"/>
    <w:rsid w:val="005F56AD"/>
    <w:rsid w:val="005F624B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201F2"/>
    <w:rsid w:val="00621EF0"/>
    <w:rsid w:val="006222D0"/>
    <w:rsid w:val="00622C77"/>
    <w:rsid w:val="0062399F"/>
    <w:rsid w:val="00623CEB"/>
    <w:rsid w:val="00625061"/>
    <w:rsid w:val="00625B20"/>
    <w:rsid w:val="00626021"/>
    <w:rsid w:val="00627190"/>
    <w:rsid w:val="00627CF1"/>
    <w:rsid w:val="006309ED"/>
    <w:rsid w:val="006317DC"/>
    <w:rsid w:val="00635804"/>
    <w:rsid w:val="00636456"/>
    <w:rsid w:val="00636AE4"/>
    <w:rsid w:val="00640560"/>
    <w:rsid w:val="00640DB5"/>
    <w:rsid w:val="00641773"/>
    <w:rsid w:val="00642729"/>
    <w:rsid w:val="006435AC"/>
    <w:rsid w:val="00643CDF"/>
    <w:rsid w:val="00643FF6"/>
    <w:rsid w:val="00644DCB"/>
    <w:rsid w:val="00650972"/>
    <w:rsid w:val="00653C62"/>
    <w:rsid w:val="006544C8"/>
    <w:rsid w:val="006616D7"/>
    <w:rsid w:val="00661B27"/>
    <w:rsid w:val="0066376E"/>
    <w:rsid w:val="006650CA"/>
    <w:rsid w:val="0066594E"/>
    <w:rsid w:val="00665D0B"/>
    <w:rsid w:val="00667975"/>
    <w:rsid w:val="00667A9F"/>
    <w:rsid w:val="00670410"/>
    <w:rsid w:val="006719DB"/>
    <w:rsid w:val="0067212F"/>
    <w:rsid w:val="006725E3"/>
    <w:rsid w:val="00672EEB"/>
    <w:rsid w:val="00672F0C"/>
    <w:rsid w:val="00674E40"/>
    <w:rsid w:val="00677DEC"/>
    <w:rsid w:val="00681251"/>
    <w:rsid w:val="00681259"/>
    <w:rsid w:val="0068126F"/>
    <w:rsid w:val="006823FD"/>
    <w:rsid w:val="0068455F"/>
    <w:rsid w:val="00685CFA"/>
    <w:rsid w:val="006874FF"/>
    <w:rsid w:val="00687C7B"/>
    <w:rsid w:val="00687EB9"/>
    <w:rsid w:val="00687EEC"/>
    <w:rsid w:val="006903B4"/>
    <w:rsid w:val="00690815"/>
    <w:rsid w:val="006919FE"/>
    <w:rsid w:val="00697B62"/>
    <w:rsid w:val="00697E57"/>
    <w:rsid w:val="006A0165"/>
    <w:rsid w:val="006A0B13"/>
    <w:rsid w:val="006A17F1"/>
    <w:rsid w:val="006A3408"/>
    <w:rsid w:val="006A4005"/>
    <w:rsid w:val="006A4AB5"/>
    <w:rsid w:val="006A591D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66FE"/>
    <w:rsid w:val="006D0408"/>
    <w:rsid w:val="006D0F26"/>
    <w:rsid w:val="006D2550"/>
    <w:rsid w:val="006D31FA"/>
    <w:rsid w:val="006D38E6"/>
    <w:rsid w:val="006D392B"/>
    <w:rsid w:val="006D431E"/>
    <w:rsid w:val="006D4AE7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F0057"/>
    <w:rsid w:val="006F021E"/>
    <w:rsid w:val="006F0382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EE0"/>
    <w:rsid w:val="00700471"/>
    <w:rsid w:val="00701121"/>
    <w:rsid w:val="007028CF"/>
    <w:rsid w:val="00704F9D"/>
    <w:rsid w:val="00707056"/>
    <w:rsid w:val="00712390"/>
    <w:rsid w:val="00713840"/>
    <w:rsid w:val="00713A16"/>
    <w:rsid w:val="0071452D"/>
    <w:rsid w:val="00714796"/>
    <w:rsid w:val="00714A08"/>
    <w:rsid w:val="00715348"/>
    <w:rsid w:val="00721B3A"/>
    <w:rsid w:val="00721F29"/>
    <w:rsid w:val="007222D2"/>
    <w:rsid w:val="00725041"/>
    <w:rsid w:val="007263AD"/>
    <w:rsid w:val="00730C0E"/>
    <w:rsid w:val="007334CE"/>
    <w:rsid w:val="00734C05"/>
    <w:rsid w:val="007366CF"/>
    <w:rsid w:val="00736C71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7EE1"/>
    <w:rsid w:val="00752741"/>
    <w:rsid w:val="00752B2B"/>
    <w:rsid w:val="00752D65"/>
    <w:rsid w:val="00753143"/>
    <w:rsid w:val="007568D5"/>
    <w:rsid w:val="00761049"/>
    <w:rsid w:val="00762688"/>
    <w:rsid w:val="00762AF5"/>
    <w:rsid w:val="0076373B"/>
    <w:rsid w:val="00772107"/>
    <w:rsid w:val="00772541"/>
    <w:rsid w:val="00773E46"/>
    <w:rsid w:val="00775176"/>
    <w:rsid w:val="0077551C"/>
    <w:rsid w:val="00776D5F"/>
    <w:rsid w:val="00780B24"/>
    <w:rsid w:val="00781999"/>
    <w:rsid w:val="00781BA0"/>
    <w:rsid w:val="007849C8"/>
    <w:rsid w:val="00785A8A"/>
    <w:rsid w:val="007865AF"/>
    <w:rsid w:val="00787AD8"/>
    <w:rsid w:val="00787CAE"/>
    <w:rsid w:val="00787D8E"/>
    <w:rsid w:val="00791AAA"/>
    <w:rsid w:val="00792799"/>
    <w:rsid w:val="00795508"/>
    <w:rsid w:val="007963F6"/>
    <w:rsid w:val="00796E2A"/>
    <w:rsid w:val="007979F8"/>
    <w:rsid w:val="007A1A84"/>
    <w:rsid w:val="007A25E4"/>
    <w:rsid w:val="007A3640"/>
    <w:rsid w:val="007A393F"/>
    <w:rsid w:val="007A7C38"/>
    <w:rsid w:val="007A7E05"/>
    <w:rsid w:val="007B0213"/>
    <w:rsid w:val="007B2D5C"/>
    <w:rsid w:val="007B3F08"/>
    <w:rsid w:val="007B4150"/>
    <w:rsid w:val="007B69DB"/>
    <w:rsid w:val="007B6BB2"/>
    <w:rsid w:val="007C21F0"/>
    <w:rsid w:val="007C2C5E"/>
    <w:rsid w:val="007C2E42"/>
    <w:rsid w:val="007C38C0"/>
    <w:rsid w:val="007C3D82"/>
    <w:rsid w:val="007C703F"/>
    <w:rsid w:val="007C79D9"/>
    <w:rsid w:val="007D0C1A"/>
    <w:rsid w:val="007D124B"/>
    <w:rsid w:val="007D2718"/>
    <w:rsid w:val="007D47E1"/>
    <w:rsid w:val="007D4FD9"/>
    <w:rsid w:val="007D5FCD"/>
    <w:rsid w:val="007D64A1"/>
    <w:rsid w:val="007D79A7"/>
    <w:rsid w:val="007D7DC6"/>
    <w:rsid w:val="007E075D"/>
    <w:rsid w:val="007E170F"/>
    <w:rsid w:val="007E2211"/>
    <w:rsid w:val="007E585A"/>
    <w:rsid w:val="007E614A"/>
    <w:rsid w:val="007F0157"/>
    <w:rsid w:val="007F1E70"/>
    <w:rsid w:val="007F29D8"/>
    <w:rsid w:val="007F41B1"/>
    <w:rsid w:val="007F46BB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604A"/>
    <w:rsid w:val="008162D7"/>
    <w:rsid w:val="00816A2E"/>
    <w:rsid w:val="008175F4"/>
    <w:rsid w:val="00817C70"/>
    <w:rsid w:val="00820188"/>
    <w:rsid w:val="00823C38"/>
    <w:rsid w:val="00823E6F"/>
    <w:rsid w:val="00824845"/>
    <w:rsid w:val="008249E2"/>
    <w:rsid w:val="00825C23"/>
    <w:rsid w:val="008268B9"/>
    <w:rsid w:val="0082737D"/>
    <w:rsid w:val="00831598"/>
    <w:rsid w:val="00831CA9"/>
    <w:rsid w:val="00831D90"/>
    <w:rsid w:val="00832706"/>
    <w:rsid w:val="00832988"/>
    <w:rsid w:val="00833944"/>
    <w:rsid w:val="0083405F"/>
    <w:rsid w:val="008376AF"/>
    <w:rsid w:val="0084133E"/>
    <w:rsid w:val="0084201D"/>
    <w:rsid w:val="0084380A"/>
    <w:rsid w:val="00844414"/>
    <w:rsid w:val="008453AA"/>
    <w:rsid w:val="008464D4"/>
    <w:rsid w:val="00846B38"/>
    <w:rsid w:val="00846B79"/>
    <w:rsid w:val="008474CF"/>
    <w:rsid w:val="00847F4C"/>
    <w:rsid w:val="00853012"/>
    <w:rsid w:val="00853A3B"/>
    <w:rsid w:val="00853E1E"/>
    <w:rsid w:val="00854572"/>
    <w:rsid w:val="0085569D"/>
    <w:rsid w:val="00856050"/>
    <w:rsid w:val="008569DD"/>
    <w:rsid w:val="008571A1"/>
    <w:rsid w:val="00861AB3"/>
    <w:rsid w:val="00861D70"/>
    <w:rsid w:val="00867434"/>
    <w:rsid w:val="00870000"/>
    <w:rsid w:val="00871A3A"/>
    <w:rsid w:val="0087207E"/>
    <w:rsid w:val="008727B4"/>
    <w:rsid w:val="00873D6C"/>
    <w:rsid w:val="00875805"/>
    <w:rsid w:val="00876672"/>
    <w:rsid w:val="008812C2"/>
    <w:rsid w:val="00884035"/>
    <w:rsid w:val="0088619E"/>
    <w:rsid w:val="00886276"/>
    <w:rsid w:val="00886A3D"/>
    <w:rsid w:val="00887520"/>
    <w:rsid w:val="0089068C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48A8"/>
    <w:rsid w:val="008A5849"/>
    <w:rsid w:val="008A5F75"/>
    <w:rsid w:val="008A6ACB"/>
    <w:rsid w:val="008A7ABC"/>
    <w:rsid w:val="008B05FF"/>
    <w:rsid w:val="008B07D6"/>
    <w:rsid w:val="008B0F72"/>
    <w:rsid w:val="008B3C4F"/>
    <w:rsid w:val="008B4002"/>
    <w:rsid w:val="008B4759"/>
    <w:rsid w:val="008B481D"/>
    <w:rsid w:val="008B5038"/>
    <w:rsid w:val="008B6358"/>
    <w:rsid w:val="008C0191"/>
    <w:rsid w:val="008C01CE"/>
    <w:rsid w:val="008C0DE5"/>
    <w:rsid w:val="008C190D"/>
    <w:rsid w:val="008C2D2F"/>
    <w:rsid w:val="008C36C6"/>
    <w:rsid w:val="008C3F5A"/>
    <w:rsid w:val="008C40C1"/>
    <w:rsid w:val="008C6146"/>
    <w:rsid w:val="008C6534"/>
    <w:rsid w:val="008C6E17"/>
    <w:rsid w:val="008C78A0"/>
    <w:rsid w:val="008D039A"/>
    <w:rsid w:val="008D0A13"/>
    <w:rsid w:val="008D475D"/>
    <w:rsid w:val="008D4D93"/>
    <w:rsid w:val="008D4E80"/>
    <w:rsid w:val="008D4E8E"/>
    <w:rsid w:val="008D52DA"/>
    <w:rsid w:val="008D6DAC"/>
    <w:rsid w:val="008D72A0"/>
    <w:rsid w:val="008D7701"/>
    <w:rsid w:val="008E0323"/>
    <w:rsid w:val="008E369A"/>
    <w:rsid w:val="008E4A7C"/>
    <w:rsid w:val="008E723E"/>
    <w:rsid w:val="008F233B"/>
    <w:rsid w:val="008F3819"/>
    <w:rsid w:val="008F449D"/>
    <w:rsid w:val="008F59A0"/>
    <w:rsid w:val="008F6696"/>
    <w:rsid w:val="008F6DD5"/>
    <w:rsid w:val="008F714E"/>
    <w:rsid w:val="00902C35"/>
    <w:rsid w:val="00904970"/>
    <w:rsid w:val="00904E14"/>
    <w:rsid w:val="00906DD9"/>
    <w:rsid w:val="00910509"/>
    <w:rsid w:val="009112F7"/>
    <w:rsid w:val="009113AF"/>
    <w:rsid w:val="00912A49"/>
    <w:rsid w:val="00914273"/>
    <w:rsid w:val="00920066"/>
    <w:rsid w:val="00922E3B"/>
    <w:rsid w:val="009237C8"/>
    <w:rsid w:val="0092635D"/>
    <w:rsid w:val="00931F6C"/>
    <w:rsid w:val="009372EE"/>
    <w:rsid w:val="00937773"/>
    <w:rsid w:val="009400ED"/>
    <w:rsid w:val="00940192"/>
    <w:rsid w:val="009412B3"/>
    <w:rsid w:val="00942934"/>
    <w:rsid w:val="009445B7"/>
    <w:rsid w:val="009446FB"/>
    <w:rsid w:val="00947D88"/>
    <w:rsid w:val="009503AC"/>
    <w:rsid w:val="00952A23"/>
    <w:rsid w:val="00952D45"/>
    <w:rsid w:val="00953A12"/>
    <w:rsid w:val="0095553C"/>
    <w:rsid w:val="00955EF4"/>
    <w:rsid w:val="0096039E"/>
    <w:rsid w:val="00960B6F"/>
    <w:rsid w:val="009615D9"/>
    <w:rsid w:val="009630ED"/>
    <w:rsid w:val="009636FB"/>
    <w:rsid w:val="0096403E"/>
    <w:rsid w:val="0097139F"/>
    <w:rsid w:val="00971F97"/>
    <w:rsid w:val="0097279B"/>
    <w:rsid w:val="00972A1D"/>
    <w:rsid w:val="0097353C"/>
    <w:rsid w:val="00973A7C"/>
    <w:rsid w:val="00974236"/>
    <w:rsid w:val="009748D4"/>
    <w:rsid w:val="00974D79"/>
    <w:rsid w:val="00975A47"/>
    <w:rsid w:val="009760BA"/>
    <w:rsid w:val="0098044C"/>
    <w:rsid w:val="0098057A"/>
    <w:rsid w:val="009812DA"/>
    <w:rsid w:val="009814BA"/>
    <w:rsid w:val="00981982"/>
    <w:rsid w:val="009824A5"/>
    <w:rsid w:val="00984386"/>
    <w:rsid w:val="00985232"/>
    <w:rsid w:val="009859ED"/>
    <w:rsid w:val="0098620A"/>
    <w:rsid w:val="00986765"/>
    <w:rsid w:val="00987672"/>
    <w:rsid w:val="00987D19"/>
    <w:rsid w:val="00990C35"/>
    <w:rsid w:val="00992626"/>
    <w:rsid w:val="009926E7"/>
    <w:rsid w:val="009931D4"/>
    <w:rsid w:val="0099405A"/>
    <w:rsid w:val="00994AFB"/>
    <w:rsid w:val="009968BC"/>
    <w:rsid w:val="00996977"/>
    <w:rsid w:val="009974E7"/>
    <w:rsid w:val="009A1434"/>
    <w:rsid w:val="009A163F"/>
    <w:rsid w:val="009A1903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C060F"/>
    <w:rsid w:val="009C14DD"/>
    <w:rsid w:val="009C4427"/>
    <w:rsid w:val="009C6364"/>
    <w:rsid w:val="009C6FB4"/>
    <w:rsid w:val="009D4A64"/>
    <w:rsid w:val="009D62D6"/>
    <w:rsid w:val="009D782A"/>
    <w:rsid w:val="009D79DA"/>
    <w:rsid w:val="009D79F3"/>
    <w:rsid w:val="009E0EFA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48F"/>
    <w:rsid w:val="009E6B56"/>
    <w:rsid w:val="009E7208"/>
    <w:rsid w:val="009F0CA1"/>
    <w:rsid w:val="009F1734"/>
    <w:rsid w:val="009F1C12"/>
    <w:rsid w:val="009F3F3F"/>
    <w:rsid w:val="009F543F"/>
    <w:rsid w:val="009F691B"/>
    <w:rsid w:val="009F6D12"/>
    <w:rsid w:val="009F6F63"/>
    <w:rsid w:val="00A013AB"/>
    <w:rsid w:val="00A02842"/>
    <w:rsid w:val="00A075A7"/>
    <w:rsid w:val="00A1174B"/>
    <w:rsid w:val="00A118D4"/>
    <w:rsid w:val="00A1292E"/>
    <w:rsid w:val="00A13C13"/>
    <w:rsid w:val="00A14379"/>
    <w:rsid w:val="00A148F1"/>
    <w:rsid w:val="00A15110"/>
    <w:rsid w:val="00A151AA"/>
    <w:rsid w:val="00A158EE"/>
    <w:rsid w:val="00A15AA4"/>
    <w:rsid w:val="00A15D30"/>
    <w:rsid w:val="00A177EB"/>
    <w:rsid w:val="00A17BD4"/>
    <w:rsid w:val="00A2090B"/>
    <w:rsid w:val="00A20FE1"/>
    <w:rsid w:val="00A27268"/>
    <w:rsid w:val="00A311D0"/>
    <w:rsid w:val="00A33C2F"/>
    <w:rsid w:val="00A3512E"/>
    <w:rsid w:val="00A357E2"/>
    <w:rsid w:val="00A35D1F"/>
    <w:rsid w:val="00A3733B"/>
    <w:rsid w:val="00A377C9"/>
    <w:rsid w:val="00A37EC0"/>
    <w:rsid w:val="00A4051C"/>
    <w:rsid w:val="00A41CC4"/>
    <w:rsid w:val="00A42821"/>
    <w:rsid w:val="00A42DCB"/>
    <w:rsid w:val="00A43374"/>
    <w:rsid w:val="00A43EDF"/>
    <w:rsid w:val="00A44C5E"/>
    <w:rsid w:val="00A4545A"/>
    <w:rsid w:val="00A45A78"/>
    <w:rsid w:val="00A45C38"/>
    <w:rsid w:val="00A46437"/>
    <w:rsid w:val="00A46847"/>
    <w:rsid w:val="00A50C01"/>
    <w:rsid w:val="00A50C7B"/>
    <w:rsid w:val="00A517E5"/>
    <w:rsid w:val="00A51A68"/>
    <w:rsid w:val="00A52740"/>
    <w:rsid w:val="00A52A49"/>
    <w:rsid w:val="00A55920"/>
    <w:rsid w:val="00A617BD"/>
    <w:rsid w:val="00A62C92"/>
    <w:rsid w:val="00A6377D"/>
    <w:rsid w:val="00A63ACE"/>
    <w:rsid w:val="00A64763"/>
    <w:rsid w:val="00A65890"/>
    <w:rsid w:val="00A6612F"/>
    <w:rsid w:val="00A70206"/>
    <w:rsid w:val="00A718E4"/>
    <w:rsid w:val="00A71BA4"/>
    <w:rsid w:val="00A71C09"/>
    <w:rsid w:val="00A75D40"/>
    <w:rsid w:val="00A76D27"/>
    <w:rsid w:val="00A77021"/>
    <w:rsid w:val="00A77828"/>
    <w:rsid w:val="00A8191E"/>
    <w:rsid w:val="00A822DA"/>
    <w:rsid w:val="00A82FC8"/>
    <w:rsid w:val="00A8402D"/>
    <w:rsid w:val="00A842B4"/>
    <w:rsid w:val="00A916BB"/>
    <w:rsid w:val="00A92A21"/>
    <w:rsid w:val="00AA119A"/>
    <w:rsid w:val="00AA3C7A"/>
    <w:rsid w:val="00AA6528"/>
    <w:rsid w:val="00AB1A4D"/>
    <w:rsid w:val="00AB5292"/>
    <w:rsid w:val="00AB6B72"/>
    <w:rsid w:val="00AC1E6F"/>
    <w:rsid w:val="00AC28EB"/>
    <w:rsid w:val="00AC2DF3"/>
    <w:rsid w:val="00AC4124"/>
    <w:rsid w:val="00AC4291"/>
    <w:rsid w:val="00AC4597"/>
    <w:rsid w:val="00AC790E"/>
    <w:rsid w:val="00AD0DF9"/>
    <w:rsid w:val="00AD3C40"/>
    <w:rsid w:val="00AD51A2"/>
    <w:rsid w:val="00AD550D"/>
    <w:rsid w:val="00AD5FFD"/>
    <w:rsid w:val="00AD6338"/>
    <w:rsid w:val="00AD634C"/>
    <w:rsid w:val="00AD65F1"/>
    <w:rsid w:val="00AD737C"/>
    <w:rsid w:val="00AD7B8A"/>
    <w:rsid w:val="00AE0C7F"/>
    <w:rsid w:val="00AE3BB3"/>
    <w:rsid w:val="00AE46FA"/>
    <w:rsid w:val="00AE5788"/>
    <w:rsid w:val="00AE6AEF"/>
    <w:rsid w:val="00AF048B"/>
    <w:rsid w:val="00AF05FC"/>
    <w:rsid w:val="00AF0945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325C"/>
    <w:rsid w:val="00B14688"/>
    <w:rsid w:val="00B1473F"/>
    <w:rsid w:val="00B16837"/>
    <w:rsid w:val="00B16CDC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5A61"/>
    <w:rsid w:val="00B25EEB"/>
    <w:rsid w:val="00B26350"/>
    <w:rsid w:val="00B26779"/>
    <w:rsid w:val="00B27F52"/>
    <w:rsid w:val="00B3145D"/>
    <w:rsid w:val="00B31A53"/>
    <w:rsid w:val="00B330FA"/>
    <w:rsid w:val="00B3356A"/>
    <w:rsid w:val="00B3451E"/>
    <w:rsid w:val="00B37233"/>
    <w:rsid w:val="00B4208E"/>
    <w:rsid w:val="00B42F5F"/>
    <w:rsid w:val="00B435E4"/>
    <w:rsid w:val="00B438BD"/>
    <w:rsid w:val="00B43AFB"/>
    <w:rsid w:val="00B45542"/>
    <w:rsid w:val="00B46385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51B6"/>
    <w:rsid w:val="00B663D6"/>
    <w:rsid w:val="00B7002E"/>
    <w:rsid w:val="00B702C2"/>
    <w:rsid w:val="00B710C5"/>
    <w:rsid w:val="00B7150B"/>
    <w:rsid w:val="00B72D17"/>
    <w:rsid w:val="00B73620"/>
    <w:rsid w:val="00B73988"/>
    <w:rsid w:val="00B73B48"/>
    <w:rsid w:val="00B74BAE"/>
    <w:rsid w:val="00B770E5"/>
    <w:rsid w:val="00B77494"/>
    <w:rsid w:val="00B77BAF"/>
    <w:rsid w:val="00B77F7A"/>
    <w:rsid w:val="00B81123"/>
    <w:rsid w:val="00B812DD"/>
    <w:rsid w:val="00B82B46"/>
    <w:rsid w:val="00B832EB"/>
    <w:rsid w:val="00B83A62"/>
    <w:rsid w:val="00B85F12"/>
    <w:rsid w:val="00B87B33"/>
    <w:rsid w:val="00B95F7E"/>
    <w:rsid w:val="00BA2F9F"/>
    <w:rsid w:val="00BA3357"/>
    <w:rsid w:val="00BA399D"/>
    <w:rsid w:val="00BA5588"/>
    <w:rsid w:val="00BA60C0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F07"/>
    <w:rsid w:val="00BC1658"/>
    <w:rsid w:val="00BC1910"/>
    <w:rsid w:val="00BC41BA"/>
    <w:rsid w:val="00BC77DA"/>
    <w:rsid w:val="00BD0D41"/>
    <w:rsid w:val="00BD4BFA"/>
    <w:rsid w:val="00BD7483"/>
    <w:rsid w:val="00BE0A68"/>
    <w:rsid w:val="00BE268C"/>
    <w:rsid w:val="00BE32AD"/>
    <w:rsid w:val="00BE3972"/>
    <w:rsid w:val="00BE46ED"/>
    <w:rsid w:val="00BE5EA9"/>
    <w:rsid w:val="00BE7EF8"/>
    <w:rsid w:val="00BF06BA"/>
    <w:rsid w:val="00BF29DA"/>
    <w:rsid w:val="00BF452D"/>
    <w:rsid w:val="00BF4748"/>
    <w:rsid w:val="00BF4769"/>
    <w:rsid w:val="00BF4F75"/>
    <w:rsid w:val="00C02716"/>
    <w:rsid w:val="00C03472"/>
    <w:rsid w:val="00C04587"/>
    <w:rsid w:val="00C04DE5"/>
    <w:rsid w:val="00C05221"/>
    <w:rsid w:val="00C05658"/>
    <w:rsid w:val="00C06623"/>
    <w:rsid w:val="00C06685"/>
    <w:rsid w:val="00C104E3"/>
    <w:rsid w:val="00C10D7F"/>
    <w:rsid w:val="00C10F8C"/>
    <w:rsid w:val="00C120C6"/>
    <w:rsid w:val="00C13016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D6F"/>
    <w:rsid w:val="00C37E2C"/>
    <w:rsid w:val="00C40ACF"/>
    <w:rsid w:val="00C410A5"/>
    <w:rsid w:val="00C4130A"/>
    <w:rsid w:val="00C43735"/>
    <w:rsid w:val="00C4482C"/>
    <w:rsid w:val="00C4506F"/>
    <w:rsid w:val="00C46C28"/>
    <w:rsid w:val="00C46E34"/>
    <w:rsid w:val="00C47BCF"/>
    <w:rsid w:val="00C51BDB"/>
    <w:rsid w:val="00C51EED"/>
    <w:rsid w:val="00C52A3D"/>
    <w:rsid w:val="00C5415D"/>
    <w:rsid w:val="00C54752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2C1D"/>
    <w:rsid w:val="00C72FD8"/>
    <w:rsid w:val="00C74403"/>
    <w:rsid w:val="00C74761"/>
    <w:rsid w:val="00C7627F"/>
    <w:rsid w:val="00C76E56"/>
    <w:rsid w:val="00C845BB"/>
    <w:rsid w:val="00C85217"/>
    <w:rsid w:val="00C85FE2"/>
    <w:rsid w:val="00C90056"/>
    <w:rsid w:val="00C9221D"/>
    <w:rsid w:val="00C941A6"/>
    <w:rsid w:val="00C949E8"/>
    <w:rsid w:val="00C94B62"/>
    <w:rsid w:val="00CA0BC9"/>
    <w:rsid w:val="00CA1257"/>
    <w:rsid w:val="00CA1299"/>
    <w:rsid w:val="00CA1FBD"/>
    <w:rsid w:val="00CA21DE"/>
    <w:rsid w:val="00CA43C6"/>
    <w:rsid w:val="00CA47A3"/>
    <w:rsid w:val="00CA6D01"/>
    <w:rsid w:val="00CB1408"/>
    <w:rsid w:val="00CB1CE0"/>
    <w:rsid w:val="00CB242E"/>
    <w:rsid w:val="00CB2C30"/>
    <w:rsid w:val="00CB3E20"/>
    <w:rsid w:val="00CB481D"/>
    <w:rsid w:val="00CB4978"/>
    <w:rsid w:val="00CB4A83"/>
    <w:rsid w:val="00CB62D1"/>
    <w:rsid w:val="00CB7423"/>
    <w:rsid w:val="00CB75B5"/>
    <w:rsid w:val="00CC0B1B"/>
    <w:rsid w:val="00CC1634"/>
    <w:rsid w:val="00CC19C7"/>
    <w:rsid w:val="00CC1B64"/>
    <w:rsid w:val="00CC2F45"/>
    <w:rsid w:val="00CC308D"/>
    <w:rsid w:val="00CC358C"/>
    <w:rsid w:val="00CD096B"/>
    <w:rsid w:val="00CD1531"/>
    <w:rsid w:val="00CD53ED"/>
    <w:rsid w:val="00CE0BD3"/>
    <w:rsid w:val="00CE0F2B"/>
    <w:rsid w:val="00CE25F4"/>
    <w:rsid w:val="00CE3CF3"/>
    <w:rsid w:val="00CE3F06"/>
    <w:rsid w:val="00CE4110"/>
    <w:rsid w:val="00CE42E4"/>
    <w:rsid w:val="00CE469A"/>
    <w:rsid w:val="00CE4733"/>
    <w:rsid w:val="00CE5337"/>
    <w:rsid w:val="00CF2EC3"/>
    <w:rsid w:val="00CF493B"/>
    <w:rsid w:val="00CF4D34"/>
    <w:rsid w:val="00CF72D7"/>
    <w:rsid w:val="00CF74A2"/>
    <w:rsid w:val="00CF7E09"/>
    <w:rsid w:val="00D00E21"/>
    <w:rsid w:val="00D027EB"/>
    <w:rsid w:val="00D02B4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48B2"/>
    <w:rsid w:val="00D14CE6"/>
    <w:rsid w:val="00D15E63"/>
    <w:rsid w:val="00D17571"/>
    <w:rsid w:val="00D20BFD"/>
    <w:rsid w:val="00D22682"/>
    <w:rsid w:val="00D2289A"/>
    <w:rsid w:val="00D23023"/>
    <w:rsid w:val="00D24087"/>
    <w:rsid w:val="00D241DE"/>
    <w:rsid w:val="00D2540E"/>
    <w:rsid w:val="00D26863"/>
    <w:rsid w:val="00D3281B"/>
    <w:rsid w:val="00D33B91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7FC"/>
    <w:rsid w:val="00D74F86"/>
    <w:rsid w:val="00D752D1"/>
    <w:rsid w:val="00D753B9"/>
    <w:rsid w:val="00D810D1"/>
    <w:rsid w:val="00D81546"/>
    <w:rsid w:val="00D82BEA"/>
    <w:rsid w:val="00D82D0E"/>
    <w:rsid w:val="00D82D47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10F1"/>
    <w:rsid w:val="00D92847"/>
    <w:rsid w:val="00D94A42"/>
    <w:rsid w:val="00D95A3B"/>
    <w:rsid w:val="00D95BB7"/>
    <w:rsid w:val="00D95BC8"/>
    <w:rsid w:val="00D96E08"/>
    <w:rsid w:val="00D976B0"/>
    <w:rsid w:val="00DA0B26"/>
    <w:rsid w:val="00DA145D"/>
    <w:rsid w:val="00DA1B67"/>
    <w:rsid w:val="00DA1CBD"/>
    <w:rsid w:val="00DA3484"/>
    <w:rsid w:val="00DA359E"/>
    <w:rsid w:val="00DA4238"/>
    <w:rsid w:val="00DA4E99"/>
    <w:rsid w:val="00DA5887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D609D"/>
    <w:rsid w:val="00DD67F6"/>
    <w:rsid w:val="00DD720F"/>
    <w:rsid w:val="00DD7FC6"/>
    <w:rsid w:val="00DE0943"/>
    <w:rsid w:val="00DE0A3D"/>
    <w:rsid w:val="00DE0EE2"/>
    <w:rsid w:val="00DE1004"/>
    <w:rsid w:val="00DE2AAA"/>
    <w:rsid w:val="00DE4860"/>
    <w:rsid w:val="00DE7288"/>
    <w:rsid w:val="00DF0ABA"/>
    <w:rsid w:val="00DF3B72"/>
    <w:rsid w:val="00DF6CF7"/>
    <w:rsid w:val="00E0051D"/>
    <w:rsid w:val="00E00C58"/>
    <w:rsid w:val="00E01DF9"/>
    <w:rsid w:val="00E023F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FC"/>
    <w:rsid w:val="00E16B18"/>
    <w:rsid w:val="00E17C63"/>
    <w:rsid w:val="00E2023A"/>
    <w:rsid w:val="00E212E2"/>
    <w:rsid w:val="00E22015"/>
    <w:rsid w:val="00E222AD"/>
    <w:rsid w:val="00E231AD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4835"/>
    <w:rsid w:val="00E374D3"/>
    <w:rsid w:val="00E374EA"/>
    <w:rsid w:val="00E416D8"/>
    <w:rsid w:val="00E416EF"/>
    <w:rsid w:val="00E420A4"/>
    <w:rsid w:val="00E43238"/>
    <w:rsid w:val="00E43F1F"/>
    <w:rsid w:val="00E45E0E"/>
    <w:rsid w:val="00E526DF"/>
    <w:rsid w:val="00E52E11"/>
    <w:rsid w:val="00E53668"/>
    <w:rsid w:val="00E56E63"/>
    <w:rsid w:val="00E57666"/>
    <w:rsid w:val="00E64280"/>
    <w:rsid w:val="00E642E8"/>
    <w:rsid w:val="00E642EA"/>
    <w:rsid w:val="00E6566F"/>
    <w:rsid w:val="00E678C2"/>
    <w:rsid w:val="00E72553"/>
    <w:rsid w:val="00E7617B"/>
    <w:rsid w:val="00E7650A"/>
    <w:rsid w:val="00E7679B"/>
    <w:rsid w:val="00E77575"/>
    <w:rsid w:val="00E80E07"/>
    <w:rsid w:val="00E818F6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3A9E"/>
    <w:rsid w:val="00E96C71"/>
    <w:rsid w:val="00E97BA1"/>
    <w:rsid w:val="00EA00EF"/>
    <w:rsid w:val="00EA0527"/>
    <w:rsid w:val="00EA10CB"/>
    <w:rsid w:val="00EA12E3"/>
    <w:rsid w:val="00EA1E68"/>
    <w:rsid w:val="00EA2248"/>
    <w:rsid w:val="00EA4542"/>
    <w:rsid w:val="00EA7A40"/>
    <w:rsid w:val="00EB0BDF"/>
    <w:rsid w:val="00EB1835"/>
    <w:rsid w:val="00EB206A"/>
    <w:rsid w:val="00EB34DE"/>
    <w:rsid w:val="00EB43C2"/>
    <w:rsid w:val="00EB4440"/>
    <w:rsid w:val="00EB4F8B"/>
    <w:rsid w:val="00EB5C30"/>
    <w:rsid w:val="00EB64D9"/>
    <w:rsid w:val="00EC0E06"/>
    <w:rsid w:val="00EC1425"/>
    <w:rsid w:val="00EC182B"/>
    <w:rsid w:val="00EC31C8"/>
    <w:rsid w:val="00EC3D67"/>
    <w:rsid w:val="00EC4204"/>
    <w:rsid w:val="00ED00F3"/>
    <w:rsid w:val="00ED11A5"/>
    <w:rsid w:val="00ED354C"/>
    <w:rsid w:val="00ED3ADC"/>
    <w:rsid w:val="00ED4552"/>
    <w:rsid w:val="00ED544A"/>
    <w:rsid w:val="00ED63E4"/>
    <w:rsid w:val="00ED648F"/>
    <w:rsid w:val="00ED6E24"/>
    <w:rsid w:val="00EE131B"/>
    <w:rsid w:val="00EE265B"/>
    <w:rsid w:val="00EE2A2E"/>
    <w:rsid w:val="00EE406B"/>
    <w:rsid w:val="00EE4B1F"/>
    <w:rsid w:val="00EE51A1"/>
    <w:rsid w:val="00EE66FF"/>
    <w:rsid w:val="00EE7D88"/>
    <w:rsid w:val="00EE7EFA"/>
    <w:rsid w:val="00EF1633"/>
    <w:rsid w:val="00EF2FCB"/>
    <w:rsid w:val="00EF362C"/>
    <w:rsid w:val="00EF3ECB"/>
    <w:rsid w:val="00EF4A04"/>
    <w:rsid w:val="00EF5150"/>
    <w:rsid w:val="00EF5790"/>
    <w:rsid w:val="00EF5AF3"/>
    <w:rsid w:val="00EF63C3"/>
    <w:rsid w:val="00EF7F43"/>
    <w:rsid w:val="00F00607"/>
    <w:rsid w:val="00F0077A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3176"/>
    <w:rsid w:val="00F1332B"/>
    <w:rsid w:val="00F14496"/>
    <w:rsid w:val="00F14F46"/>
    <w:rsid w:val="00F1533B"/>
    <w:rsid w:val="00F15D7D"/>
    <w:rsid w:val="00F1701A"/>
    <w:rsid w:val="00F17EB2"/>
    <w:rsid w:val="00F2171A"/>
    <w:rsid w:val="00F241ED"/>
    <w:rsid w:val="00F25609"/>
    <w:rsid w:val="00F25DF0"/>
    <w:rsid w:val="00F26319"/>
    <w:rsid w:val="00F30256"/>
    <w:rsid w:val="00F33621"/>
    <w:rsid w:val="00F34D09"/>
    <w:rsid w:val="00F35F8D"/>
    <w:rsid w:val="00F37807"/>
    <w:rsid w:val="00F37AD0"/>
    <w:rsid w:val="00F40CE1"/>
    <w:rsid w:val="00F41442"/>
    <w:rsid w:val="00F41EAD"/>
    <w:rsid w:val="00F43689"/>
    <w:rsid w:val="00F443A2"/>
    <w:rsid w:val="00F443A8"/>
    <w:rsid w:val="00F44409"/>
    <w:rsid w:val="00F45422"/>
    <w:rsid w:val="00F50E7E"/>
    <w:rsid w:val="00F517B2"/>
    <w:rsid w:val="00F52222"/>
    <w:rsid w:val="00F544EB"/>
    <w:rsid w:val="00F55B7A"/>
    <w:rsid w:val="00F56B84"/>
    <w:rsid w:val="00F6097D"/>
    <w:rsid w:val="00F60BDA"/>
    <w:rsid w:val="00F6143C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42"/>
    <w:rsid w:val="00F73321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40C7"/>
    <w:rsid w:val="00FB578D"/>
    <w:rsid w:val="00FB67D0"/>
    <w:rsid w:val="00FB74EC"/>
    <w:rsid w:val="00FC02B0"/>
    <w:rsid w:val="00FC05CF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6C7"/>
    <w:rsid w:val="00FD41C8"/>
    <w:rsid w:val="00FD7B26"/>
    <w:rsid w:val="00FE0B9A"/>
    <w:rsid w:val="00FE0E1D"/>
    <w:rsid w:val="00FE0EA0"/>
    <w:rsid w:val="00FE1D13"/>
    <w:rsid w:val="00FE3234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pooling.com/reports/fcc/fcc_reports/Rate_Area_Inventory_Pool_Status/2009_0213_4.6.2.2FinalFeb20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pooling.com/reports/fcc/fcc_reports/Thousand-Block/FCC05-09DATA06-15-09RPT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pooling.com/reports/fcc/fcc_reports/System/2009_0612_May2009SystemPerformance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ooling.com/reports/fcc/fcc_reports/Staffing/2009_0501_Apr09_staffing_repor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20FF-3E3D-46AB-9EBC-F2C0D26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0</TotalTime>
  <Pages>9</Pages>
  <Words>1343</Words>
  <Characters>7658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8984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Manning, John</cp:lastModifiedBy>
  <cp:revision>2</cp:revision>
  <cp:lastPrinted>2011-12-12T20:40:00Z</cp:lastPrinted>
  <dcterms:created xsi:type="dcterms:W3CDTF">2013-09-13T18:11:00Z</dcterms:created>
  <dcterms:modified xsi:type="dcterms:W3CDTF">2013-09-13T18:11:00Z</dcterms:modified>
</cp:coreProperties>
</file>