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2345F2">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397"/>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0413CA" w:rsidRPr="00A95F9A" w:rsidRDefault="000413CA" w:rsidP="00F60D62">
            <w:pPr>
              <w:rPr>
                <w:rFonts w:ascii="Arial" w:hAnsi="Arial" w:cs="Arial"/>
                <w:sz w:val="20"/>
                <w:szCs w:val="20"/>
              </w:rPr>
            </w:pPr>
            <w:r w:rsidRPr="00A95F9A">
              <w:rPr>
                <w:rFonts w:ascii="Arial" w:hAnsi="Arial" w:cs="Arial"/>
                <w:sz w:val="20"/>
                <w:szCs w:val="20"/>
              </w:rPr>
              <w:t>AT&amp;T – Linda Richardson</w:t>
            </w:r>
          </w:p>
          <w:p w:rsidR="00EF198F" w:rsidRPr="00A95F9A" w:rsidRDefault="00F60D62" w:rsidP="00F60D62">
            <w:pPr>
              <w:rPr>
                <w:rFonts w:ascii="Arial" w:hAnsi="Arial" w:cs="Arial"/>
                <w:sz w:val="20"/>
                <w:szCs w:val="20"/>
              </w:rPr>
            </w:pPr>
            <w:r w:rsidRPr="00A95F9A">
              <w:rPr>
                <w:rFonts w:ascii="Arial" w:hAnsi="Arial" w:cs="Arial"/>
                <w:sz w:val="20"/>
                <w:szCs w:val="20"/>
              </w:rPr>
              <w:t>Cox Communication - Beth O’Donnell</w:t>
            </w:r>
          </w:p>
          <w:p w:rsidR="00B27F8F" w:rsidRPr="00A95F9A" w:rsidRDefault="00B27F8F" w:rsidP="00B27F8F">
            <w:pPr>
              <w:rPr>
                <w:rStyle w:val="Strong"/>
                <w:rFonts w:ascii="Arial" w:hAnsi="Arial" w:cs="Arial"/>
                <w:b w:val="0"/>
                <w:bCs w:val="0"/>
                <w:sz w:val="20"/>
                <w:szCs w:val="20"/>
              </w:rPr>
            </w:pPr>
            <w:r w:rsidRPr="00A95F9A">
              <w:rPr>
                <w:rStyle w:val="Strong"/>
                <w:rFonts w:ascii="Arial" w:hAnsi="Arial" w:cs="Arial"/>
                <w:b w:val="0"/>
                <w:bCs w:val="0"/>
                <w:sz w:val="20"/>
                <w:szCs w:val="20"/>
              </w:rPr>
              <w:t>PA PUC  -  Chris Hepburn</w:t>
            </w:r>
          </w:p>
          <w:p w:rsidR="00B60E81" w:rsidRPr="00A95F9A" w:rsidRDefault="00B60E81" w:rsidP="00B27F8F">
            <w:pPr>
              <w:rPr>
                <w:rStyle w:val="Strong"/>
                <w:rFonts w:ascii="Arial" w:hAnsi="Arial" w:cs="Arial"/>
                <w:b w:val="0"/>
                <w:bCs w:val="0"/>
                <w:sz w:val="20"/>
                <w:szCs w:val="20"/>
              </w:rPr>
            </w:pPr>
            <w:r w:rsidRPr="00A95F9A">
              <w:rPr>
                <w:rStyle w:val="Strong"/>
                <w:rFonts w:ascii="Arial" w:hAnsi="Arial" w:cs="Arial"/>
                <w:b w:val="0"/>
                <w:bCs w:val="0"/>
                <w:sz w:val="20"/>
                <w:szCs w:val="20"/>
              </w:rPr>
              <w:t>Sprint – Shaunna Forshee</w:t>
            </w:r>
          </w:p>
          <w:p w:rsidR="00F60D62" w:rsidRPr="00A95F9A" w:rsidRDefault="00F60D62" w:rsidP="00F60D62">
            <w:pPr>
              <w:rPr>
                <w:rStyle w:val="Strong"/>
                <w:rFonts w:ascii="Arial" w:hAnsi="Arial" w:cs="Arial"/>
                <w:b w:val="0"/>
                <w:bCs w:val="0"/>
                <w:sz w:val="20"/>
                <w:szCs w:val="20"/>
              </w:rPr>
            </w:pPr>
            <w:r w:rsidRPr="00A95F9A">
              <w:rPr>
                <w:rStyle w:val="Strong"/>
                <w:rFonts w:ascii="Arial" w:hAnsi="Arial" w:cs="Arial"/>
                <w:b w:val="0"/>
                <w:bCs w:val="0"/>
                <w:sz w:val="20"/>
                <w:szCs w:val="20"/>
              </w:rPr>
              <w:t xml:space="preserve">Sprint – </w:t>
            </w:r>
            <w:r w:rsidR="003B3F1A" w:rsidRPr="00A95F9A">
              <w:rPr>
                <w:rStyle w:val="Strong"/>
                <w:rFonts w:ascii="Arial" w:hAnsi="Arial" w:cs="Arial"/>
                <w:b w:val="0"/>
                <w:bCs w:val="0"/>
                <w:sz w:val="20"/>
                <w:szCs w:val="20"/>
              </w:rPr>
              <w:t>Karen Riepenkroger</w:t>
            </w:r>
          </w:p>
          <w:p w:rsidR="00802ABA" w:rsidRPr="00A95F9A" w:rsidRDefault="00802ABA" w:rsidP="00F60D62">
            <w:pPr>
              <w:rPr>
                <w:rStyle w:val="Strong"/>
                <w:rFonts w:ascii="Arial" w:hAnsi="Arial" w:cs="Arial"/>
                <w:b w:val="0"/>
                <w:bCs w:val="0"/>
                <w:sz w:val="20"/>
                <w:szCs w:val="20"/>
              </w:rPr>
            </w:pPr>
            <w:r w:rsidRPr="00A95F9A">
              <w:rPr>
                <w:rStyle w:val="Strong"/>
                <w:rFonts w:ascii="Arial" w:hAnsi="Arial" w:cs="Arial"/>
                <w:b w:val="0"/>
                <w:bCs w:val="0"/>
                <w:sz w:val="20"/>
                <w:szCs w:val="20"/>
              </w:rPr>
              <w:t xml:space="preserve">Verizon </w:t>
            </w:r>
            <w:r w:rsidR="005F5B48">
              <w:rPr>
                <w:rStyle w:val="Strong"/>
                <w:rFonts w:ascii="Arial" w:hAnsi="Arial" w:cs="Arial"/>
                <w:b w:val="0"/>
                <w:bCs w:val="0"/>
                <w:sz w:val="20"/>
                <w:szCs w:val="20"/>
              </w:rPr>
              <w:t>Communication – Laura Dalton</w:t>
            </w:r>
          </w:p>
          <w:p w:rsidR="000413CA" w:rsidRPr="00A95F9A" w:rsidRDefault="000413CA" w:rsidP="00F60D62">
            <w:pPr>
              <w:rPr>
                <w:rStyle w:val="Strong"/>
                <w:rFonts w:ascii="Arial" w:hAnsi="Arial" w:cs="Arial"/>
                <w:b w:val="0"/>
                <w:bCs w:val="0"/>
                <w:sz w:val="20"/>
                <w:szCs w:val="20"/>
              </w:rPr>
            </w:pPr>
            <w:r w:rsidRPr="00A95F9A">
              <w:rPr>
                <w:rStyle w:val="Strong"/>
                <w:rFonts w:ascii="Arial" w:hAnsi="Arial" w:cs="Arial"/>
                <w:b w:val="0"/>
                <w:bCs w:val="0"/>
                <w:sz w:val="20"/>
                <w:szCs w:val="20"/>
              </w:rPr>
              <w:t>XO Communications – Ruben Galvan</w:t>
            </w:r>
          </w:p>
          <w:p w:rsidR="00F60D62" w:rsidRPr="00A95F9A" w:rsidRDefault="00F60D62" w:rsidP="00557C4E">
            <w:pPr>
              <w:rPr>
                <w:rStyle w:val="Strong"/>
                <w:rFonts w:ascii="Arial" w:hAnsi="Arial" w:cs="Arial"/>
                <w:b w:val="0"/>
                <w:bCs w:val="0"/>
                <w:sz w:val="20"/>
                <w:szCs w:val="20"/>
              </w:rPr>
            </w:pPr>
          </w:p>
          <w:p w:rsidR="00BD5DA3" w:rsidRPr="00A95F9A" w:rsidRDefault="00BD5DA3" w:rsidP="004F0CFE">
            <w:pPr>
              <w:rPr>
                <w:rStyle w:val="Strong"/>
                <w:rFonts w:ascii="Arial" w:hAnsi="Arial" w:cs="Arial"/>
                <w:b w:val="0"/>
                <w:bCs w:val="0"/>
                <w:color w:val="BFBFBF"/>
                <w:sz w:val="20"/>
                <w:szCs w:val="20"/>
              </w:rPr>
            </w:pPr>
          </w:p>
        </w:tc>
        <w:tc>
          <w:tcPr>
            <w:tcW w:w="4397" w:type="dxa"/>
            <w:shd w:val="clear" w:color="auto" w:fill="auto"/>
          </w:tcPr>
          <w:p w:rsidR="00F60D62" w:rsidRDefault="00F60D62" w:rsidP="00F60D62">
            <w:pPr>
              <w:ind w:left="60"/>
              <w:rPr>
                <w:rFonts w:ascii="Arial" w:hAnsi="Arial" w:cs="Arial"/>
                <w:sz w:val="20"/>
                <w:szCs w:val="20"/>
              </w:rPr>
            </w:pPr>
            <w:r w:rsidRPr="00A95F9A">
              <w:rPr>
                <w:rFonts w:ascii="Arial" w:hAnsi="Arial" w:cs="Arial"/>
                <w:sz w:val="20"/>
                <w:szCs w:val="20"/>
              </w:rPr>
              <w:t>Bruce Armstrong</w:t>
            </w:r>
          </w:p>
          <w:p w:rsidR="005F5B48" w:rsidRPr="00A95F9A" w:rsidRDefault="005F5B48" w:rsidP="00F60D62">
            <w:pPr>
              <w:ind w:left="60"/>
              <w:rPr>
                <w:rFonts w:ascii="Arial" w:hAnsi="Arial" w:cs="Arial"/>
                <w:sz w:val="20"/>
                <w:szCs w:val="20"/>
              </w:rPr>
            </w:pPr>
            <w:r>
              <w:rPr>
                <w:rFonts w:ascii="Arial" w:hAnsi="Arial" w:cs="Arial"/>
                <w:sz w:val="20"/>
                <w:szCs w:val="20"/>
              </w:rPr>
              <w:t>Jesse Armstrong</w:t>
            </w:r>
          </w:p>
          <w:p w:rsidR="006819CB" w:rsidRPr="00A95F9A" w:rsidRDefault="006819CB" w:rsidP="00F60D62">
            <w:pPr>
              <w:ind w:left="60"/>
              <w:rPr>
                <w:rFonts w:ascii="Arial" w:hAnsi="Arial" w:cs="Arial"/>
                <w:sz w:val="20"/>
                <w:szCs w:val="20"/>
              </w:rPr>
            </w:pPr>
            <w:r w:rsidRPr="00A95F9A">
              <w:rPr>
                <w:rFonts w:ascii="Arial" w:hAnsi="Arial" w:cs="Arial"/>
                <w:sz w:val="20"/>
                <w:szCs w:val="20"/>
              </w:rPr>
              <w:t>Tara Farquhar</w:t>
            </w:r>
          </w:p>
          <w:p w:rsidR="00B60E81" w:rsidRPr="00A95F9A" w:rsidRDefault="00B60E81" w:rsidP="00F60D62">
            <w:pPr>
              <w:ind w:left="60"/>
              <w:rPr>
                <w:rFonts w:ascii="Arial" w:hAnsi="Arial" w:cs="Arial"/>
                <w:sz w:val="20"/>
                <w:szCs w:val="20"/>
              </w:rPr>
            </w:pPr>
            <w:r w:rsidRPr="00A95F9A">
              <w:rPr>
                <w:rFonts w:ascii="Arial" w:hAnsi="Arial" w:cs="Arial"/>
                <w:sz w:val="20"/>
                <w:szCs w:val="20"/>
              </w:rPr>
              <w:t>Dara Flowers</w:t>
            </w:r>
          </w:p>
          <w:p w:rsidR="00F60D62" w:rsidRPr="00A95F9A" w:rsidRDefault="00F60D62" w:rsidP="00F60D62">
            <w:pPr>
              <w:ind w:left="60"/>
              <w:rPr>
                <w:rFonts w:ascii="Arial" w:hAnsi="Arial" w:cs="Arial"/>
                <w:sz w:val="20"/>
                <w:szCs w:val="20"/>
              </w:rPr>
            </w:pPr>
            <w:r w:rsidRPr="00A95F9A">
              <w:rPr>
                <w:rFonts w:ascii="Arial" w:hAnsi="Arial" w:cs="Arial"/>
                <w:sz w:val="20"/>
                <w:szCs w:val="20"/>
              </w:rPr>
              <w:t>Linda Hymans</w:t>
            </w:r>
          </w:p>
          <w:p w:rsidR="00112053" w:rsidRPr="00A95F9A" w:rsidRDefault="00112053" w:rsidP="00F60D62">
            <w:pPr>
              <w:ind w:left="60"/>
              <w:rPr>
                <w:rFonts w:ascii="Arial" w:hAnsi="Arial" w:cs="Arial"/>
                <w:sz w:val="20"/>
                <w:szCs w:val="20"/>
              </w:rPr>
            </w:pPr>
            <w:r w:rsidRPr="00A95F9A">
              <w:rPr>
                <w:rFonts w:ascii="Arial" w:hAnsi="Arial" w:cs="Arial"/>
                <w:sz w:val="20"/>
                <w:szCs w:val="20"/>
              </w:rPr>
              <w:t>Cecilia McCabe</w:t>
            </w:r>
          </w:p>
          <w:p w:rsidR="00F60D62" w:rsidRDefault="00F60D62" w:rsidP="00F60D62">
            <w:pPr>
              <w:ind w:left="60"/>
              <w:rPr>
                <w:rFonts w:ascii="Arial" w:hAnsi="Arial" w:cs="Arial"/>
                <w:sz w:val="20"/>
                <w:szCs w:val="20"/>
              </w:rPr>
            </w:pPr>
            <w:r w:rsidRPr="00A95F9A">
              <w:rPr>
                <w:rFonts w:ascii="Arial" w:hAnsi="Arial" w:cs="Arial"/>
                <w:sz w:val="20"/>
                <w:szCs w:val="20"/>
              </w:rPr>
              <w:t>Amy Putnam</w:t>
            </w:r>
          </w:p>
          <w:p w:rsidR="00F60D62" w:rsidRPr="00A95F9A" w:rsidRDefault="00F60D62" w:rsidP="00F60D62">
            <w:pPr>
              <w:ind w:left="60"/>
              <w:rPr>
                <w:rFonts w:ascii="Arial" w:hAnsi="Arial" w:cs="Arial"/>
                <w:sz w:val="20"/>
                <w:szCs w:val="20"/>
              </w:rPr>
            </w:pPr>
            <w:r w:rsidRPr="00A95F9A">
              <w:rPr>
                <w:rFonts w:ascii="Arial" w:hAnsi="Arial" w:cs="Arial"/>
                <w:sz w:val="20"/>
                <w:szCs w:val="20"/>
              </w:rPr>
              <w:t>Shannon Sevigny</w:t>
            </w:r>
          </w:p>
          <w:p w:rsidR="00112053" w:rsidRDefault="00112053" w:rsidP="00F60D62">
            <w:pPr>
              <w:ind w:left="60"/>
              <w:rPr>
                <w:rFonts w:ascii="Arial" w:hAnsi="Arial" w:cs="Arial"/>
                <w:sz w:val="20"/>
                <w:szCs w:val="20"/>
              </w:rPr>
            </w:pPr>
            <w:r w:rsidRPr="00A95F9A">
              <w:rPr>
                <w:rFonts w:ascii="Arial" w:hAnsi="Arial" w:cs="Arial"/>
                <w:sz w:val="20"/>
                <w:szCs w:val="20"/>
              </w:rPr>
              <w:t>Florence Weber</w:t>
            </w:r>
          </w:p>
          <w:p w:rsidR="005F5B48" w:rsidRPr="00A95F9A" w:rsidRDefault="005F5B48" w:rsidP="00F60D62">
            <w:pPr>
              <w:ind w:left="60"/>
              <w:rPr>
                <w:rFonts w:ascii="Arial" w:hAnsi="Arial" w:cs="Arial"/>
                <w:sz w:val="20"/>
                <w:szCs w:val="20"/>
              </w:rPr>
            </w:pPr>
            <w:r>
              <w:rPr>
                <w:rFonts w:ascii="Arial" w:hAnsi="Arial" w:cs="Arial"/>
                <w:sz w:val="20"/>
                <w:szCs w:val="20"/>
              </w:rPr>
              <w:t>Gary Zahn</w:t>
            </w:r>
          </w:p>
          <w:p w:rsidR="00E53CC9" w:rsidRPr="00A95F9A" w:rsidRDefault="00E53CC9" w:rsidP="00F60D62">
            <w:pPr>
              <w:ind w:left="60"/>
              <w:rPr>
                <w:rFonts w:ascii="Arial" w:hAnsi="Arial" w:cs="Arial"/>
                <w:sz w:val="20"/>
                <w:szCs w:val="20"/>
              </w:rPr>
            </w:pPr>
          </w:p>
          <w:p w:rsidR="00636120" w:rsidRPr="00A95F9A" w:rsidRDefault="00636120" w:rsidP="00A04D15">
            <w:pPr>
              <w:ind w:left="60"/>
              <w:rPr>
                <w:rStyle w:val="Strong"/>
                <w:rFonts w:ascii="Arial" w:hAnsi="Arial" w:cs="Arial"/>
                <w:b w:val="0"/>
                <w:sz w:val="20"/>
                <w:szCs w:val="20"/>
              </w:rPr>
            </w:pPr>
          </w:p>
          <w:p w:rsidR="00BD5DA3" w:rsidRPr="00A95F9A" w:rsidRDefault="00BD5DA3" w:rsidP="00A04D15">
            <w:pPr>
              <w:ind w:left="60"/>
              <w:rPr>
                <w:rStyle w:val="Strong"/>
                <w:rFonts w:ascii="Arial" w:hAnsi="Arial" w:cs="Arial"/>
                <w:b w:val="0"/>
                <w:sz w:val="20"/>
                <w:szCs w:val="20"/>
              </w:rPr>
            </w:pPr>
          </w:p>
          <w:p w:rsidR="00A84687" w:rsidRPr="00A95F9A"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5F5B48">
        <w:rPr>
          <w:rFonts w:ascii="Arial" w:hAnsi="Arial" w:cs="Arial"/>
          <w:b/>
          <w:sz w:val="20"/>
          <w:szCs w:val="20"/>
        </w:rPr>
        <w:t>July</w:t>
      </w:r>
      <w:r w:rsidR="00192F77">
        <w:rPr>
          <w:rFonts w:ascii="Arial" w:hAnsi="Arial" w:cs="Arial"/>
          <w:b/>
          <w:sz w:val="20"/>
          <w:szCs w:val="20"/>
        </w:rPr>
        <w:t>, 2015</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5F5B48" w:rsidP="005A49E1">
            <w:pPr>
              <w:rPr>
                <w:rFonts w:ascii="Arial" w:hAnsi="Arial" w:cs="Arial"/>
                <w:sz w:val="20"/>
                <w:szCs w:val="20"/>
              </w:rPr>
            </w:pPr>
            <w:r>
              <w:rPr>
                <w:rFonts w:ascii="Arial" w:hAnsi="Arial" w:cs="Arial"/>
                <w:sz w:val="20"/>
                <w:szCs w:val="20"/>
              </w:rPr>
              <w:t>2096</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5F5B48" w:rsidP="006753C2">
            <w:pPr>
              <w:rPr>
                <w:rFonts w:ascii="Arial" w:hAnsi="Arial" w:cs="Arial"/>
                <w:sz w:val="20"/>
                <w:szCs w:val="20"/>
              </w:rPr>
            </w:pPr>
            <w:r>
              <w:rPr>
                <w:rFonts w:ascii="Arial" w:hAnsi="Arial" w:cs="Arial"/>
                <w:sz w:val="20"/>
                <w:szCs w:val="20"/>
              </w:rPr>
              <w:t>1370</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5F5B48" w:rsidP="001A5E69">
            <w:pPr>
              <w:rPr>
                <w:rFonts w:ascii="Arial" w:hAnsi="Arial" w:cs="Arial"/>
                <w:sz w:val="20"/>
                <w:szCs w:val="20"/>
              </w:rPr>
            </w:pPr>
            <w:r>
              <w:rPr>
                <w:rFonts w:ascii="Arial" w:hAnsi="Arial" w:cs="Arial"/>
                <w:sz w:val="20"/>
                <w:szCs w:val="20"/>
              </w:rPr>
              <w:t>234</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5F5B48" w:rsidP="00F60D62">
            <w:pPr>
              <w:rPr>
                <w:rFonts w:ascii="Arial" w:hAnsi="Arial" w:cs="Arial"/>
                <w:sz w:val="20"/>
                <w:szCs w:val="20"/>
              </w:rPr>
            </w:pPr>
            <w:r>
              <w:rPr>
                <w:rFonts w:ascii="Arial" w:hAnsi="Arial" w:cs="Arial"/>
                <w:sz w:val="20"/>
                <w:szCs w:val="20"/>
              </w:rPr>
              <w:t>688</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827E49" w:rsidP="00322D4A">
            <w:pPr>
              <w:rPr>
                <w:rFonts w:ascii="Arial" w:hAnsi="Arial" w:cs="Arial"/>
                <w:sz w:val="20"/>
                <w:szCs w:val="20"/>
              </w:rPr>
            </w:pPr>
            <w:r>
              <w:rPr>
                <w:rFonts w:ascii="Arial" w:hAnsi="Arial" w:cs="Arial"/>
                <w:sz w:val="20"/>
                <w:szCs w:val="20"/>
              </w:rPr>
              <w:t>13,310</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D64FD8" w:rsidP="00E71FAE">
            <w:pPr>
              <w:rPr>
                <w:rFonts w:ascii="Arial" w:hAnsi="Arial" w:cs="Arial"/>
                <w:sz w:val="20"/>
                <w:szCs w:val="20"/>
              </w:rPr>
            </w:pPr>
            <w:r>
              <w:rPr>
                <w:rFonts w:ascii="Arial" w:hAnsi="Arial" w:cs="Arial"/>
                <w:sz w:val="20"/>
                <w:szCs w:val="20"/>
              </w:rPr>
              <w:t>599</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D64FD8" w:rsidP="00225869">
            <w:pPr>
              <w:rPr>
                <w:rFonts w:ascii="Arial" w:hAnsi="Arial" w:cs="Arial"/>
                <w:sz w:val="20"/>
                <w:szCs w:val="20"/>
              </w:rPr>
            </w:pPr>
            <w:r>
              <w:rPr>
                <w:rFonts w:ascii="Arial" w:hAnsi="Arial" w:cs="Arial"/>
                <w:sz w:val="20"/>
                <w:szCs w:val="20"/>
              </w:rPr>
              <w:t>43/219</w:t>
            </w:r>
          </w:p>
        </w:tc>
      </w:tr>
    </w:tbl>
    <w:p w:rsidR="004C256C" w:rsidRDefault="004C256C" w:rsidP="00BE00B0">
      <w:pPr>
        <w:rPr>
          <w:rFonts w:ascii="Arial" w:hAnsi="Arial" w:cs="Arial"/>
          <w:b/>
          <w:sz w:val="20"/>
          <w:szCs w:val="20"/>
        </w:rPr>
      </w:pPr>
    </w:p>
    <w:bookmarkStart w:id="3" w:name="_MON_1503813055"/>
    <w:bookmarkEnd w:id="3"/>
    <w:p w:rsidR="00D22809" w:rsidRPr="006C17F0" w:rsidRDefault="00EB386C" w:rsidP="004C256C">
      <w:pPr>
        <w:ind w:left="-180"/>
        <w:rPr>
          <w:rFonts w:ascii="Arial" w:hAnsi="Arial" w:cs="Arial"/>
          <w:b/>
          <w:sz w:val="20"/>
          <w:szCs w:val="20"/>
        </w:rPr>
      </w:pPr>
      <w:r>
        <w:rPr>
          <w:rFonts w:ascii="Arial" w:hAnsi="Arial" w:cs="Arial"/>
          <w:b/>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8" o:title=""/>
          </v:shape>
          <o:OLEObject Type="Embed" ProgID="Word.Document.12" ShapeID="_x0000_i1025" DrawAspect="Icon" ObjectID="_1504508684"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68558E" w:rsidRPr="006C17F0" w:rsidTr="007217C7">
        <w:tc>
          <w:tcPr>
            <w:tcW w:w="4404" w:type="dxa"/>
          </w:tcPr>
          <w:p w:rsidR="0068558E" w:rsidRPr="006C17F0" w:rsidRDefault="0068558E" w:rsidP="0068558E">
            <w:pPr>
              <w:rPr>
                <w:rFonts w:ascii="Arial" w:hAnsi="Arial" w:cs="Arial"/>
                <w:sz w:val="20"/>
                <w:szCs w:val="20"/>
              </w:rPr>
            </w:pPr>
            <w:r>
              <w:rPr>
                <w:rFonts w:ascii="Arial" w:hAnsi="Arial" w:cs="Arial"/>
                <w:sz w:val="20"/>
                <w:szCs w:val="20"/>
              </w:rPr>
              <w:t>August 2014</w:t>
            </w:r>
          </w:p>
        </w:tc>
        <w:tc>
          <w:tcPr>
            <w:tcW w:w="4226" w:type="dxa"/>
          </w:tcPr>
          <w:p w:rsidR="0068558E" w:rsidRDefault="0068558E" w:rsidP="0068558E">
            <w:pPr>
              <w:rPr>
                <w:rFonts w:ascii="Arial" w:hAnsi="Arial" w:cs="Arial"/>
                <w:sz w:val="20"/>
                <w:szCs w:val="20"/>
              </w:rPr>
            </w:pPr>
            <w:r>
              <w:rPr>
                <w:rFonts w:ascii="Arial" w:hAnsi="Arial" w:cs="Arial"/>
                <w:sz w:val="20"/>
                <w:szCs w:val="20"/>
              </w:rPr>
              <w:t>15,232</w:t>
            </w:r>
          </w:p>
        </w:tc>
      </w:tr>
      <w:tr w:rsidR="0068558E" w:rsidRPr="006C17F0" w:rsidTr="007217C7">
        <w:tc>
          <w:tcPr>
            <w:tcW w:w="4404" w:type="dxa"/>
          </w:tcPr>
          <w:p w:rsidR="0068558E" w:rsidRPr="006C17F0" w:rsidRDefault="0068558E" w:rsidP="0068558E">
            <w:pPr>
              <w:rPr>
                <w:rFonts w:ascii="Arial" w:hAnsi="Arial" w:cs="Arial"/>
                <w:sz w:val="20"/>
                <w:szCs w:val="20"/>
              </w:rPr>
            </w:pPr>
            <w:r>
              <w:rPr>
                <w:rFonts w:ascii="Arial" w:hAnsi="Arial" w:cs="Arial"/>
                <w:sz w:val="20"/>
                <w:szCs w:val="20"/>
              </w:rPr>
              <w:t>September 2014</w:t>
            </w:r>
          </w:p>
        </w:tc>
        <w:tc>
          <w:tcPr>
            <w:tcW w:w="4226" w:type="dxa"/>
          </w:tcPr>
          <w:p w:rsidR="0068558E" w:rsidRDefault="0068558E" w:rsidP="0068558E">
            <w:pPr>
              <w:rPr>
                <w:rFonts w:ascii="Arial" w:hAnsi="Arial" w:cs="Arial"/>
                <w:sz w:val="20"/>
                <w:szCs w:val="20"/>
              </w:rPr>
            </w:pPr>
            <w:r>
              <w:rPr>
                <w:rFonts w:ascii="Arial" w:hAnsi="Arial" w:cs="Arial"/>
                <w:sz w:val="20"/>
                <w:szCs w:val="20"/>
              </w:rPr>
              <w:t>12,113</w:t>
            </w:r>
          </w:p>
        </w:tc>
      </w:tr>
      <w:tr w:rsidR="0068558E" w:rsidRPr="006C17F0" w:rsidTr="007217C7">
        <w:tc>
          <w:tcPr>
            <w:tcW w:w="4404" w:type="dxa"/>
          </w:tcPr>
          <w:p w:rsidR="0068558E" w:rsidRPr="006C17F0" w:rsidRDefault="0068558E" w:rsidP="0068558E">
            <w:pPr>
              <w:rPr>
                <w:rFonts w:ascii="Arial" w:hAnsi="Arial" w:cs="Arial"/>
                <w:sz w:val="20"/>
                <w:szCs w:val="20"/>
              </w:rPr>
            </w:pPr>
            <w:r>
              <w:rPr>
                <w:rFonts w:ascii="Arial" w:hAnsi="Arial" w:cs="Arial"/>
                <w:sz w:val="20"/>
                <w:szCs w:val="20"/>
              </w:rPr>
              <w:t>October 2014</w:t>
            </w:r>
          </w:p>
        </w:tc>
        <w:tc>
          <w:tcPr>
            <w:tcW w:w="4226" w:type="dxa"/>
          </w:tcPr>
          <w:p w:rsidR="0068558E" w:rsidRDefault="0068558E" w:rsidP="0068558E">
            <w:pPr>
              <w:rPr>
                <w:rFonts w:ascii="Arial" w:hAnsi="Arial" w:cs="Arial"/>
                <w:sz w:val="20"/>
                <w:szCs w:val="20"/>
              </w:rPr>
            </w:pPr>
            <w:r>
              <w:rPr>
                <w:rFonts w:ascii="Arial" w:hAnsi="Arial" w:cs="Arial"/>
                <w:sz w:val="20"/>
                <w:szCs w:val="20"/>
              </w:rPr>
              <w:t>15,849</w:t>
            </w:r>
          </w:p>
        </w:tc>
      </w:tr>
      <w:tr w:rsidR="0068558E" w:rsidRPr="006C17F0" w:rsidTr="007217C7">
        <w:tc>
          <w:tcPr>
            <w:tcW w:w="4404" w:type="dxa"/>
          </w:tcPr>
          <w:p w:rsidR="0068558E" w:rsidRPr="006C17F0" w:rsidRDefault="0068558E" w:rsidP="0068558E">
            <w:pPr>
              <w:rPr>
                <w:rFonts w:ascii="Arial" w:hAnsi="Arial" w:cs="Arial"/>
                <w:sz w:val="20"/>
                <w:szCs w:val="20"/>
              </w:rPr>
            </w:pPr>
            <w:r>
              <w:rPr>
                <w:rFonts w:ascii="Arial" w:hAnsi="Arial" w:cs="Arial"/>
                <w:sz w:val="20"/>
                <w:szCs w:val="20"/>
              </w:rPr>
              <w:t>November 2014</w:t>
            </w:r>
          </w:p>
        </w:tc>
        <w:tc>
          <w:tcPr>
            <w:tcW w:w="4226" w:type="dxa"/>
          </w:tcPr>
          <w:p w:rsidR="0068558E" w:rsidRDefault="0068558E" w:rsidP="0068558E">
            <w:pPr>
              <w:rPr>
                <w:rFonts w:ascii="Arial" w:hAnsi="Arial" w:cs="Arial"/>
                <w:sz w:val="20"/>
                <w:szCs w:val="20"/>
              </w:rPr>
            </w:pPr>
            <w:r>
              <w:rPr>
                <w:rFonts w:ascii="Arial" w:hAnsi="Arial" w:cs="Arial"/>
                <w:sz w:val="20"/>
                <w:szCs w:val="20"/>
              </w:rPr>
              <w:t>13,954</w:t>
            </w:r>
          </w:p>
        </w:tc>
      </w:tr>
      <w:tr w:rsidR="0068558E" w:rsidRPr="006C17F0" w:rsidTr="007217C7">
        <w:trPr>
          <w:trHeight w:val="47"/>
        </w:trPr>
        <w:tc>
          <w:tcPr>
            <w:tcW w:w="4404" w:type="dxa"/>
          </w:tcPr>
          <w:p w:rsidR="0068558E" w:rsidRPr="006C17F0" w:rsidRDefault="0068558E" w:rsidP="0068558E">
            <w:pPr>
              <w:rPr>
                <w:rFonts w:ascii="Arial" w:hAnsi="Arial" w:cs="Arial"/>
                <w:sz w:val="20"/>
                <w:szCs w:val="20"/>
              </w:rPr>
            </w:pPr>
            <w:r>
              <w:rPr>
                <w:rFonts w:ascii="Arial" w:hAnsi="Arial" w:cs="Arial"/>
                <w:sz w:val="20"/>
                <w:szCs w:val="20"/>
              </w:rPr>
              <w:t>December 2014</w:t>
            </w:r>
          </w:p>
        </w:tc>
        <w:tc>
          <w:tcPr>
            <w:tcW w:w="4226" w:type="dxa"/>
          </w:tcPr>
          <w:p w:rsidR="0068558E" w:rsidRDefault="0068558E" w:rsidP="0068558E">
            <w:pPr>
              <w:rPr>
                <w:rFonts w:ascii="Arial" w:hAnsi="Arial" w:cs="Arial"/>
                <w:sz w:val="20"/>
                <w:szCs w:val="20"/>
              </w:rPr>
            </w:pPr>
            <w:r>
              <w:rPr>
                <w:rFonts w:ascii="Arial" w:hAnsi="Arial" w:cs="Arial"/>
                <w:sz w:val="20"/>
                <w:szCs w:val="20"/>
              </w:rPr>
              <w:t>10,601</w:t>
            </w:r>
          </w:p>
        </w:tc>
      </w:tr>
      <w:tr w:rsidR="0068558E" w:rsidRPr="006C17F0" w:rsidTr="007217C7">
        <w:trPr>
          <w:trHeight w:val="143"/>
        </w:trPr>
        <w:tc>
          <w:tcPr>
            <w:tcW w:w="4404" w:type="dxa"/>
          </w:tcPr>
          <w:p w:rsidR="0068558E" w:rsidRPr="006C17F0" w:rsidRDefault="0068558E" w:rsidP="0068558E">
            <w:pPr>
              <w:rPr>
                <w:rFonts w:ascii="Arial" w:hAnsi="Arial" w:cs="Arial"/>
                <w:sz w:val="20"/>
                <w:szCs w:val="20"/>
              </w:rPr>
            </w:pPr>
            <w:r>
              <w:rPr>
                <w:rFonts w:ascii="Arial" w:hAnsi="Arial" w:cs="Arial"/>
                <w:sz w:val="20"/>
                <w:szCs w:val="20"/>
              </w:rPr>
              <w:t>January 2015</w:t>
            </w:r>
          </w:p>
        </w:tc>
        <w:tc>
          <w:tcPr>
            <w:tcW w:w="4226" w:type="dxa"/>
          </w:tcPr>
          <w:p w:rsidR="0068558E" w:rsidRDefault="0068558E" w:rsidP="0068558E">
            <w:pPr>
              <w:rPr>
                <w:rFonts w:ascii="Arial" w:hAnsi="Arial" w:cs="Arial"/>
                <w:sz w:val="20"/>
                <w:szCs w:val="20"/>
              </w:rPr>
            </w:pPr>
            <w:r>
              <w:rPr>
                <w:rFonts w:ascii="Arial" w:hAnsi="Arial" w:cs="Arial"/>
                <w:sz w:val="20"/>
                <w:szCs w:val="20"/>
              </w:rPr>
              <w:t>7,518</w:t>
            </w:r>
          </w:p>
        </w:tc>
      </w:tr>
      <w:tr w:rsidR="0068558E" w:rsidRPr="006C17F0" w:rsidTr="007217C7">
        <w:trPr>
          <w:trHeight w:val="143"/>
        </w:trPr>
        <w:tc>
          <w:tcPr>
            <w:tcW w:w="4404" w:type="dxa"/>
          </w:tcPr>
          <w:p w:rsidR="0068558E" w:rsidRPr="006C17F0" w:rsidRDefault="0068558E" w:rsidP="0068558E">
            <w:pPr>
              <w:rPr>
                <w:rFonts w:ascii="Arial" w:hAnsi="Arial" w:cs="Arial"/>
                <w:sz w:val="20"/>
                <w:szCs w:val="20"/>
              </w:rPr>
            </w:pPr>
            <w:r>
              <w:rPr>
                <w:rFonts w:ascii="Arial" w:hAnsi="Arial" w:cs="Arial"/>
                <w:sz w:val="20"/>
                <w:szCs w:val="20"/>
              </w:rPr>
              <w:t>February 2015</w:t>
            </w:r>
          </w:p>
        </w:tc>
        <w:tc>
          <w:tcPr>
            <w:tcW w:w="4226" w:type="dxa"/>
          </w:tcPr>
          <w:p w:rsidR="0068558E" w:rsidRDefault="0068558E" w:rsidP="0068558E">
            <w:pPr>
              <w:rPr>
                <w:rFonts w:ascii="Arial" w:hAnsi="Arial" w:cs="Arial"/>
                <w:sz w:val="20"/>
                <w:szCs w:val="20"/>
              </w:rPr>
            </w:pPr>
            <w:r>
              <w:rPr>
                <w:rFonts w:ascii="Arial" w:hAnsi="Arial" w:cs="Arial"/>
                <w:sz w:val="20"/>
                <w:szCs w:val="20"/>
              </w:rPr>
              <w:t>15,628</w:t>
            </w:r>
          </w:p>
        </w:tc>
      </w:tr>
      <w:tr w:rsidR="0068558E" w:rsidRPr="006C17F0" w:rsidTr="007217C7">
        <w:trPr>
          <w:trHeight w:val="143"/>
        </w:trPr>
        <w:tc>
          <w:tcPr>
            <w:tcW w:w="4404" w:type="dxa"/>
          </w:tcPr>
          <w:p w:rsidR="0068558E" w:rsidRPr="006C17F0" w:rsidRDefault="0068558E" w:rsidP="0068558E">
            <w:pPr>
              <w:rPr>
                <w:rFonts w:ascii="Arial" w:hAnsi="Arial" w:cs="Arial"/>
                <w:sz w:val="20"/>
                <w:szCs w:val="20"/>
              </w:rPr>
            </w:pPr>
            <w:r>
              <w:rPr>
                <w:rFonts w:ascii="Arial" w:hAnsi="Arial" w:cs="Arial"/>
                <w:sz w:val="20"/>
                <w:szCs w:val="20"/>
              </w:rPr>
              <w:t>March 2015</w:t>
            </w:r>
          </w:p>
        </w:tc>
        <w:tc>
          <w:tcPr>
            <w:tcW w:w="4226" w:type="dxa"/>
          </w:tcPr>
          <w:p w:rsidR="0068558E" w:rsidRDefault="0068558E" w:rsidP="0068558E">
            <w:pPr>
              <w:rPr>
                <w:rFonts w:ascii="Arial" w:hAnsi="Arial" w:cs="Arial"/>
                <w:sz w:val="20"/>
                <w:szCs w:val="20"/>
              </w:rPr>
            </w:pPr>
            <w:r>
              <w:rPr>
                <w:rFonts w:ascii="Arial" w:hAnsi="Arial" w:cs="Arial"/>
                <w:sz w:val="20"/>
                <w:szCs w:val="20"/>
              </w:rPr>
              <w:t>10,763</w:t>
            </w:r>
          </w:p>
        </w:tc>
      </w:tr>
      <w:tr w:rsidR="0068558E" w:rsidRPr="006C17F0" w:rsidTr="007217C7">
        <w:trPr>
          <w:trHeight w:val="143"/>
        </w:trPr>
        <w:tc>
          <w:tcPr>
            <w:tcW w:w="4404" w:type="dxa"/>
          </w:tcPr>
          <w:p w:rsidR="0068558E" w:rsidRPr="006C17F0" w:rsidRDefault="0068558E" w:rsidP="0068558E">
            <w:pPr>
              <w:rPr>
                <w:rFonts w:ascii="Arial" w:hAnsi="Arial" w:cs="Arial"/>
                <w:sz w:val="20"/>
                <w:szCs w:val="20"/>
              </w:rPr>
            </w:pPr>
            <w:r>
              <w:rPr>
                <w:rFonts w:ascii="Arial" w:hAnsi="Arial" w:cs="Arial"/>
                <w:sz w:val="20"/>
                <w:szCs w:val="20"/>
              </w:rPr>
              <w:t>April 2015</w:t>
            </w:r>
          </w:p>
        </w:tc>
        <w:tc>
          <w:tcPr>
            <w:tcW w:w="4226" w:type="dxa"/>
          </w:tcPr>
          <w:p w:rsidR="0068558E" w:rsidRDefault="0068558E" w:rsidP="0068558E">
            <w:pPr>
              <w:rPr>
                <w:rFonts w:ascii="Arial" w:hAnsi="Arial" w:cs="Arial"/>
                <w:sz w:val="20"/>
                <w:szCs w:val="20"/>
              </w:rPr>
            </w:pPr>
            <w:r>
              <w:rPr>
                <w:rFonts w:ascii="Arial" w:hAnsi="Arial" w:cs="Arial"/>
                <w:sz w:val="20"/>
                <w:szCs w:val="20"/>
              </w:rPr>
              <w:t>13,295</w:t>
            </w:r>
          </w:p>
        </w:tc>
      </w:tr>
      <w:tr w:rsidR="0068558E" w:rsidRPr="006C17F0" w:rsidTr="007217C7">
        <w:trPr>
          <w:trHeight w:val="143"/>
        </w:trPr>
        <w:tc>
          <w:tcPr>
            <w:tcW w:w="4404" w:type="dxa"/>
          </w:tcPr>
          <w:p w:rsidR="0068558E" w:rsidRPr="006C17F0" w:rsidRDefault="0068558E" w:rsidP="0068558E">
            <w:pPr>
              <w:rPr>
                <w:rFonts w:ascii="Arial" w:hAnsi="Arial" w:cs="Arial"/>
                <w:sz w:val="20"/>
                <w:szCs w:val="20"/>
              </w:rPr>
            </w:pPr>
            <w:r>
              <w:rPr>
                <w:rFonts w:ascii="Arial" w:hAnsi="Arial" w:cs="Arial"/>
                <w:sz w:val="20"/>
                <w:szCs w:val="20"/>
              </w:rPr>
              <w:t>May 2015</w:t>
            </w:r>
          </w:p>
        </w:tc>
        <w:tc>
          <w:tcPr>
            <w:tcW w:w="4226" w:type="dxa"/>
          </w:tcPr>
          <w:p w:rsidR="0068558E" w:rsidRDefault="0068558E" w:rsidP="0068558E">
            <w:pPr>
              <w:rPr>
                <w:rFonts w:ascii="Arial" w:hAnsi="Arial" w:cs="Arial"/>
                <w:sz w:val="20"/>
                <w:szCs w:val="20"/>
              </w:rPr>
            </w:pPr>
            <w:r>
              <w:rPr>
                <w:rFonts w:ascii="Arial" w:hAnsi="Arial" w:cs="Arial"/>
                <w:sz w:val="20"/>
                <w:szCs w:val="20"/>
              </w:rPr>
              <w:t>17,565</w:t>
            </w:r>
          </w:p>
        </w:tc>
      </w:tr>
      <w:tr w:rsidR="0068558E" w:rsidRPr="006C17F0" w:rsidTr="007217C7">
        <w:tc>
          <w:tcPr>
            <w:tcW w:w="4404" w:type="dxa"/>
          </w:tcPr>
          <w:p w:rsidR="0068558E" w:rsidRPr="006C17F0" w:rsidRDefault="0068558E" w:rsidP="0068558E">
            <w:pPr>
              <w:rPr>
                <w:rFonts w:ascii="Arial" w:hAnsi="Arial" w:cs="Arial"/>
                <w:sz w:val="20"/>
                <w:szCs w:val="20"/>
              </w:rPr>
            </w:pPr>
            <w:r>
              <w:rPr>
                <w:rFonts w:ascii="Arial" w:hAnsi="Arial" w:cs="Arial"/>
                <w:sz w:val="20"/>
                <w:szCs w:val="20"/>
              </w:rPr>
              <w:t>June 2015</w:t>
            </w:r>
          </w:p>
        </w:tc>
        <w:tc>
          <w:tcPr>
            <w:tcW w:w="4226" w:type="dxa"/>
          </w:tcPr>
          <w:p w:rsidR="0068558E" w:rsidRDefault="0068558E" w:rsidP="0068558E">
            <w:pPr>
              <w:rPr>
                <w:rFonts w:ascii="Arial" w:hAnsi="Arial" w:cs="Arial"/>
                <w:sz w:val="20"/>
                <w:szCs w:val="20"/>
              </w:rPr>
            </w:pPr>
            <w:r>
              <w:rPr>
                <w:rFonts w:ascii="Arial" w:hAnsi="Arial" w:cs="Arial"/>
                <w:sz w:val="20"/>
                <w:szCs w:val="20"/>
              </w:rPr>
              <w:t>24,285</w:t>
            </w:r>
          </w:p>
        </w:tc>
      </w:tr>
      <w:tr w:rsidR="008021F1" w:rsidRPr="006C17F0" w:rsidTr="007217C7">
        <w:tc>
          <w:tcPr>
            <w:tcW w:w="4404" w:type="dxa"/>
          </w:tcPr>
          <w:p w:rsidR="008021F1" w:rsidRPr="006C17F0" w:rsidRDefault="0068558E" w:rsidP="008021F1">
            <w:pPr>
              <w:rPr>
                <w:rFonts w:ascii="Arial" w:hAnsi="Arial" w:cs="Arial"/>
                <w:sz w:val="20"/>
                <w:szCs w:val="20"/>
              </w:rPr>
            </w:pPr>
            <w:r>
              <w:rPr>
                <w:rFonts w:ascii="Arial" w:hAnsi="Arial" w:cs="Arial"/>
                <w:sz w:val="20"/>
                <w:szCs w:val="20"/>
              </w:rPr>
              <w:t xml:space="preserve">July </w:t>
            </w:r>
            <w:r w:rsidR="002856E9">
              <w:rPr>
                <w:rFonts w:ascii="Arial" w:hAnsi="Arial" w:cs="Arial"/>
                <w:sz w:val="20"/>
                <w:szCs w:val="20"/>
              </w:rPr>
              <w:t>2015</w:t>
            </w:r>
          </w:p>
        </w:tc>
        <w:tc>
          <w:tcPr>
            <w:tcW w:w="4226" w:type="dxa"/>
          </w:tcPr>
          <w:p w:rsidR="008021F1" w:rsidRDefault="0068558E" w:rsidP="008021F1">
            <w:pPr>
              <w:rPr>
                <w:rFonts w:ascii="Arial" w:hAnsi="Arial" w:cs="Arial"/>
                <w:sz w:val="20"/>
                <w:szCs w:val="20"/>
              </w:rPr>
            </w:pPr>
            <w:r>
              <w:rPr>
                <w:rFonts w:ascii="Arial" w:hAnsi="Arial" w:cs="Arial"/>
                <w:sz w:val="20"/>
                <w:szCs w:val="20"/>
              </w:rPr>
              <w:t>13,310</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6819CB" w:rsidRDefault="0068558E" w:rsidP="00303AE0">
      <w:pPr>
        <w:pStyle w:val="ListParagraph"/>
        <w:numPr>
          <w:ilvl w:val="0"/>
          <w:numId w:val="5"/>
        </w:numPr>
        <w:ind w:left="360"/>
        <w:rPr>
          <w:rFonts w:ascii="Arial" w:hAnsi="Arial" w:cs="Arial"/>
          <w:sz w:val="20"/>
          <w:szCs w:val="20"/>
        </w:rPr>
      </w:pPr>
      <w:bookmarkStart w:id="6" w:name="OLE_LINK5"/>
      <w:bookmarkStart w:id="7" w:name="OLE_LINK6"/>
      <w:r>
        <w:rPr>
          <w:rFonts w:ascii="Arial" w:hAnsi="Arial" w:cs="Arial"/>
          <w:sz w:val="20"/>
          <w:szCs w:val="20"/>
        </w:rPr>
        <w:t>PA noted they had received no further information on the VoIP order.</w:t>
      </w:r>
    </w:p>
    <w:p w:rsidR="00A23D4F" w:rsidRDefault="00A23D4F"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 xml:space="preserve">INC read out (initial </w:t>
      </w:r>
      <w:r w:rsidR="00273279">
        <w:rPr>
          <w:rFonts w:ascii="Arial" w:hAnsi="Arial" w:cs="Arial"/>
          <w:sz w:val="20"/>
          <w:szCs w:val="20"/>
          <w:u w:val="single"/>
          <w:lang w:val="en-US"/>
        </w:rPr>
        <w:t xml:space="preserve">and final </w:t>
      </w:r>
      <w:r w:rsidRPr="006C17F0">
        <w:rPr>
          <w:rFonts w:ascii="Arial" w:hAnsi="Arial" w:cs="Arial"/>
          <w:sz w:val="20"/>
          <w:szCs w:val="20"/>
          <w:u w:val="single"/>
        </w:rPr>
        <w:t>closure and new issues)</w:t>
      </w:r>
    </w:p>
    <w:p w:rsidR="00273279" w:rsidRDefault="00D3583A" w:rsidP="00AE074B">
      <w:pPr>
        <w:pStyle w:val="ListParagraph"/>
        <w:numPr>
          <w:ilvl w:val="0"/>
          <w:numId w:val="3"/>
        </w:numPr>
        <w:spacing w:before="120" w:after="120"/>
      </w:pPr>
      <w:bookmarkStart w:id="8" w:name="_Toc314561455"/>
      <w:bookmarkEnd w:id="6"/>
      <w:bookmarkEnd w:id="7"/>
      <w:r>
        <w:t xml:space="preserve">Following </w:t>
      </w:r>
      <w:r w:rsidR="0068558E">
        <w:t>issue went into Initial Closure at INC 143</w:t>
      </w:r>
      <w:r w:rsidR="00273279" w:rsidRPr="00EC4252">
        <w:t>:</w:t>
      </w:r>
    </w:p>
    <w:p w:rsidR="0089513C" w:rsidRPr="0089513C" w:rsidRDefault="002856E9" w:rsidP="0068558E">
      <w:pPr>
        <w:pStyle w:val="NormalWeb"/>
        <w:numPr>
          <w:ilvl w:val="1"/>
          <w:numId w:val="3"/>
        </w:numPr>
      </w:pPr>
      <w:r>
        <w:t>I</w:t>
      </w:r>
      <w:r w:rsidR="0089513C" w:rsidRPr="0089513C">
        <w:t xml:space="preserve">ssue </w:t>
      </w:r>
      <w:r w:rsidR="0068558E">
        <w:t>798 – Add language to the p-ANI Guidelines regarding documentation needed for non-exclusive nationwide FCC licenses</w:t>
      </w: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451</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240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2</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202</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206EE1" w:rsidP="0089513C">
            <w:pPr>
              <w:jc w:val="right"/>
              <w:rPr>
                <w:rFonts w:ascii="Arial" w:hAnsi="Arial" w:cs="Arial"/>
                <w:sz w:val="20"/>
                <w:szCs w:val="20"/>
              </w:rPr>
            </w:pPr>
            <w:r>
              <w:rPr>
                <w:rFonts w:ascii="Arial" w:hAnsi="Arial" w:cs="Arial"/>
                <w:sz w:val="20"/>
                <w:szCs w:val="20"/>
              </w:rPr>
              <w:t>1</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206EE1"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206EE1" w:rsidP="0089513C">
            <w:pPr>
              <w:jc w:val="right"/>
              <w:rPr>
                <w:rFonts w:ascii="Arial" w:hAnsi="Arial" w:cs="Arial"/>
                <w:sz w:val="20"/>
                <w:szCs w:val="20"/>
              </w:rPr>
            </w:pPr>
            <w:r>
              <w:rPr>
                <w:rFonts w:ascii="Arial" w:hAnsi="Arial" w:cs="Arial"/>
                <w:sz w:val="20"/>
                <w:szCs w:val="20"/>
              </w:rPr>
              <w:t>6</w:t>
            </w:r>
          </w:p>
        </w:tc>
      </w:tr>
    </w:tbl>
    <w:p w:rsidR="009F2659" w:rsidRDefault="009F2659" w:rsidP="004E7715">
      <w:pPr>
        <w:pStyle w:val="ListParagraph"/>
        <w:rPr>
          <w:rFonts w:ascii="Arial" w:hAnsi="Arial" w:cs="Arial"/>
          <w:sz w:val="20"/>
          <w:szCs w:val="20"/>
        </w:rPr>
      </w:pPr>
    </w:p>
    <w:p w:rsidR="00E409C8" w:rsidRPr="00B87424" w:rsidRDefault="0070682C" w:rsidP="00B87424">
      <w:pPr>
        <w:tabs>
          <w:tab w:val="num" w:pos="360"/>
        </w:tabs>
        <w:autoSpaceDE w:val="0"/>
        <w:autoSpaceDN w:val="0"/>
        <w:adjustRightInd w:val="0"/>
        <w:ind w:left="360"/>
        <w:rPr>
          <w:rFonts w:ascii="Arial" w:hAnsi="Arial" w:cs="Arial"/>
          <w:sz w:val="20"/>
          <w:szCs w:val="20"/>
        </w:rPr>
      </w:pPr>
      <w:r w:rsidRPr="00B87424">
        <w:rPr>
          <w:rFonts w:ascii="Arial" w:hAnsi="Arial" w:cs="Arial"/>
          <w:sz w:val="20"/>
          <w:szCs w:val="20"/>
        </w:rPr>
        <w:t>.</w:t>
      </w:r>
      <w:r w:rsidR="00880B16" w:rsidRPr="00B87424">
        <w:rPr>
          <w:rFonts w:ascii="Arial" w:hAnsi="Arial" w:cs="Arial"/>
          <w:sz w:val="20"/>
          <w:szCs w:val="20"/>
        </w:rPr>
        <w:t xml:space="preserve">  </w:t>
      </w:r>
      <w:r w:rsidR="002B61CF" w:rsidRPr="00B87424">
        <w:rPr>
          <w:rFonts w:ascii="Arial" w:hAnsi="Arial" w:cs="Arial"/>
          <w:sz w:val="20"/>
          <w:szCs w:val="20"/>
        </w:rPr>
        <w:t xml:space="preserve"> </w:t>
      </w: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051954" w:rsidRDefault="00051954" w:rsidP="00051954">
      <w:pPr>
        <w:pStyle w:val="ListParagraph"/>
        <w:ind w:left="360"/>
        <w:rPr>
          <w:lang w:eastAsia="x-none"/>
        </w:rPr>
      </w:pPr>
      <w:bookmarkStart w:id="11" w:name="_Toc314561457"/>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6C17F0" w:rsidRDefault="00A429BB" w:rsidP="00C63FA1">
      <w:pPr>
        <w:numPr>
          <w:ilvl w:val="0"/>
          <w:numId w:val="2"/>
        </w:numPr>
        <w:rPr>
          <w:rFonts w:ascii="Arial" w:hAnsi="Arial" w:cs="Arial"/>
          <w:sz w:val="20"/>
          <w:szCs w:val="20"/>
        </w:rPr>
      </w:pPr>
      <w:r w:rsidRPr="006C17F0">
        <w:rPr>
          <w:rFonts w:ascii="Arial" w:hAnsi="Arial" w:cs="Arial"/>
          <w:sz w:val="20"/>
          <w:szCs w:val="20"/>
        </w:rPr>
        <w:t>Rate center activity:</w:t>
      </w:r>
      <w:r w:rsidR="00932892" w:rsidRPr="006C17F0">
        <w:rPr>
          <w:rFonts w:ascii="Arial" w:hAnsi="Arial" w:cs="Arial"/>
          <w:sz w:val="20"/>
          <w:szCs w:val="20"/>
        </w:rPr>
        <w:t xml:space="preserve"> </w:t>
      </w:r>
    </w:p>
    <w:p w:rsidR="00D244CD" w:rsidRDefault="00D244CD" w:rsidP="00384E6A">
      <w:pPr>
        <w:ind w:left="360"/>
        <w:rPr>
          <w:rFonts w:ascii="Arial" w:hAnsi="Arial" w:cs="Arial"/>
          <w:sz w:val="20"/>
          <w:szCs w:val="20"/>
        </w:rPr>
      </w:pPr>
    </w:p>
    <w:p w:rsidR="009E3A1B" w:rsidRPr="006C17F0" w:rsidRDefault="00206EE1" w:rsidP="00384E6A">
      <w:pPr>
        <w:ind w:left="360"/>
        <w:rPr>
          <w:rFonts w:ascii="Arial" w:hAnsi="Arial" w:cs="Arial"/>
          <w:sz w:val="20"/>
          <w:szCs w:val="20"/>
        </w:rPr>
      </w:pPr>
      <w:r>
        <w:rPr>
          <w:rFonts w:ascii="Arial" w:hAnsi="Arial" w:cs="Arial"/>
          <w:sz w:val="20"/>
          <w:szCs w:val="20"/>
        </w:rPr>
        <w:t>July</w:t>
      </w:r>
      <w:r w:rsidR="00830B03">
        <w:rPr>
          <w:rFonts w:ascii="Arial" w:hAnsi="Arial" w:cs="Arial"/>
          <w:sz w:val="20"/>
          <w:szCs w:val="20"/>
        </w:rPr>
        <w:t xml:space="preserve"> </w:t>
      </w:r>
      <w:r w:rsidR="00672269">
        <w:rPr>
          <w:rFonts w:ascii="Arial" w:hAnsi="Arial" w:cs="Arial"/>
          <w:sz w:val="20"/>
          <w:szCs w:val="20"/>
        </w:rPr>
        <w:t>2015</w:t>
      </w:r>
      <w:r w:rsidR="00201DFC">
        <w:rPr>
          <w:rFonts w:ascii="Arial" w:hAnsi="Arial" w:cs="Arial"/>
          <w:sz w:val="20"/>
          <w:szCs w:val="20"/>
        </w:rPr>
        <w:t xml:space="preserve"> </w:t>
      </w:r>
      <w:r w:rsidR="007D2F21" w:rsidRPr="006C17F0">
        <w:rPr>
          <w:rFonts w:ascii="Arial" w:hAnsi="Arial" w:cs="Arial"/>
          <w:sz w:val="20"/>
          <w:szCs w:val="20"/>
        </w:rPr>
        <w:t xml:space="preserve">RC/NPA changes: </w:t>
      </w:r>
      <w:r w:rsidR="00EA20FA">
        <w:rPr>
          <w:rFonts w:ascii="Arial" w:hAnsi="Arial" w:cs="Arial"/>
          <w:sz w:val="20"/>
          <w:szCs w:val="20"/>
        </w:rPr>
        <w:t xml:space="preserve"> </w:t>
      </w:r>
      <w:r>
        <w:rPr>
          <w:rFonts w:ascii="Arial" w:hAnsi="Arial" w:cs="Arial"/>
          <w:sz w:val="20"/>
          <w:szCs w:val="20"/>
        </w:rPr>
        <w:t>22</w:t>
      </w:r>
      <w:r w:rsidR="00EA20FA">
        <w:rPr>
          <w:rFonts w:ascii="Arial" w:hAnsi="Arial" w:cs="Arial"/>
          <w:sz w:val="20"/>
          <w:szCs w:val="20"/>
        </w:rPr>
        <w:t xml:space="preserve"> </w:t>
      </w:r>
      <w:r w:rsidR="00D90C02" w:rsidRPr="006C17F0">
        <w:rPr>
          <w:rFonts w:ascii="Arial" w:hAnsi="Arial" w:cs="Arial"/>
          <w:sz w:val="20"/>
          <w:szCs w:val="20"/>
        </w:rPr>
        <w:t>rate centers involved with</w:t>
      </w:r>
      <w:r w:rsidR="0036641D">
        <w:rPr>
          <w:rFonts w:ascii="Arial" w:hAnsi="Arial" w:cs="Arial"/>
          <w:sz w:val="20"/>
          <w:szCs w:val="20"/>
        </w:rPr>
        <w:t xml:space="preserve"> </w:t>
      </w:r>
      <w:r>
        <w:rPr>
          <w:rFonts w:ascii="Arial" w:hAnsi="Arial" w:cs="Arial"/>
          <w:sz w:val="20"/>
          <w:szCs w:val="20"/>
        </w:rPr>
        <w:t>16</w:t>
      </w:r>
      <w:r w:rsidR="009F2659" w:rsidRPr="006C17F0">
        <w:rPr>
          <w:rFonts w:ascii="Arial" w:hAnsi="Arial" w:cs="Arial"/>
          <w:sz w:val="20"/>
          <w:szCs w:val="20"/>
        </w:rPr>
        <w:t xml:space="preserve"> NPAs and </w:t>
      </w:r>
      <w:r>
        <w:rPr>
          <w:rFonts w:ascii="Arial" w:hAnsi="Arial" w:cs="Arial"/>
          <w:sz w:val="20"/>
          <w:szCs w:val="20"/>
        </w:rPr>
        <w:t>10</w:t>
      </w:r>
      <w:r w:rsidR="008021F1">
        <w:rPr>
          <w:rFonts w:ascii="Arial" w:hAnsi="Arial" w:cs="Arial"/>
          <w:sz w:val="20"/>
          <w:szCs w:val="20"/>
        </w:rPr>
        <w:t xml:space="preserve"> </w:t>
      </w:r>
      <w:r w:rsidR="00D90C02" w:rsidRPr="006C17F0">
        <w:rPr>
          <w:rFonts w:ascii="Arial" w:hAnsi="Arial" w:cs="Arial"/>
          <w:sz w:val="20"/>
          <w:szCs w:val="20"/>
        </w:rPr>
        <w:t>states: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206EE1">
        <w:t>15</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rsidRPr="00C358F9">
        <w:rPr>
          <w:color w:val="FF0000"/>
        </w:rPr>
        <w:lastRenderedPageBreak/>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206EE1">
        <w:t>5</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206EE1">
        <w:t>2</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ED3D74" w:rsidRDefault="00ED3D74" w:rsidP="009A4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Participated in the following meetings:</w:t>
      </w:r>
    </w:p>
    <w:p w:rsidR="006F4AE5" w:rsidRPr="006F5CC3" w:rsidRDefault="00AD3875" w:rsidP="00ED3D74">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 xml:space="preserve">ID 208 </w:t>
      </w:r>
      <w:r w:rsidR="00206EE1">
        <w:rPr>
          <w:rFonts w:ascii="Arial" w:hAnsi="Arial" w:cs="Arial"/>
          <w:sz w:val="20"/>
          <w:szCs w:val="20"/>
        </w:rPr>
        <w:t>minutes review call on July 7</w:t>
      </w:r>
      <w:r>
        <w:rPr>
          <w:rFonts w:ascii="Arial" w:hAnsi="Arial" w:cs="Arial"/>
          <w:sz w:val="20"/>
          <w:szCs w:val="20"/>
        </w:rPr>
        <w:t>, 2015</w:t>
      </w:r>
    </w:p>
    <w:p w:rsidR="006F5CC3" w:rsidRPr="00C214D7" w:rsidRDefault="00206EE1" w:rsidP="00ED3D74">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PA 717 pre-IPD call on July 22, 2015</w:t>
      </w:r>
    </w:p>
    <w:p w:rsidR="00ED3D74" w:rsidRPr="00C214D7" w:rsidRDefault="00ED3D74" w:rsidP="00C214D7">
      <w:pPr>
        <w:autoSpaceDE w:val="0"/>
        <w:autoSpaceDN w:val="0"/>
        <w:adjustRightInd w:val="0"/>
        <w:jc w:val="both"/>
        <w:rPr>
          <w:rFonts w:ascii="Arial" w:hAnsi="Arial" w:cs="Arial"/>
          <w:b/>
          <w:sz w:val="20"/>
          <w:szCs w:val="20"/>
          <w:u w:val="single"/>
        </w:rPr>
      </w:pPr>
    </w:p>
    <w:p w:rsidR="009B2262" w:rsidRPr="006C17F0" w:rsidRDefault="009B2262" w:rsidP="009B2262">
      <w:pPr>
        <w:autoSpaceDE w:val="0"/>
        <w:autoSpaceDN w:val="0"/>
        <w:adjustRightInd w:val="0"/>
        <w:jc w:val="both"/>
        <w:rPr>
          <w:rFonts w:ascii="Arial" w:hAnsi="Arial" w:cs="Arial"/>
          <w:b/>
          <w:sz w:val="20"/>
          <w:szCs w:val="20"/>
          <w:u w:val="single"/>
        </w:rPr>
      </w:pPr>
      <w:r w:rsidRPr="006C17F0">
        <w:rPr>
          <w:rFonts w:ascii="Arial" w:hAnsi="Arial" w:cs="Arial"/>
          <w:b/>
          <w:sz w:val="20"/>
          <w:szCs w:val="20"/>
          <w:u w:val="single"/>
        </w:rPr>
        <w:t>Activities related to requests for pooling-related data:</w:t>
      </w:r>
    </w:p>
    <w:p w:rsidR="00097855" w:rsidRPr="00ED3D74" w:rsidRDefault="00097855" w:rsidP="00097855">
      <w:pPr>
        <w:pStyle w:val="ListParagraph"/>
        <w:numPr>
          <w:ilvl w:val="0"/>
          <w:numId w:val="2"/>
        </w:numPr>
        <w:autoSpaceDE w:val="0"/>
        <w:autoSpaceDN w:val="0"/>
        <w:adjustRightInd w:val="0"/>
        <w:jc w:val="both"/>
        <w:rPr>
          <w:rFonts w:ascii="Arial" w:hAnsi="Arial" w:cs="Arial"/>
          <w:b/>
          <w:sz w:val="20"/>
          <w:szCs w:val="20"/>
          <w:u w:val="single"/>
        </w:rPr>
      </w:pPr>
      <w:r>
        <w:rPr>
          <w:rFonts w:ascii="Arial" w:hAnsi="Arial" w:cs="Arial"/>
          <w:sz w:val="20"/>
          <w:szCs w:val="20"/>
        </w:rPr>
        <w:t>Provided NANPA the following:</w:t>
      </w:r>
    </w:p>
    <w:p w:rsidR="006F5CC3" w:rsidRPr="006F5CC3" w:rsidRDefault="00206EE1" w:rsidP="00097855">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NY 315</w:t>
      </w:r>
      <w:r w:rsidR="006F5CC3">
        <w:rPr>
          <w:rFonts w:ascii="Arial" w:hAnsi="Arial" w:cs="Arial"/>
          <w:sz w:val="20"/>
          <w:szCs w:val="20"/>
        </w:rPr>
        <w:t xml:space="preserve"> </w:t>
      </w:r>
      <w:r w:rsidR="00AD3875">
        <w:rPr>
          <w:rFonts w:ascii="Arial" w:hAnsi="Arial" w:cs="Arial"/>
          <w:sz w:val="20"/>
          <w:szCs w:val="20"/>
        </w:rPr>
        <w:t xml:space="preserve">– </w:t>
      </w:r>
      <w:r>
        <w:rPr>
          <w:rFonts w:ascii="Arial" w:hAnsi="Arial" w:cs="Arial"/>
          <w:sz w:val="20"/>
          <w:szCs w:val="20"/>
        </w:rPr>
        <w:t>pooling data for August 5, 2015 initial implementation call</w:t>
      </w:r>
    </w:p>
    <w:p w:rsidR="00AD3875" w:rsidRPr="00AD3875" w:rsidRDefault="00206EE1" w:rsidP="00097855">
      <w:pPr>
        <w:pStyle w:val="ListParagraph"/>
        <w:numPr>
          <w:ilvl w:val="1"/>
          <w:numId w:val="2"/>
        </w:numPr>
        <w:autoSpaceDE w:val="0"/>
        <w:autoSpaceDN w:val="0"/>
        <w:adjustRightInd w:val="0"/>
        <w:jc w:val="both"/>
        <w:rPr>
          <w:rFonts w:ascii="Arial" w:hAnsi="Arial" w:cs="Arial"/>
          <w:b/>
          <w:sz w:val="20"/>
          <w:szCs w:val="20"/>
          <w:u w:val="single"/>
        </w:rPr>
      </w:pPr>
      <w:r>
        <w:rPr>
          <w:rFonts w:ascii="Arial" w:hAnsi="Arial" w:cs="Arial"/>
          <w:sz w:val="20"/>
          <w:szCs w:val="20"/>
        </w:rPr>
        <w:t>PA 717 – pooling data or July 22, 2015 pre-IPD call</w:t>
      </w:r>
    </w:p>
    <w:p w:rsidR="006F5CC3" w:rsidRPr="00AD3875" w:rsidRDefault="006F5CC3" w:rsidP="00AD3875">
      <w:pPr>
        <w:pStyle w:val="ListParagraph"/>
        <w:autoSpaceDE w:val="0"/>
        <w:autoSpaceDN w:val="0"/>
        <w:adjustRightInd w:val="0"/>
        <w:ind w:left="1080"/>
        <w:jc w:val="both"/>
        <w:rPr>
          <w:rFonts w:ascii="Arial" w:hAnsi="Arial" w:cs="Arial"/>
          <w:b/>
          <w:sz w:val="20"/>
          <w:szCs w:val="20"/>
          <w:u w:val="single"/>
        </w:rPr>
      </w:pPr>
    </w:p>
    <w:p w:rsidR="00ED3D74" w:rsidRDefault="00ED3D74" w:rsidP="00ED3D74">
      <w:pPr>
        <w:autoSpaceDE w:val="0"/>
        <w:autoSpaceDN w:val="0"/>
        <w:adjustRightInd w:val="0"/>
        <w:rPr>
          <w:rFonts w:ascii="Arial" w:hAnsi="Arial" w:cs="Arial"/>
          <w:sz w:val="20"/>
          <w:szCs w:val="20"/>
        </w:rPr>
      </w:pPr>
    </w:p>
    <w:p w:rsidR="00DF795F" w:rsidRPr="006C17F0" w:rsidRDefault="00DF795F" w:rsidP="00AA17F1">
      <w:pPr>
        <w:pStyle w:val="Heading1"/>
        <w:spacing w:before="0" w:after="0"/>
        <w:rPr>
          <w:rFonts w:ascii="Arial" w:hAnsi="Arial" w:cs="Arial"/>
          <w:sz w:val="20"/>
          <w:szCs w:val="20"/>
          <w:u w:val="single"/>
        </w:rPr>
      </w:pPr>
      <w:bookmarkStart w:id="12" w:name="_Toc314561458"/>
      <w:r w:rsidRPr="006C17F0">
        <w:rPr>
          <w:rFonts w:ascii="Arial" w:hAnsi="Arial" w:cs="Arial"/>
          <w:sz w:val="20"/>
          <w:szCs w:val="20"/>
          <w:u w:val="single"/>
        </w:rPr>
        <w:t>Regulatory Update</w:t>
      </w:r>
      <w:bookmarkEnd w:id="12"/>
    </w:p>
    <w:p w:rsidR="000A4982" w:rsidRPr="000A4982" w:rsidRDefault="00206EE1" w:rsidP="000A4982">
      <w:pPr>
        <w:pStyle w:val="ListParagraph"/>
        <w:numPr>
          <w:ilvl w:val="0"/>
          <w:numId w:val="4"/>
        </w:numPr>
        <w:rPr>
          <w:rFonts w:ascii="Arial" w:hAnsi="Arial" w:cs="Arial"/>
          <w:sz w:val="20"/>
          <w:szCs w:val="20"/>
        </w:rPr>
      </w:pPr>
      <w:r>
        <w:rPr>
          <w:rFonts w:ascii="Arial" w:hAnsi="Arial" w:cs="Arial"/>
          <w:sz w:val="20"/>
          <w:szCs w:val="20"/>
        </w:rPr>
        <w:t xml:space="preserve">Indiana – Kendall Quarry is a new contact and will be </w:t>
      </w:r>
      <w:r w:rsidR="000A4982">
        <w:rPr>
          <w:rFonts w:ascii="Arial" w:hAnsi="Arial" w:cs="Arial"/>
          <w:sz w:val="20"/>
          <w:szCs w:val="20"/>
        </w:rPr>
        <w:t>working with Sally Getz.  Contact list has been updated.</w:t>
      </w:r>
    </w:p>
    <w:p w:rsidR="00F506F9" w:rsidRDefault="00F506F9" w:rsidP="007E4947">
      <w:pPr>
        <w:pStyle w:val="ListParagraph"/>
        <w:ind w:left="360"/>
        <w:rPr>
          <w:rFonts w:ascii="Arial" w:hAnsi="Arial" w:cs="Arial"/>
          <w:sz w:val="20"/>
          <w:szCs w:val="20"/>
        </w:rPr>
      </w:pPr>
    </w:p>
    <w:p w:rsidR="008433BD" w:rsidRPr="008433BD" w:rsidRDefault="008433BD" w:rsidP="008433BD">
      <w:pPr>
        <w:pStyle w:val="ListParagraph"/>
        <w:rPr>
          <w:rFonts w:ascii="Arial" w:hAnsi="Arial" w:cs="Arial"/>
          <w:sz w:val="20"/>
          <w:szCs w:val="20"/>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r w:rsidR="00AD3875" w:rsidRPr="00AF1E50"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0A4982">
            <w:pPr>
              <w:rPr>
                <w:rFonts w:ascii="Arial" w:hAnsi="Arial" w:cs="Arial"/>
                <w:bCs/>
                <w:kern w:val="32"/>
                <w:sz w:val="20"/>
                <w:szCs w:val="20"/>
              </w:rPr>
            </w:pPr>
            <w:r w:rsidRPr="00AD3875">
              <w:rPr>
                <w:rFonts w:ascii="Arial" w:hAnsi="Arial" w:cs="Arial"/>
                <w:bCs/>
                <w:kern w:val="32"/>
                <w:sz w:val="20"/>
                <w:szCs w:val="20"/>
              </w:rPr>
              <w:t xml:space="preserve">Received </w:t>
            </w:r>
            <w:r w:rsidR="000A4982">
              <w:rPr>
                <w:rFonts w:ascii="Arial" w:hAnsi="Arial" w:cs="Arial"/>
                <w:bCs/>
                <w:kern w:val="32"/>
                <w:sz w:val="20"/>
                <w:szCs w:val="20"/>
              </w:rPr>
              <w:t>an FCC license that recently expired</w:t>
            </w:r>
            <w:r w:rsidRPr="00AD3875">
              <w:rPr>
                <w:rFonts w:ascii="Arial" w:hAnsi="Arial" w:cs="Arial"/>
                <w:bCs/>
                <w:kern w:val="32"/>
                <w:sz w:val="20"/>
                <w:szCs w:val="20"/>
              </w:rPr>
              <w:t xml:space="preserve">. </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0A4982">
            <w:pPr>
              <w:rPr>
                <w:rFonts w:ascii="Arial" w:hAnsi="Arial" w:cs="Arial"/>
                <w:bCs/>
                <w:kern w:val="32"/>
                <w:sz w:val="20"/>
                <w:szCs w:val="20"/>
              </w:rPr>
            </w:pPr>
            <w:r w:rsidRPr="00AD3875">
              <w:rPr>
                <w:rFonts w:ascii="Arial" w:hAnsi="Arial" w:cs="Arial"/>
                <w:bCs/>
                <w:kern w:val="32"/>
                <w:sz w:val="20"/>
                <w:szCs w:val="20"/>
              </w:rPr>
              <w:t xml:space="preserve">Provided </w:t>
            </w:r>
            <w:r w:rsidR="000A4982">
              <w:rPr>
                <w:rFonts w:ascii="Arial" w:hAnsi="Arial" w:cs="Arial"/>
                <w:bCs/>
                <w:kern w:val="32"/>
                <w:sz w:val="20"/>
                <w:szCs w:val="20"/>
              </w:rPr>
              <w:t>carrier with an updated FCC license with the new expiration date to use for future requ</w:t>
            </w:r>
            <w:r w:rsidR="005C04AC">
              <w:rPr>
                <w:rFonts w:ascii="Arial" w:hAnsi="Arial" w:cs="Arial"/>
                <w:bCs/>
                <w:kern w:val="32"/>
                <w:sz w:val="20"/>
                <w:szCs w:val="20"/>
              </w:rPr>
              <w:t>e</w:t>
            </w:r>
            <w:r w:rsidR="000A4982">
              <w:rPr>
                <w:rFonts w:ascii="Arial" w:hAnsi="Arial" w:cs="Arial"/>
                <w:bCs/>
                <w:kern w:val="32"/>
                <w:sz w:val="20"/>
                <w:szCs w:val="20"/>
              </w:rPr>
              <w:t>sts (two instances).</w:t>
            </w:r>
            <w:r w:rsidRPr="00AD3875">
              <w:rPr>
                <w:rFonts w:ascii="Arial" w:hAnsi="Arial" w:cs="Arial"/>
                <w:bCs/>
                <w:kern w:val="32"/>
                <w:sz w:val="20"/>
                <w:szCs w:val="20"/>
              </w:rPr>
              <w:t xml:space="preserve"> </w:t>
            </w:r>
          </w:p>
        </w:tc>
      </w:tr>
      <w:tr w:rsidR="00AD3875" w:rsidRPr="00AF1E50"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0A4982">
            <w:pPr>
              <w:rPr>
                <w:rFonts w:ascii="Arial" w:hAnsi="Arial" w:cs="Arial"/>
                <w:bCs/>
                <w:kern w:val="32"/>
                <w:sz w:val="20"/>
                <w:szCs w:val="20"/>
              </w:rPr>
            </w:pPr>
            <w:r w:rsidRPr="00AD3875">
              <w:rPr>
                <w:rFonts w:ascii="Arial" w:hAnsi="Arial" w:cs="Arial"/>
                <w:bCs/>
                <w:kern w:val="32"/>
                <w:sz w:val="20"/>
                <w:szCs w:val="20"/>
              </w:rPr>
              <w:t xml:space="preserve">Received </w:t>
            </w:r>
            <w:r w:rsidR="000A4982">
              <w:rPr>
                <w:rFonts w:ascii="Arial" w:hAnsi="Arial" w:cs="Arial"/>
                <w:bCs/>
                <w:kern w:val="32"/>
                <w:sz w:val="20"/>
                <w:szCs w:val="20"/>
              </w:rPr>
              <w:t>numerous requests for p-ANIs where the SPC didn’t know which FCC license applied to which request.</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0A4982" w:rsidP="00AD3875">
            <w:pPr>
              <w:rPr>
                <w:rFonts w:ascii="Arial" w:hAnsi="Arial" w:cs="Arial"/>
                <w:bCs/>
                <w:kern w:val="32"/>
                <w:sz w:val="20"/>
                <w:szCs w:val="20"/>
              </w:rPr>
            </w:pPr>
            <w:r>
              <w:rPr>
                <w:rFonts w:ascii="Arial" w:hAnsi="Arial" w:cs="Arial"/>
                <w:bCs/>
                <w:kern w:val="32"/>
                <w:sz w:val="20"/>
                <w:szCs w:val="20"/>
              </w:rPr>
              <w:t>Reviewed each of the licenses provided and mapped it to the appropriate request.</w:t>
            </w:r>
          </w:p>
        </w:tc>
      </w:tr>
    </w:tbl>
    <w:p w:rsidR="00AF1E50" w:rsidRDefault="00AF1E50" w:rsidP="004B2FFF">
      <w:pPr>
        <w:ind w:left="1080"/>
        <w:rPr>
          <w:rFonts w:ascii="Arial" w:hAnsi="Arial" w:cs="Arial"/>
          <w:sz w:val="20"/>
          <w:szCs w:val="20"/>
        </w:rPr>
      </w:pPr>
    </w:p>
    <w:p w:rsidR="00AF1E50" w:rsidRDefault="00AF1E50" w:rsidP="004B2FFF">
      <w:pPr>
        <w:ind w:left="1080"/>
        <w:rPr>
          <w:rFonts w:ascii="Arial" w:hAnsi="Arial" w:cs="Arial"/>
          <w:sz w:val="20"/>
          <w:szCs w:val="20"/>
        </w:rPr>
      </w:pPr>
    </w:p>
    <w:p w:rsidR="00AF1E50" w:rsidRP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10659E"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An SP requested a report for all blocks in PAS as of end of June 2015 for their NRUF.</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Saved the SP time and effort to acquire the report from website data.</w:t>
            </w:r>
          </w:p>
        </w:tc>
      </w:tr>
      <w:tr w:rsidR="0010659E"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We were made aware that two companies had abandoned pooled codes and blocks in a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 xml:space="preserve">We worked with NANPA to get permission from the regulators to reclaim the numbering resources as abandoned.  We also worked with the NPAC to disconnect any LRNs or ported TNs from the NPAC for these companies.  This resulted in 17 pooled codes needing to be transferred to new code holders, 43 over-contaminated blocks needing to be transferred to new block holders, </w:t>
            </w:r>
            <w:r w:rsidRPr="0010659E">
              <w:rPr>
                <w:rFonts w:ascii="Arial" w:hAnsi="Arial" w:cs="Arial"/>
                <w:bCs/>
                <w:kern w:val="32"/>
                <w:sz w:val="20"/>
                <w:szCs w:val="20"/>
              </w:rPr>
              <w:lastRenderedPageBreak/>
              <w:t>and 93 blocks made available in the pool.</w:t>
            </w:r>
          </w:p>
        </w:tc>
      </w:tr>
      <w:tr w:rsidR="0010659E"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lastRenderedPageBreak/>
              <w:t>A state regulatory staff person sought information on how to find out how many numbering resources an SP has.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Educated the staff person on how to download the Total Numbering Resources report as well as rate center status designations.</w:t>
            </w:r>
          </w:p>
        </w:tc>
      </w:tr>
      <w:tr w:rsidR="0010659E" w:rsidRPr="00872E20" w:rsidTr="0045251B">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A regulatory staff person requested information about how to avoid opening another code in a rural rate center.</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Researched the status of the rate center blocks and discussed with the staff person options available in the rate center.</w:t>
            </w:r>
          </w:p>
        </w:tc>
      </w:tr>
      <w:tr w:rsidR="0010659E" w:rsidRPr="00872E20" w:rsidTr="00453C6E">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A service provider sought information on alternatives to opening 2 codes in one rate center for LRNs.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10659E" w:rsidRPr="0010659E" w:rsidRDefault="0010659E" w:rsidP="0010659E">
            <w:pPr>
              <w:rPr>
                <w:rFonts w:ascii="Arial" w:hAnsi="Arial" w:cs="Arial"/>
                <w:bCs/>
                <w:kern w:val="32"/>
                <w:sz w:val="20"/>
                <w:szCs w:val="20"/>
              </w:rPr>
            </w:pPr>
            <w:r w:rsidRPr="0010659E">
              <w:rPr>
                <w:rFonts w:ascii="Arial" w:hAnsi="Arial" w:cs="Arial"/>
                <w:bCs/>
                <w:kern w:val="32"/>
                <w:sz w:val="20"/>
                <w:szCs w:val="20"/>
              </w:rPr>
              <w:t>Reviewed the assigned codes within the rate centers and provided the information to the service provider.</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9409AD" w:rsidRDefault="0010659E" w:rsidP="002A5E0E">
      <w:pPr>
        <w:pStyle w:val="ListParagraph"/>
        <w:numPr>
          <w:ilvl w:val="0"/>
          <w:numId w:val="4"/>
        </w:numPr>
        <w:tabs>
          <w:tab w:val="left" w:pos="360"/>
          <w:tab w:val="num" w:pos="720"/>
        </w:tabs>
        <w:rPr>
          <w:rFonts w:ascii="Arial" w:hAnsi="Arial" w:cs="Arial"/>
          <w:bCs/>
          <w:kern w:val="32"/>
          <w:sz w:val="20"/>
          <w:szCs w:val="20"/>
        </w:rPr>
      </w:pPr>
      <w:r>
        <w:rPr>
          <w:rFonts w:ascii="Arial" w:hAnsi="Arial" w:cs="Arial"/>
          <w:bCs/>
          <w:kern w:val="32"/>
          <w:sz w:val="20"/>
          <w:szCs w:val="20"/>
        </w:rPr>
        <w:t>New trouble ticket</w:t>
      </w:r>
      <w:r w:rsidR="00D55D81">
        <w:rPr>
          <w:rFonts w:ascii="Arial" w:hAnsi="Arial" w:cs="Arial"/>
          <w:bCs/>
          <w:kern w:val="32"/>
          <w:sz w:val="20"/>
          <w:szCs w:val="20"/>
        </w:rPr>
        <w:t>, 1529,</w:t>
      </w:r>
      <w:r>
        <w:rPr>
          <w:rFonts w:ascii="Arial" w:hAnsi="Arial" w:cs="Arial"/>
          <w:bCs/>
          <w:kern w:val="32"/>
          <w:sz w:val="20"/>
          <w:szCs w:val="20"/>
        </w:rPr>
        <w:t xml:space="preserve"> was opened on</w:t>
      </w:r>
      <w:r w:rsidR="00D55D81">
        <w:rPr>
          <w:rFonts w:ascii="Arial" w:hAnsi="Arial" w:cs="Arial"/>
          <w:bCs/>
          <w:kern w:val="32"/>
          <w:sz w:val="20"/>
          <w:szCs w:val="20"/>
        </w:rPr>
        <w:t xml:space="preserve"> July 9, 2015</w:t>
      </w:r>
    </w:p>
    <w:p w:rsidR="007E4947" w:rsidRDefault="007E4947" w:rsidP="002A5E0E">
      <w:pPr>
        <w:tabs>
          <w:tab w:val="left" w:pos="360"/>
          <w:tab w:val="num" w:pos="720"/>
        </w:tabs>
        <w:rPr>
          <w:rFonts w:ascii="Arial" w:hAnsi="Arial" w:cs="Arial"/>
          <w:bCs/>
          <w:kern w:val="32"/>
          <w:sz w:val="20"/>
          <w:szCs w:val="20"/>
        </w:rPr>
      </w:pPr>
    </w:p>
    <w:p w:rsidR="009409AD" w:rsidRPr="002A5E0E" w:rsidRDefault="009409AD" w:rsidP="009409AD">
      <w:pPr>
        <w:tabs>
          <w:tab w:val="left" w:pos="360"/>
          <w:tab w:val="num" w:pos="720"/>
        </w:tabs>
        <w:rPr>
          <w:rFonts w:ascii="Arial" w:hAnsi="Arial" w:cs="Arial"/>
          <w:bCs/>
          <w:kern w:val="32"/>
          <w:sz w:val="20"/>
          <w:szCs w:val="20"/>
        </w:rPr>
      </w:pPr>
    </w:p>
    <w:p w:rsidR="009409AD" w:rsidRDefault="009409AD" w:rsidP="009409AD">
      <w:pPr>
        <w:pStyle w:val="ListParagraph"/>
        <w:ind w:left="36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9409AD" w:rsidRDefault="009409AD" w:rsidP="002A5E0E">
      <w:pPr>
        <w:tabs>
          <w:tab w:val="left" w:pos="360"/>
          <w:tab w:val="num" w:pos="720"/>
        </w:tabs>
        <w:rPr>
          <w:rFonts w:ascii="Arial" w:hAnsi="Arial" w:cs="Arial"/>
          <w:bCs/>
          <w:kern w:val="32"/>
          <w:sz w:val="20"/>
          <w:szCs w:val="20"/>
        </w:rPr>
      </w:pPr>
    </w:p>
    <w:p w:rsidR="002A5E0E" w:rsidRPr="002A5E0E" w:rsidRDefault="002A5E0E" w:rsidP="002A5E0E">
      <w:pPr>
        <w:tabs>
          <w:tab w:val="left" w:pos="360"/>
          <w:tab w:val="num" w:pos="720"/>
        </w:tabs>
        <w:rPr>
          <w:rFonts w:ascii="Arial" w:hAnsi="Arial" w:cs="Arial"/>
          <w:bCs/>
          <w:kern w:val="32"/>
          <w:sz w:val="20"/>
          <w:szCs w:val="20"/>
        </w:rPr>
      </w:pPr>
    </w:p>
    <w:p w:rsidR="002A5E0E" w:rsidRDefault="00D55D81" w:rsidP="002A5E0E">
      <w:pPr>
        <w:tabs>
          <w:tab w:val="left" w:pos="360"/>
          <w:tab w:val="num" w:pos="720"/>
        </w:tabs>
        <w:rPr>
          <w:rFonts w:ascii="Arial" w:hAnsi="Arial" w:cs="Arial"/>
          <w:bCs/>
          <w:kern w:val="32"/>
          <w:sz w:val="20"/>
          <w:szCs w:val="20"/>
        </w:rPr>
      </w:pPr>
      <w:r>
        <w:rPr>
          <w:rFonts w:ascii="Arial" w:hAnsi="Arial" w:cs="Arial"/>
          <w:bCs/>
          <w:kern w:val="32"/>
          <w:sz w:val="20"/>
          <w:szCs w:val="20"/>
        </w:rPr>
        <w:object w:dxaOrig="1551" w:dyaOrig="1004">
          <v:shape id="_x0000_i1026" type="#_x0000_t75" style="width:77pt;height:50.1pt" o:ole="">
            <v:imagedata r:id="rId10" o:title=""/>
          </v:shape>
          <o:OLEObject Type="Embed" ProgID="Excel.Sheet.12" ShapeID="_x0000_i1026" DrawAspect="Icon" ObjectID="_1504508685" r:id="rId11"/>
        </w:object>
      </w:r>
    </w:p>
    <w:p w:rsidR="004F044A" w:rsidRDefault="004F044A" w:rsidP="004A2513">
      <w:pPr>
        <w:pStyle w:val="ListParagraph"/>
        <w:ind w:left="360"/>
        <w:rPr>
          <w:rFonts w:ascii="Arial" w:hAnsi="Arial" w:cs="Arial"/>
          <w:bCs/>
          <w:kern w:val="32"/>
          <w:sz w:val="20"/>
          <w:szCs w:val="20"/>
        </w:rPr>
      </w:pPr>
    </w:p>
    <w:p w:rsidR="002B7B06" w:rsidRPr="006C2C7F" w:rsidRDefault="002B7B06" w:rsidP="004A2513">
      <w:pPr>
        <w:pStyle w:val="ListParagraph"/>
        <w:ind w:left="360"/>
        <w:rPr>
          <w:rFonts w:ascii="Arial" w:hAnsi="Arial" w:cs="Arial"/>
          <w:bCs/>
          <w:kern w:val="32"/>
          <w:sz w:val="20"/>
          <w:szCs w:val="20"/>
        </w:rPr>
      </w:pP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341367" w:rsidRDefault="00D55D81" w:rsidP="00D55D81">
      <w:pPr>
        <w:pStyle w:val="ListParagraph"/>
        <w:numPr>
          <w:ilvl w:val="0"/>
          <w:numId w:val="4"/>
        </w:numPr>
        <w:rPr>
          <w:rFonts w:ascii="Arial" w:hAnsi="Arial" w:cs="Arial"/>
          <w:color w:val="000000"/>
          <w:sz w:val="20"/>
          <w:szCs w:val="20"/>
        </w:rPr>
      </w:pPr>
      <w:r>
        <w:rPr>
          <w:rFonts w:ascii="Arial" w:hAnsi="Arial" w:cs="Arial"/>
          <w:color w:val="000000"/>
          <w:sz w:val="20"/>
          <w:szCs w:val="20"/>
        </w:rPr>
        <w:t>Quarterly Pooling Tip on “To Begin Pooling in an Excluded Rate Center” was sent in July 2015.</w:t>
      </w:r>
    </w:p>
    <w:p w:rsidR="00D55D81" w:rsidRPr="00D55D81" w:rsidRDefault="00D55D81" w:rsidP="00D55D81">
      <w:pPr>
        <w:pStyle w:val="ListParagraph"/>
        <w:numPr>
          <w:ilvl w:val="0"/>
          <w:numId w:val="4"/>
        </w:numPr>
        <w:rPr>
          <w:rFonts w:ascii="Arial" w:hAnsi="Arial" w:cs="Arial"/>
          <w:color w:val="000000"/>
          <w:sz w:val="20"/>
          <w:szCs w:val="20"/>
        </w:rPr>
      </w:pPr>
      <w:r>
        <w:rPr>
          <w:rFonts w:ascii="Arial" w:hAnsi="Arial" w:cs="Arial"/>
          <w:color w:val="000000"/>
          <w:sz w:val="20"/>
          <w:szCs w:val="20"/>
        </w:rPr>
        <w:t>On 7/31/15, PAS experienced a 25 minute downtime and RNAS experienced a 30 minute downtime.  The downtime was a result of a database issue.  A database upgrade is scheduled for 8/14/15</w:t>
      </w:r>
      <w:r w:rsidR="005C04AC">
        <w:rPr>
          <w:rFonts w:ascii="Arial" w:hAnsi="Arial" w:cs="Arial"/>
          <w:color w:val="000000"/>
          <w:sz w:val="20"/>
          <w:szCs w:val="20"/>
        </w:rPr>
        <w:t>.</w:t>
      </w:r>
    </w:p>
    <w:p w:rsidR="00341367" w:rsidRDefault="00341367" w:rsidP="00CD7B40">
      <w:pPr>
        <w:rPr>
          <w:rFonts w:ascii="Arial" w:hAnsi="Arial" w:cs="Arial"/>
          <w:color w:val="000000"/>
          <w:sz w:val="20"/>
          <w:szCs w:val="20"/>
        </w:rPr>
      </w:pPr>
    </w:p>
    <w:p w:rsidR="00DE04E2" w:rsidRDefault="00DE04E2" w:rsidP="008C7568">
      <w:pPr>
        <w:pStyle w:val="ListParagraph"/>
        <w:ind w:left="0"/>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4" w:name="_Toc314561460"/>
      <w:r w:rsidRPr="006C17F0">
        <w:rPr>
          <w:rFonts w:ascii="Arial" w:hAnsi="Arial" w:cs="Arial"/>
          <w:color w:val="000000"/>
          <w:sz w:val="20"/>
          <w:szCs w:val="20"/>
          <w:u w:val="single"/>
        </w:rPr>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4"/>
      <w:r w:rsidRPr="006C17F0">
        <w:rPr>
          <w:rFonts w:ascii="Arial" w:hAnsi="Arial" w:cs="Arial"/>
          <w:color w:val="000000"/>
          <w:sz w:val="20"/>
          <w:szCs w:val="20"/>
          <w:u w:val="single"/>
        </w:rPr>
        <w:t xml:space="preserve"> </w:t>
      </w:r>
    </w:p>
    <w:p w:rsidR="00AB5D6B" w:rsidRDefault="00D55D81" w:rsidP="00AB5D6B">
      <w:pPr>
        <w:numPr>
          <w:ilvl w:val="0"/>
          <w:numId w:val="3"/>
        </w:numPr>
        <w:rPr>
          <w:rFonts w:ascii="Arial" w:hAnsi="Arial" w:cs="Arial"/>
          <w:sz w:val="20"/>
          <w:szCs w:val="20"/>
        </w:rPr>
      </w:pPr>
      <w:r>
        <w:rPr>
          <w:rFonts w:ascii="Arial" w:hAnsi="Arial" w:cs="Arial"/>
          <w:sz w:val="20"/>
          <w:szCs w:val="20"/>
        </w:rPr>
        <w:t>September 18</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F2" w:rsidRDefault="002345F2">
      <w:r>
        <w:separator/>
      </w:r>
    </w:p>
  </w:endnote>
  <w:endnote w:type="continuationSeparator" w:id="0">
    <w:p w:rsidR="002345F2" w:rsidRDefault="0023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6B2311">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6B2311">
      <w:rPr>
        <w:rFonts w:ascii="Arial" w:hAnsi="Arial" w:cs="Arial"/>
        <w:noProof/>
        <w:sz w:val="20"/>
        <w:szCs w:val="20"/>
      </w:rPr>
      <w:t>4</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F2" w:rsidRDefault="002345F2">
      <w:r>
        <w:separator/>
      </w:r>
    </w:p>
  </w:footnote>
  <w:footnote w:type="continuationSeparator" w:id="0">
    <w:p w:rsidR="002345F2" w:rsidRDefault="0023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5F5B48" w:rsidP="00FA5398">
    <w:pPr>
      <w:jc w:val="center"/>
      <w:rPr>
        <w:rStyle w:val="Strong"/>
        <w:rFonts w:ascii="Arial" w:hAnsi="Arial" w:cs="Arial"/>
        <w:sz w:val="20"/>
        <w:szCs w:val="20"/>
      </w:rPr>
    </w:pPr>
    <w:r>
      <w:rPr>
        <w:rStyle w:val="Strong"/>
        <w:rFonts w:ascii="Arial" w:hAnsi="Arial" w:cs="Arial"/>
        <w:sz w:val="20"/>
        <w:szCs w:val="20"/>
      </w:rPr>
      <w:t>August 13, 2015</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3F"/>
    <w:multiLevelType w:val="hybridMultilevel"/>
    <w:tmpl w:val="C5EC7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149F"/>
    <w:multiLevelType w:val="hybridMultilevel"/>
    <w:tmpl w:val="C046D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AF23C9"/>
    <w:multiLevelType w:val="hybridMultilevel"/>
    <w:tmpl w:val="B7ACF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FFFFFFFF">
      <w:start w:val="1"/>
      <w:numFmt w:val="upperLetter"/>
      <w:lvlText w:val="%3."/>
      <w:lvlJc w:val="left"/>
      <w:pPr>
        <w:tabs>
          <w:tab w:val="num" w:pos="2160"/>
        </w:tabs>
      </w:p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4" w15:restartNumberingAfterBreak="0">
    <w:nsid w:val="6D3B3C6C"/>
    <w:multiLevelType w:val="hybridMultilevel"/>
    <w:tmpl w:val="DE5ADE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2657"/>
    <w:rsid w:val="000A27A6"/>
    <w:rsid w:val="000A322A"/>
    <w:rsid w:val="000A4982"/>
    <w:rsid w:val="000A4CCD"/>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33A2"/>
    <w:rsid w:val="00103485"/>
    <w:rsid w:val="0010589F"/>
    <w:rsid w:val="00105AA5"/>
    <w:rsid w:val="00105F6C"/>
    <w:rsid w:val="00105F98"/>
    <w:rsid w:val="0010614C"/>
    <w:rsid w:val="001063DC"/>
    <w:rsid w:val="0010659E"/>
    <w:rsid w:val="00107DFA"/>
    <w:rsid w:val="001110FD"/>
    <w:rsid w:val="0011138B"/>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72C9D"/>
    <w:rsid w:val="00173172"/>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5B0A"/>
    <w:rsid w:val="001C629F"/>
    <w:rsid w:val="001C759C"/>
    <w:rsid w:val="001C7E64"/>
    <w:rsid w:val="001D2901"/>
    <w:rsid w:val="001D36B0"/>
    <w:rsid w:val="001D40BF"/>
    <w:rsid w:val="001D487D"/>
    <w:rsid w:val="001D513E"/>
    <w:rsid w:val="001D54EF"/>
    <w:rsid w:val="001D66A1"/>
    <w:rsid w:val="001D715D"/>
    <w:rsid w:val="001E2843"/>
    <w:rsid w:val="001E2F47"/>
    <w:rsid w:val="001E3321"/>
    <w:rsid w:val="001E3C6E"/>
    <w:rsid w:val="001E4184"/>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5F2"/>
    <w:rsid w:val="00234F81"/>
    <w:rsid w:val="0023520D"/>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2C87"/>
    <w:rsid w:val="002731A0"/>
    <w:rsid w:val="00273279"/>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205"/>
    <w:rsid w:val="00303AE0"/>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156F"/>
    <w:rsid w:val="00322933"/>
    <w:rsid w:val="00322D4A"/>
    <w:rsid w:val="003256B3"/>
    <w:rsid w:val="00330C49"/>
    <w:rsid w:val="0033229E"/>
    <w:rsid w:val="0033246D"/>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50D"/>
    <w:rsid w:val="00391BE7"/>
    <w:rsid w:val="00392820"/>
    <w:rsid w:val="003944E3"/>
    <w:rsid w:val="003949E8"/>
    <w:rsid w:val="00395BE8"/>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71E4"/>
    <w:rsid w:val="0044008E"/>
    <w:rsid w:val="00440152"/>
    <w:rsid w:val="004404F6"/>
    <w:rsid w:val="00440869"/>
    <w:rsid w:val="004413DD"/>
    <w:rsid w:val="00441E4B"/>
    <w:rsid w:val="00442A55"/>
    <w:rsid w:val="00442EC2"/>
    <w:rsid w:val="0044462D"/>
    <w:rsid w:val="0044529F"/>
    <w:rsid w:val="00445828"/>
    <w:rsid w:val="004464B4"/>
    <w:rsid w:val="00446843"/>
    <w:rsid w:val="00447B10"/>
    <w:rsid w:val="0045165A"/>
    <w:rsid w:val="00451B4F"/>
    <w:rsid w:val="004524A9"/>
    <w:rsid w:val="00452C5F"/>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44A"/>
    <w:rsid w:val="004F0CFE"/>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30EF5"/>
    <w:rsid w:val="005326F1"/>
    <w:rsid w:val="005345F4"/>
    <w:rsid w:val="005353A7"/>
    <w:rsid w:val="00535F11"/>
    <w:rsid w:val="00536ED2"/>
    <w:rsid w:val="0053712C"/>
    <w:rsid w:val="00537A89"/>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7F2"/>
    <w:rsid w:val="005B0D5E"/>
    <w:rsid w:val="005B0D9B"/>
    <w:rsid w:val="005B1165"/>
    <w:rsid w:val="005B19D8"/>
    <w:rsid w:val="005B2923"/>
    <w:rsid w:val="005B2D58"/>
    <w:rsid w:val="005B3339"/>
    <w:rsid w:val="005B39C5"/>
    <w:rsid w:val="005B4557"/>
    <w:rsid w:val="005B71EC"/>
    <w:rsid w:val="005B78A7"/>
    <w:rsid w:val="005C04AC"/>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41DA"/>
    <w:rsid w:val="00644732"/>
    <w:rsid w:val="00645757"/>
    <w:rsid w:val="00651B6B"/>
    <w:rsid w:val="00653C8A"/>
    <w:rsid w:val="0065510C"/>
    <w:rsid w:val="0065538E"/>
    <w:rsid w:val="00655469"/>
    <w:rsid w:val="00656B67"/>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53C2"/>
    <w:rsid w:val="00676536"/>
    <w:rsid w:val="00676AFB"/>
    <w:rsid w:val="00676F06"/>
    <w:rsid w:val="0067792A"/>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231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39B3"/>
    <w:rsid w:val="007352BA"/>
    <w:rsid w:val="00735AC7"/>
    <w:rsid w:val="0074111B"/>
    <w:rsid w:val="0074167A"/>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767C"/>
    <w:rsid w:val="007E77B3"/>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12B8"/>
    <w:rsid w:val="00853417"/>
    <w:rsid w:val="008537DD"/>
    <w:rsid w:val="00856574"/>
    <w:rsid w:val="0085660A"/>
    <w:rsid w:val="00856C7B"/>
    <w:rsid w:val="00860DDA"/>
    <w:rsid w:val="008614BC"/>
    <w:rsid w:val="008631F1"/>
    <w:rsid w:val="008635D3"/>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3E10"/>
    <w:rsid w:val="0089467C"/>
    <w:rsid w:val="00894F24"/>
    <w:rsid w:val="0089513C"/>
    <w:rsid w:val="00897CBA"/>
    <w:rsid w:val="008A0500"/>
    <w:rsid w:val="008A11A9"/>
    <w:rsid w:val="008A1948"/>
    <w:rsid w:val="008A1EDB"/>
    <w:rsid w:val="008A2BEC"/>
    <w:rsid w:val="008A303A"/>
    <w:rsid w:val="008A45CD"/>
    <w:rsid w:val="008A4995"/>
    <w:rsid w:val="008A49B4"/>
    <w:rsid w:val="008A5D35"/>
    <w:rsid w:val="008A64FA"/>
    <w:rsid w:val="008A66B0"/>
    <w:rsid w:val="008A7EB6"/>
    <w:rsid w:val="008B193C"/>
    <w:rsid w:val="008B2DB2"/>
    <w:rsid w:val="008B327D"/>
    <w:rsid w:val="008B39B9"/>
    <w:rsid w:val="008B5CBC"/>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9C1"/>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835"/>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71C15"/>
    <w:rsid w:val="00971C83"/>
    <w:rsid w:val="00972B62"/>
    <w:rsid w:val="009734C2"/>
    <w:rsid w:val="00973720"/>
    <w:rsid w:val="009746E6"/>
    <w:rsid w:val="0097487E"/>
    <w:rsid w:val="009750D7"/>
    <w:rsid w:val="00975109"/>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944"/>
    <w:rsid w:val="009A3DC9"/>
    <w:rsid w:val="009A4855"/>
    <w:rsid w:val="009A4CE9"/>
    <w:rsid w:val="009A681E"/>
    <w:rsid w:val="009A7F1E"/>
    <w:rsid w:val="009B2252"/>
    <w:rsid w:val="009B2262"/>
    <w:rsid w:val="009B3163"/>
    <w:rsid w:val="009B6C68"/>
    <w:rsid w:val="009B716D"/>
    <w:rsid w:val="009B76F2"/>
    <w:rsid w:val="009C0C75"/>
    <w:rsid w:val="009C0F10"/>
    <w:rsid w:val="009C165B"/>
    <w:rsid w:val="009C2207"/>
    <w:rsid w:val="009C3D75"/>
    <w:rsid w:val="009C53E4"/>
    <w:rsid w:val="009C6B95"/>
    <w:rsid w:val="009C6E42"/>
    <w:rsid w:val="009C78A5"/>
    <w:rsid w:val="009D017F"/>
    <w:rsid w:val="009D0E7F"/>
    <w:rsid w:val="009D10F0"/>
    <w:rsid w:val="009D1B96"/>
    <w:rsid w:val="009D217B"/>
    <w:rsid w:val="009D51A4"/>
    <w:rsid w:val="009D58DF"/>
    <w:rsid w:val="009D5AFE"/>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D15"/>
    <w:rsid w:val="00A05C21"/>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7F5"/>
    <w:rsid w:val="00AE3254"/>
    <w:rsid w:val="00AE3F47"/>
    <w:rsid w:val="00AE3F8E"/>
    <w:rsid w:val="00AE4198"/>
    <w:rsid w:val="00AE5819"/>
    <w:rsid w:val="00AE5BE8"/>
    <w:rsid w:val="00AE7D76"/>
    <w:rsid w:val="00AF085E"/>
    <w:rsid w:val="00AF0E5E"/>
    <w:rsid w:val="00AF11A1"/>
    <w:rsid w:val="00AF1782"/>
    <w:rsid w:val="00AF1E50"/>
    <w:rsid w:val="00AF206B"/>
    <w:rsid w:val="00AF4498"/>
    <w:rsid w:val="00AF58B4"/>
    <w:rsid w:val="00AF7672"/>
    <w:rsid w:val="00AF7D82"/>
    <w:rsid w:val="00B008E3"/>
    <w:rsid w:val="00B010EF"/>
    <w:rsid w:val="00B01F38"/>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C65"/>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0E81"/>
    <w:rsid w:val="00B610D5"/>
    <w:rsid w:val="00B61EE0"/>
    <w:rsid w:val="00B61FAF"/>
    <w:rsid w:val="00B626F9"/>
    <w:rsid w:val="00B62A76"/>
    <w:rsid w:val="00B631CB"/>
    <w:rsid w:val="00B634F6"/>
    <w:rsid w:val="00B63657"/>
    <w:rsid w:val="00B63A29"/>
    <w:rsid w:val="00B63E74"/>
    <w:rsid w:val="00B63F22"/>
    <w:rsid w:val="00B64B20"/>
    <w:rsid w:val="00B650AE"/>
    <w:rsid w:val="00B6538C"/>
    <w:rsid w:val="00B6620B"/>
    <w:rsid w:val="00B66B1F"/>
    <w:rsid w:val="00B66BCA"/>
    <w:rsid w:val="00B70E18"/>
    <w:rsid w:val="00B71316"/>
    <w:rsid w:val="00B7165C"/>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A6D"/>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775D8"/>
    <w:rsid w:val="00C800F5"/>
    <w:rsid w:val="00C821B4"/>
    <w:rsid w:val="00C823D8"/>
    <w:rsid w:val="00C83B68"/>
    <w:rsid w:val="00C8401B"/>
    <w:rsid w:val="00C84A68"/>
    <w:rsid w:val="00C84F02"/>
    <w:rsid w:val="00C852E7"/>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C89"/>
    <w:rsid w:val="00CB1146"/>
    <w:rsid w:val="00CB270C"/>
    <w:rsid w:val="00CB30BF"/>
    <w:rsid w:val="00CB31F9"/>
    <w:rsid w:val="00CB46E3"/>
    <w:rsid w:val="00CB47CA"/>
    <w:rsid w:val="00CB7AC3"/>
    <w:rsid w:val="00CC1676"/>
    <w:rsid w:val="00CC1F63"/>
    <w:rsid w:val="00CC205E"/>
    <w:rsid w:val="00CC2BC9"/>
    <w:rsid w:val="00CC4A83"/>
    <w:rsid w:val="00CC5C69"/>
    <w:rsid w:val="00CD0450"/>
    <w:rsid w:val="00CD0B88"/>
    <w:rsid w:val="00CD12F8"/>
    <w:rsid w:val="00CD1678"/>
    <w:rsid w:val="00CD19FA"/>
    <w:rsid w:val="00CD2057"/>
    <w:rsid w:val="00CD2630"/>
    <w:rsid w:val="00CD2BEA"/>
    <w:rsid w:val="00CD3324"/>
    <w:rsid w:val="00CD3E18"/>
    <w:rsid w:val="00CD416E"/>
    <w:rsid w:val="00CD41DD"/>
    <w:rsid w:val="00CD6674"/>
    <w:rsid w:val="00CD7B40"/>
    <w:rsid w:val="00CE1363"/>
    <w:rsid w:val="00CE1747"/>
    <w:rsid w:val="00CE2C6F"/>
    <w:rsid w:val="00CE3929"/>
    <w:rsid w:val="00CE4935"/>
    <w:rsid w:val="00CE70F4"/>
    <w:rsid w:val="00CE7880"/>
    <w:rsid w:val="00CF1076"/>
    <w:rsid w:val="00CF108A"/>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83A"/>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99E"/>
    <w:rsid w:val="00D93E80"/>
    <w:rsid w:val="00D94851"/>
    <w:rsid w:val="00D95341"/>
    <w:rsid w:val="00D95D2B"/>
    <w:rsid w:val="00D960C7"/>
    <w:rsid w:val="00D9729C"/>
    <w:rsid w:val="00D97542"/>
    <w:rsid w:val="00D97BD3"/>
    <w:rsid w:val="00DA13B1"/>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26C0"/>
    <w:rsid w:val="00E44366"/>
    <w:rsid w:val="00E46C7D"/>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2060"/>
    <w:rsid w:val="00E82160"/>
    <w:rsid w:val="00E8431A"/>
    <w:rsid w:val="00E84BE4"/>
    <w:rsid w:val="00E85B93"/>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7E5"/>
    <w:rsid w:val="00F60D62"/>
    <w:rsid w:val="00F60D81"/>
    <w:rsid w:val="00F61754"/>
    <w:rsid w:val="00F62140"/>
    <w:rsid w:val="00F62ABE"/>
    <w:rsid w:val="00F6477C"/>
    <w:rsid w:val="00F64CF5"/>
    <w:rsid w:val="00F65C59"/>
    <w:rsid w:val="00F6687B"/>
    <w:rsid w:val="00F66BD8"/>
    <w:rsid w:val="00F66C76"/>
    <w:rsid w:val="00F66EC4"/>
    <w:rsid w:val="00F67D45"/>
    <w:rsid w:val="00F70748"/>
    <w:rsid w:val="00F723D0"/>
    <w:rsid w:val="00F7280F"/>
    <w:rsid w:val="00F72BFF"/>
    <w:rsid w:val="00F749B6"/>
    <w:rsid w:val="00F77593"/>
    <w:rsid w:val="00F802DC"/>
    <w:rsid w:val="00F80697"/>
    <w:rsid w:val="00F818E5"/>
    <w:rsid w:val="00F818EA"/>
    <w:rsid w:val="00F81AC8"/>
    <w:rsid w:val="00F825E8"/>
    <w:rsid w:val="00F82844"/>
    <w:rsid w:val="00F82C75"/>
    <w:rsid w:val="00F84112"/>
    <w:rsid w:val="00F850FE"/>
    <w:rsid w:val="00F85AE0"/>
    <w:rsid w:val="00F85B7D"/>
    <w:rsid w:val="00F85BE9"/>
    <w:rsid w:val="00F87748"/>
    <w:rsid w:val="00F90679"/>
    <w:rsid w:val="00F91D55"/>
    <w:rsid w:val="00F922E7"/>
    <w:rsid w:val="00F92FC8"/>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737470-26AE-42D4-8197-F1749240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6E69-D106-4762-AFC1-24F1DA7F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6824</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Riepenkroger, Karen S [CNO]</cp:lastModifiedBy>
  <cp:revision>2</cp:revision>
  <cp:lastPrinted>2012-07-13T22:45:00Z</cp:lastPrinted>
  <dcterms:created xsi:type="dcterms:W3CDTF">2015-09-23T15:18:00Z</dcterms:created>
  <dcterms:modified xsi:type="dcterms:W3CDTF">2015-09-23T15:18:00Z</dcterms:modified>
</cp:coreProperties>
</file>