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31C" w:rsidRPr="006C17F0" w:rsidRDefault="0048631C" w:rsidP="00625452">
      <w:pPr>
        <w:pStyle w:val="TOCHeading"/>
        <w:spacing w:before="0"/>
        <w:rPr>
          <w:rFonts w:ascii="Arial" w:hAnsi="Arial" w:cs="Arial"/>
          <w:color w:val="auto"/>
          <w:sz w:val="20"/>
          <w:szCs w:val="20"/>
          <w:u w:val="single"/>
        </w:rPr>
      </w:pPr>
      <w:r w:rsidRPr="006C17F0">
        <w:rPr>
          <w:rFonts w:ascii="Arial" w:hAnsi="Arial" w:cs="Arial"/>
          <w:color w:val="auto"/>
          <w:sz w:val="20"/>
          <w:szCs w:val="20"/>
          <w:u w:val="single"/>
        </w:rPr>
        <w:t>Contents</w:t>
      </w:r>
    </w:p>
    <w:p w:rsidR="00DB0F83" w:rsidRPr="006C17F0" w:rsidRDefault="0048631C">
      <w:pPr>
        <w:pStyle w:val="TOC1"/>
        <w:tabs>
          <w:tab w:val="right" w:leader="dot" w:pos="8630"/>
        </w:tabs>
        <w:rPr>
          <w:rFonts w:ascii="Arial" w:hAnsi="Arial" w:cs="Arial"/>
          <w:noProof/>
          <w:sz w:val="20"/>
          <w:szCs w:val="20"/>
        </w:rPr>
      </w:pPr>
      <w:r w:rsidRPr="006C17F0">
        <w:rPr>
          <w:rFonts w:ascii="Arial" w:hAnsi="Arial" w:cs="Arial"/>
          <w:sz w:val="20"/>
          <w:szCs w:val="20"/>
        </w:rPr>
        <w:fldChar w:fldCharType="begin"/>
      </w:r>
      <w:r w:rsidRPr="006C17F0">
        <w:rPr>
          <w:rFonts w:ascii="Arial" w:hAnsi="Arial" w:cs="Arial"/>
          <w:sz w:val="20"/>
          <w:szCs w:val="20"/>
        </w:rPr>
        <w:instrText xml:space="preserve"> TOC \o "1-3" \h \z \u </w:instrText>
      </w:r>
      <w:r w:rsidRPr="006C17F0">
        <w:rPr>
          <w:rFonts w:ascii="Arial" w:hAnsi="Arial" w:cs="Arial"/>
          <w:sz w:val="20"/>
          <w:szCs w:val="20"/>
        </w:rPr>
        <w:fldChar w:fldCharType="separate"/>
      </w:r>
      <w:hyperlink w:anchor="_Toc314561450" w:history="1">
        <w:r w:rsidR="00DB0F83" w:rsidRPr="006C17F0">
          <w:rPr>
            <w:rStyle w:val="Hyperlink"/>
            <w:rFonts w:ascii="Arial" w:hAnsi="Arial" w:cs="Arial"/>
            <w:noProof/>
            <w:color w:val="auto"/>
            <w:sz w:val="20"/>
            <w:szCs w:val="20"/>
          </w:rPr>
          <w:t>Attendees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_Toc314561450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1</w:t>
        </w:r>
        <w:r w:rsidR="00DB0F83" w:rsidRPr="006C17F0">
          <w:rPr>
            <w:rFonts w:ascii="Arial" w:hAnsi="Arial" w:cs="Arial"/>
            <w:noProof/>
            <w:webHidden/>
            <w:sz w:val="20"/>
            <w:szCs w:val="20"/>
          </w:rPr>
          <w:fldChar w:fldCharType="end"/>
        </w:r>
      </w:hyperlink>
    </w:p>
    <w:p w:rsidR="00DB0F83" w:rsidRPr="006C17F0" w:rsidRDefault="00281919">
      <w:pPr>
        <w:pStyle w:val="TOC1"/>
        <w:tabs>
          <w:tab w:val="right" w:leader="dot" w:pos="8630"/>
        </w:tabs>
        <w:rPr>
          <w:rFonts w:ascii="Arial" w:hAnsi="Arial" w:cs="Arial"/>
          <w:noProof/>
          <w:sz w:val="20"/>
          <w:szCs w:val="20"/>
        </w:rPr>
      </w:pPr>
      <w:hyperlink w:anchor="_Toc314561451" w:history="1">
        <w:r w:rsidR="00DB0F83" w:rsidRPr="006C17F0">
          <w:rPr>
            <w:rStyle w:val="Hyperlink"/>
            <w:rFonts w:ascii="Arial" w:hAnsi="Arial" w:cs="Arial"/>
            <w:noProof/>
            <w:color w:val="auto"/>
            <w:sz w:val="20"/>
            <w:szCs w:val="20"/>
          </w:rPr>
          <w:t>Quality assurance performance monitoring metrics and measurements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_Toc314561451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1</w:t>
        </w:r>
        <w:r w:rsidR="00DB0F83" w:rsidRPr="006C17F0">
          <w:rPr>
            <w:rFonts w:ascii="Arial" w:hAnsi="Arial" w:cs="Arial"/>
            <w:noProof/>
            <w:webHidden/>
            <w:sz w:val="20"/>
            <w:szCs w:val="20"/>
          </w:rPr>
          <w:fldChar w:fldCharType="end"/>
        </w:r>
      </w:hyperlink>
    </w:p>
    <w:p w:rsidR="00DB0F83" w:rsidRPr="006C17F0" w:rsidRDefault="00281919">
      <w:pPr>
        <w:pStyle w:val="TOC1"/>
        <w:tabs>
          <w:tab w:val="right" w:leader="dot" w:pos="8630"/>
        </w:tabs>
        <w:rPr>
          <w:rFonts w:ascii="Arial" w:hAnsi="Arial" w:cs="Arial"/>
          <w:noProof/>
          <w:sz w:val="20"/>
          <w:szCs w:val="20"/>
        </w:rPr>
      </w:pPr>
      <w:hyperlink w:anchor="_Toc314561452" w:history="1">
        <w:r w:rsidR="00DB0F83" w:rsidRPr="006C17F0">
          <w:rPr>
            <w:rStyle w:val="Hyperlink"/>
            <w:rFonts w:ascii="Arial" w:hAnsi="Arial" w:cs="Arial"/>
            <w:noProof/>
            <w:color w:val="auto"/>
            <w:sz w:val="20"/>
            <w:szCs w:val="20"/>
          </w:rPr>
          <w:t>Formal Complaints and corrective action plans to resolve complaints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_Toc314561452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281919">
      <w:pPr>
        <w:pStyle w:val="TOC1"/>
        <w:tabs>
          <w:tab w:val="right" w:leader="dot" w:pos="8630"/>
        </w:tabs>
        <w:rPr>
          <w:rFonts w:ascii="Arial" w:hAnsi="Arial" w:cs="Arial"/>
          <w:noProof/>
          <w:sz w:val="20"/>
          <w:szCs w:val="20"/>
        </w:rPr>
      </w:pPr>
      <w:hyperlink w:anchor="_Toc314561453" w:history="1">
        <w:r w:rsidR="00DB0F83" w:rsidRPr="006C17F0">
          <w:rPr>
            <w:rStyle w:val="Hyperlink"/>
            <w:rFonts w:ascii="Arial" w:hAnsi="Arial" w:cs="Arial"/>
            <w:noProof/>
            <w:color w:val="auto"/>
            <w:sz w:val="20"/>
            <w:szCs w:val="20"/>
          </w:rPr>
          <w:t>FCC and/or NANC News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_Toc314561453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281919">
      <w:pPr>
        <w:pStyle w:val="TOC1"/>
        <w:tabs>
          <w:tab w:val="right" w:leader="dot" w:pos="8630"/>
        </w:tabs>
        <w:rPr>
          <w:rFonts w:ascii="Arial" w:hAnsi="Arial" w:cs="Arial"/>
          <w:noProof/>
          <w:sz w:val="20"/>
          <w:szCs w:val="20"/>
        </w:rPr>
      </w:pPr>
      <w:hyperlink w:anchor="_Toc314561454" w:history="1">
        <w:r w:rsidR="00DB0F83" w:rsidRPr="006C17F0">
          <w:rPr>
            <w:rStyle w:val="Hyperlink"/>
            <w:rFonts w:ascii="Arial" w:hAnsi="Arial" w:cs="Arial"/>
            <w:noProof/>
            <w:color w:val="auto"/>
            <w:sz w:val="20"/>
            <w:szCs w:val="20"/>
          </w:rPr>
          <w:t>INC read out (initial closure and new issues)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_Toc314561454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281919">
      <w:pPr>
        <w:pStyle w:val="TOC1"/>
        <w:tabs>
          <w:tab w:val="right" w:leader="dot" w:pos="8630"/>
        </w:tabs>
        <w:rPr>
          <w:rFonts w:ascii="Arial" w:hAnsi="Arial" w:cs="Arial"/>
          <w:noProof/>
          <w:sz w:val="20"/>
          <w:szCs w:val="20"/>
        </w:rPr>
      </w:pPr>
      <w:hyperlink w:anchor="_Toc314561455" w:history="1">
        <w:r w:rsidR="00DB0F83" w:rsidRPr="006C17F0">
          <w:rPr>
            <w:rStyle w:val="Hyperlink"/>
            <w:rFonts w:ascii="Arial" w:hAnsi="Arial" w:cs="Arial"/>
            <w:noProof/>
            <w:color w:val="auto"/>
            <w:sz w:val="20"/>
            <w:szCs w:val="20"/>
          </w:rPr>
          <w:t>p-ANI</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_Toc314561455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281919">
      <w:pPr>
        <w:pStyle w:val="TOC1"/>
        <w:tabs>
          <w:tab w:val="right" w:leader="dot" w:pos="8630"/>
        </w:tabs>
        <w:rPr>
          <w:rFonts w:ascii="Arial" w:hAnsi="Arial" w:cs="Arial"/>
          <w:noProof/>
          <w:sz w:val="20"/>
          <w:szCs w:val="20"/>
        </w:rPr>
      </w:pPr>
      <w:hyperlink w:anchor="_Toc314561456" w:history="1">
        <w:r w:rsidR="00DB0F83" w:rsidRPr="006C17F0">
          <w:rPr>
            <w:rStyle w:val="Hyperlink"/>
            <w:rFonts w:ascii="Arial" w:hAnsi="Arial" w:cs="Arial"/>
            <w:noProof/>
            <w:color w:val="auto"/>
            <w:sz w:val="20"/>
            <w:szCs w:val="20"/>
          </w:rPr>
          <w:t>Change Orders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_Toc314561456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281919">
      <w:pPr>
        <w:pStyle w:val="TOC1"/>
        <w:tabs>
          <w:tab w:val="right" w:leader="dot" w:pos="8630"/>
        </w:tabs>
        <w:rPr>
          <w:rFonts w:ascii="Arial" w:hAnsi="Arial" w:cs="Arial"/>
          <w:noProof/>
          <w:sz w:val="20"/>
          <w:szCs w:val="20"/>
        </w:rPr>
      </w:pPr>
      <w:hyperlink w:anchor="_Toc314561457" w:history="1">
        <w:r w:rsidR="00DB0F83" w:rsidRPr="006C17F0">
          <w:rPr>
            <w:rStyle w:val="Hyperlink"/>
            <w:rFonts w:ascii="Arial" w:hAnsi="Arial" w:cs="Arial"/>
            <w:noProof/>
            <w:color w:val="auto"/>
            <w:sz w:val="20"/>
            <w:szCs w:val="20"/>
          </w:rPr>
          <w:t>Pooling Related Activities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_Toc314561457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3</w:t>
        </w:r>
        <w:r w:rsidR="00DB0F83" w:rsidRPr="006C17F0">
          <w:rPr>
            <w:rFonts w:ascii="Arial" w:hAnsi="Arial" w:cs="Arial"/>
            <w:noProof/>
            <w:webHidden/>
            <w:sz w:val="20"/>
            <w:szCs w:val="20"/>
          </w:rPr>
          <w:fldChar w:fldCharType="end"/>
        </w:r>
      </w:hyperlink>
    </w:p>
    <w:p w:rsidR="00DB0F83" w:rsidRPr="006C17F0" w:rsidRDefault="00281919">
      <w:pPr>
        <w:pStyle w:val="TOC1"/>
        <w:tabs>
          <w:tab w:val="right" w:leader="dot" w:pos="8630"/>
        </w:tabs>
        <w:rPr>
          <w:rFonts w:ascii="Arial" w:hAnsi="Arial" w:cs="Arial"/>
          <w:noProof/>
          <w:sz w:val="20"/>
          <w:szCs w:val="20"/>
        </w:rPr>
      </w:pPr>
      <w:hyperlink w:anchor="_Toc314561458" w:history="1">
        <w:r w:rsidR="00DB0F83" w:rsidRPr="006C17F0">
          <w:rPr>
            <w:rStyle w:val="Hyperlink"/>
            <w:rFonts w:ascii="Arial" w:hAnsi="Arial" w:cs="Arial"/>
            <w:noProof/>
            <w:color w:val="auto"/>
            <w:sz w:val="20"/>
            <w:szCs w:val="20"/>
          </w:rPr>
          <w:t>Regulatory Update</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_Toc314561458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4</w:t>
        </w:r>
        <w:r w:rsidR="00DB0F83" w:rsidRPr="006C17F0">
          <w:rPr>
            <w:rFonts w:ascii="Arial" w:hAnsi="Arial" w:cs="Arial"/>
            <w:noProof/>
            <w:webHidden/>
            <w:sz w:val="20"/>
            <w:szCs w:val="20"/>
          </w:rPr>
          <w:fldChar w:fldCharType="end"/>
        </w:r>
      </w:hyperlink>
    </w:p>
    <w:p w:rsidR="00DB0F83" w:rsidRPr="006C17F0" w:rsidRDefault="00281919">
      <w:pPr>
        <w:pStyle w:val="TOC1"/>
        <w:tabs>
          <w:tab w:val="right" w:leader="dot" w:pos="8630"/>
        </w:tabs>
        <w:rPr>
          <w:rFonts w:ascii="Arial" w:hAnsi="Arial" w:cs="Arial"/>
          <w:noProof/>
          <w:sz w:val="20"/>
          <w:szCs w:val="20"/>
        </w:rPr>
      </w:pPr>
      <w:hyperlink w:anchor="_Toc314561459" w:history="1">
        <w:r w:rsidR="00DB0F83" w:rsidRPr="006C17F0">
          <w:rPr>
            <w:rStyle w:val="Hyperlink"/>
            <w:rFonts w:ascii="Arial" w:hAnsi="Arial" w:cs="Arial"/>
            <w:noProof/>
            <w:color w:val="auto"/>
            <w:sz w:val="20"/>
            <w:szCs w:val="20"/>
          </w:rPr>
          <w:t>Tracking Log</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_Toc314561459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5</w:t>
        </w:r>
        <w:r w:rsidR="00DB0F83" w:rsidRPr="006C17F0">
          <w:rPr>
            <w:rFonts w:ascii="Arial" w:hAnsi="Arial" w:cs="Arial"/>
            <w:noProof/>
            <w:webHidden/>
            <w:sz w:val="20"/>
            <w:szCs w:val="20"/>
          </w:rPr>
          <w:fldChar w:fldCharType="end"/>
        </w:r>
      </w:hyperlink>
    </w:p>
    <w:p w:rsidR="00DB0F83" w:rsidRPr="006C17F0" w:rsidRDefault="00281919">
      <w:pPr>
        <w:pStyle w:val="TOC1"/>
        <w:tabs>
          <w:tab w:val="right" w:leader="dot" w:pos="8630"/>
        </w:tabs>
        <w:rPr>
          <w:rFonts w:ascii="Arial" w:hAnsi="Arial" w:cs="Arial"/>
          <w:noProof/>
          <w:sz w:val="20"/>
          <w:szCs w:val="20"/>
        </w:rPr>
      </w:pPr>
      <w:hyperlink w:anchor="_Toc314561460" w:history="1">
        <w:r w:rsidR="0072327E" w:rsidRPr="006C17F0">
          <w:rPr>
            <w:rStyle w:val="Hyperlink"/>
            <w:rFonts w:ascii="Arial" w:hAnsi="Arial" w:cs="Arial"/>
            <w:noProof/>
            <w:color w:val="auto"/>
            <w:sz w:val="20"/>
            <w:szCs w:val="20"/>
          </w:rPr>
          <w:t>Next m</w:t>
        </w:r>
        <w:r w:rsidR="00DB0F83" w:rsidRPr="006C17F0">
          <w:rPr>
            <w:rStyle w:val="Hyperlink"/>
            <w:rFonts w:ascii="Arial" w:hAnsi="Arial" w:cs="Arial"/>
            <w:noProof/>
            <w:color w:val="auto"/>
            <w:sz w:val="20"/>
            <w:szCs w:val="20"/>
          </w:rPr>
          <w:t>eeting</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_Toc314561460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5</w:t>
        </w:r>
        <w:r w:rsidR="00DB0F83" w:rsidRPr="006C17F0">
          <w:rPr>
            <w:rFonts w:ascii="Arial" w:hAnsi="Arial" w:cs="Arial"/>
            <w:noProof/>
            <w:webHidden/>
            <w:sz w:val="20"/>
            <w:szCs w:val="20"/>
          </w:rPr>
          <w:fldChar w:fldCharType="end"/>
        </w:r>
      </w:hyperlink>
    </w:p>
    <w:p w:rsidR="003137DA" w:rsidRPr="006C17F0" w:rsidRDefault="0048631C" w:rsidP="006F6B1E">
      <w:pPr>
        <w:rPr>
          <w:rStyle w:val="Strong"/>
          <w:rFonts w:ascii="Arial" w:hAnsi="Arial" w:cs="Arial"/>
          <w:sz w:val="20"/>
          <w:szCs w:val="20"/>
          <w:u w:val="single"/>
        </w:rPr>
      </w:pPr>
      <w:r w:rsidRPr="006C17F0">
        <w:rPr>
          <w:rFonts w:ascii="Arial" w:hAnsi="Arial" w:cs="Arial"/>
          <w:sz w:val="20"/>
          <w:szCs w:val="20"/>
        </w:rPr>
        <w:fldChar w:fldCharType="end"/>
      </w:r>
    </w:p>
    <w:p w:rsidR="00574565" w:rsidRPr="006C17F0" w:rsidRDefault="00006ED3" w:rsidP="00625452">
      <w:pPr>
        <w:pStyle w:val="Heading1"/>
        <w:spacing w:before="0" w:after="0"/>
        <w:rPr>
          <w:rStyle w:val="Strong"/>
          <w:rFonts w:ascii="Arial" w:hAnsi="Arial" w:cs="Arial"/>
          <w:b/>
          <w:sz w:val="20"/>
          <w:szCs w:val="20"/>
          <w:u w:val="single"/>
        </w:rPr>
      </w:pPr>
      <w:bookmarkStart w:id="0" w:name="_Toc314561450"/>
      <w:r w:rsidRPr="006C17F0">
        <w:rPr>
          <w:rStyle w:val="Strong"/>
          <w:rFonts w:ascii="Arial" w:hAnsi="Arial" w:cs="Arial"/>
          <w:b/>
          <w:sz w:val="20"/>
          <w:szCs w:val="20"/>
          <w:u w:val="single"/>
        </w:rPr>
        <w:t>Attendees</w:t>
      </w:r>
      <w:bookmarkEnd w:id="0"/>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9"/>
        <w:gridCol w:w="4397"/>
      </w:tblGrid>
      <w:tr w:rsidR="0048631C" w:rsidRPr="006C17F0" w:rsidTr="00C8401B">
        <w:tc>
          <w:tcPr>
            <w:tcW w:w="4399" w:type="dxa"/>
          </w:tcPr>
          <w:p w:rsidR="0048631C" w:rsidRPr="006C17F0" w:rsidRDefault="0048631C" w:rsidP="00625452">
            <w:pPr>
              <w:jc w:val="center"/>
              <w:rPr>
                <w:rStyle w:val="Strong"/>
                <w:rFonts w:ascii="Arial" w:hAnsi="Arial" w:cs="Arial"/>
                <w:sz w:val="20"/>
                <w:szCs w:val="20"/>
              </w:rPr>
            </w:pPr>
            <w:r w:rsidRPr="006C17F0">
              <w:rPr>
                <w:rStyle w:val="Strong"/>
                <w:rFonts w:ascii="Arial" w:hAnsi="Arial" w:cs="Arial"/>
                <w:sz w:val="20"/>
                <w:szCs w:val="20"/>
              </w:rPr>
              <w:t>NOWG</w:t>
            </w:r>
          </w:p>
        </w:tc>
        <w:tc>
          <w:tcPr>
            <w:tcW w:w="4397" w:type="dxa"/>
          </w:tcPr>
          <w:p w:rsidR="0048631C" w:rsidRPr="006C17F0" w:rsidRDefault="0048631C" w:rsidP="00625452">
            <w:pPr>
              <w:jc w:val="center"/>
              <w:rPr>
                <w:rStyle w:val="Strong"/>
                <w:rFonts w:ascii="Arial" w:hAnsi="Arial" w:cs="Arial"/>
                <w:sz w:val="20"/>
                <w:szCs w:val="20"/>
              </w:rPr>
            </w:pPr>
            <w:r w:rsidRPr="006C17F0">
              <w:rPr>
                <w:rStyle w:val="Strong"/>
                <w:rFonts w:ascii="Arial" w:hAnsi="Arial" w:cs="Arial"/>
                <w:sz w:val="20"/>
                <w:szCs w:val="20"/>
              </w:rPr>
              <w:t>PA</w:t>
            </w:r>
          </w:p>
        </w:tc>
      </w:tr>
      <w:tr w:rsidR="00C8401B" w:rsidRPr="006C17F0" w:rsidTr="00C8401B">
        <w:trPr>
          <w:trHeight w:val="1250"/>
        </w:trPr>
        <w:tc>
          <w:tcPr>
            <w:tcW w:w="4399" w:type="dxa"/>
          </w:tcPr>
          <w:p w:rsidR="007A4A65" w:rsidRPr="008675C1" w:rsidRDefault="007A4A65" w:rsidP="0085660A">
            <w:pPr>
              <w:rPr>
                <w:rStyle w:val="Strong"/>
                <w:rFonts w:ascii="Arial" w:hAnsi="Arial" w:cs="Arial"/>
                <w:b w:val="0"/>
                <w:bCs w:val="0"/>
                <w:sz w:val="20"/>
                <w:szCs w:val="20"/>
              </w:rPr>
            </w:pPr>
            <w:r w:rsidRPr="008675C1">
              <w:rPr>
                <w:rStyle w:val="Strong"/>
                <w:rFonts w:ascii="Arial" w:hAnsi="Arial" w:cs="Arial"/>
                <w:b w:val="0"/>
                <w:bCs w:val="0"/>
                <w:sz w:val="20"/>
                <w:szCs w:val="20"/>
              </w:rPr>
              <w:t xml:space="preserve">CenturyLink – Jan </w:t>
            </w:r>
            <w:proofErr w:type="spellStart"/>
            <w:r w:rsidRPr="008675C1">
              <w:rPr>
                <w:rStyle w:val="Strong"/>
                <w:rFonts w:ascii="Arial" w:hAnsi="Arial" w:cs="Arial"/>
                <w:b w:val="0"/>
                <w:bCs w:val="0"/>
                <w:sz w:val="20"/>
                <w:szCs w:val="20"/>
              </w:rPr>
              <w:t>Doell</w:t>
            </w:r>
            <w:proofErr w:type="spellEnd"/>
          </w:p>
          <w:p w:rsidR="00636120" w:rsidRPr="008675C1" w:rsidRDefault="00636120" w:rsidP="0085660A">
            <w:pPr>
              <w:rPr>
                <w:rStyle w:val="Strong"/>
                <w:rFonts w:ascii="Arial" w:hAnsi="Arial" w:cs="Arial"/>
                <w:b w:val="0"/>
                <w:bCs w:val="0"/>
                <w:sz w:val="20"/>
                <w:szCs w:val="20"/>
              </w:rPr>
            </w:pPr>
            <w:r w:rsidRPr="008675C1">
              <w:rPr>
                <w:rStyle w:val="Strong"/>
                <w:rFonts w:ascii="Arial" w:hAnsi="Arial" w:cs="Arial"/>
                <w:b w:val="0"/>
                <w:bCs w:val="0"/>
                <w:sz w:val="20"/>
                <w:szCs w:val="20"/>
              </w:rPr>
              <w:t>Charter Communications – Holly Kuester</w:t>
            </w:r>
          </w:p>
          <w:p w:rsidR="00201DFC" w:rsidRPr="008675C1" w:rsidRDefault="00201DFC" w:rsidP="0085660A">
            <w:pPr>
              <w:rPr>
                <w:rStyle w:val="Strong"/>
                <w:rFonts w:ascii="Arial" w:hAnsi="Arial" w:cs="Arial"/>
                <w:b w:val="0"/>
                <w:bCs w:val="0"/>
                <w:sz w:val="20"/>
                <w:szCs w:val="20"/>
              </w:rPr>
            </w:pPr>
            <w:r w:rsidRPr="008675C1">
              <w:rPr>
                <w:rStyle w:val="Strong"/>
                <w:rFonts w:ascii="Arial" w:hAnsi="Arial" w:cs="Arial"/>
                <w:b w:val="0"/>
                <w:bCs w:val="0"/>
                <w:sz w:val="20"/>
                <w:szCs w:val="20"/>
              </w:rPr>
              <w:t>PA PUC – Chris Hepburn</w:t>
            </w:r>
          </w:p>
          <w:p w:rsidR="00C05232" w:rsidRPr="008675C1" w:rsidRDefault="00C05232" w:rsidP="0085660A">
            <w:pPr>
              <w:rPr>
                <w:rStyle w:val="Strong"/>
                <w:rFonts w:ascii="Arial" w:hAnsi="Arial" w:cs="Arial"/>
                <w:b w:val="0"/>
                <w:bCs w:val="0"/>
                <w:sz w:val="20"/>
                <w:szCs w:val="20"/>
              </w:rPr>
            </w:pPr>
            <w:r w:rsidRPr="008675C1">
              <w:rPr>
                <w:rStyle w:val="Strong"/>
                <w:rFonts w:ascii="Arial" w:hAnsi="Arial" w:cs="Arial"/>
                <w:b w:val="0"/>
                <w:bCs w:val="0"/>
                <w:sz w:val="20"/>
                <w:szCs w:val="20"/>
              </w:rPr>
              <w:t>Sprint – Karen Riepenkroger</w:t>
            </w:r>
          </w:p>
          <w:p w:rsidR="00436110" w:rsidRPr="008675C1" w:rsidRDefault="00436110" w:rsidP="0085660A">
            <w:pPr>
              <w:rPr>
                <w:rStyle w:val="Strong"/>
                <w:rFonts w:ascii="Arial" w:hAnsi="Arial" w:cs="Arial"/>
                <w:b w:val="0"/>
                <w:bCs w:val="0"/>
                <w:sz w:val="20"/>
                <w:szCs w:val="20"/>
              </w:rPr>
            </w:pPr>
            <w:r w:rsidRPr="008675C1">
              <w:rPr>
                <w:rStyle w:val="Strong"/>
                <w:rFonts w:ascii="Arial" w:hAnsi="Arial" w:cs="Arial"/>
                <w:b w:val="0"/>
                <w:bCs w:val="0"/>
                <w:sz w:val="20"/>
                <w:szCs w:val="20"/>
              </w:rPr>
              <w:t>Verizon Wireless – Dana Crandall</w:t>
            </w:r>
          </w:p>
          <w:p w:rsidR="00BD5DA3" w:rsidRPr="008675C1" w:rsidRDefault="00BD5DA3" w:rsidP="00303BAF">
            <w:pPr>
              <w:rPr>
                <w:rStyle w:val="Strong"/>
                <w:rFonts w:ascii="Arial" w:hAnsi="Arial" w:cs="Arial"/>
                <w:b w:val="0"/>
                <w:bCs w:val="0"/>
                <w:color w:val="BFBFBF"/>
                <w:sz w:val="20"/>
                <w:szCs w:val="20"/>
              </w:rPr>
            </w:pPr>
          </w:p>
        </w:tc>
        <w:tc>
          <w:tcPr>
            <w:tcW w:w="4397" w:type="dxa"/>
          </w:tcPr>
          <w:p w:rsidR="00E0341B" w:rsidRPr="008675C1" w:rsidRDefault="00E0341B" w:rsidP="001F2A47">
            <w:pPr>
              <w:ind w:left="60"/>
              <w:rPr>
                <w:rFonts w:ascii="Arial" w:hAnsi="Arial" w:cs="Arial"/>
                <w:sz w:val="20"/>
                <w:szCs w:val="20"/>
              </w:rPr>
            </w:pPr>
            <w:r w:rsidRPr="008675C1">
              <w:rPr>
                <w:rFonts w:ascii="Arial" w:hAnsi="Arial" w:cs="Arial"/>
                <w:sz w:val="20"/>
                <w:szCs w:val="20"/>
              </w:rPr>
              <w:t>Bruce Armstrong</w:t>
            </w:r>
          </w:p>
          <w:p w:rsidR="007A4A65" w:rsidRPr="008675C1" w:rsidRDefault="007A4A65" w:rsidP="001F2A47">
            <w:pPr>
              <w:ind w:left="60"/>
              <w:rPr>
                <w:rFonts w:ascii="Arial" w:hAnsi="Arial" w:cs="Arial"/>
                <w:sz w:val="20"/>
                <w:szCs w:val="20"/>
              </w:rPr>
            </w:pPr>
            <w:r w:rsidRPr="008675C1">
              <w:rPr>
                <w:rFonts w:ascii="Arial" w:hAnsi="Arial" w:cs="Arial"/>
                <w:sz w:val="20"/>
                <w:szCs w:val="20"/>
              </w:rPr>
              <w:t>Tara Farquhar</w:t>
            </w:r>
          </w:p>
          <w:p w:rsidR="00436110" w:rsidRPr="008675C1" w:rsidRDefault="00436110" w:rsidP="001F2A47">
            <w:pPr>
              <w:ind w:left="60"/>
              <w:rPr>
                <w:rFonts w:ascii="Arial" w:hAnsi="Arial" w:cs="Arial"/>
                <w:sz w:val="20"/>
                <w:szCs w:val="20"/>
              </w:rPr>
            </w:pPr>
            <w:r w:rsidRPr="008675C1">
              <w:rPr>
                <w:rFonts w:ascii="Arial" w:hAnsi="Arial" w:cs="Arial"/>
                <w:sz w:val="20"/>
                <w:szCs w:val="20"/>
              </w:rPr>
              <w:t>Dara Flowers</w:t>
            </w:r>
          </w:p>
          <w:p w:rsidR="00470E05" w:rsidRPr="008675C1" w:rsidRDefault="00470E05" w:rsidP="001F2A47">
            <w:pPr>
              <w:ind w:left="60"/>
              <w:rPr>
                <w:rFonts w:ascii="Arial" w:hAnsi="Arial" w:cs="Arial"/>
                <w:sz w:val="20"/>
                <w:szCs w:val="20"/>
              </w:rPr>
            </w:pPr>
            <w:r w:rsidRPr="008675C1">
              <w:rPr>
                <w:rFonts w:ascii="Arial" w:hAnsi="Arial" w:cs="Arial"/>
                <w:sz w:val="20"/>
                <w:szCs w:val="20"/>
              </w:rPr>
              <w:t>Linda Hymans</w:t>
            </w:r>
          </w:p>
          <w:p w:rsidR="00C243F1" w:rsidRPr="008675C1" w:rsidRDefault="00C243F1" w:rsidP="001F2A47">
            <w:pPr>
              <w:ind w:left="60"/>
              <w:rPr>
                <w:rFonts w:ascii="Arial" w:hAnsi="Arial" w:cs="Arial"/>
                <w:sz w:val="20"/>
                <w:szCs w:val="20"/>
              </w:rPr>
            </w:pPr>
            <w:r w:rsidRPr="008675C1">
              <w:rPr>
                <w:rFonts w:ascii="Arial" w:hAnsi="Arial" w:cs="Arial"/>
                <w:sz w:val="20"/>
                <w:szCs w:val="20"/>
              </w:rPr>
              <w:t>Cecil</w:t>
            </w:r>
            <w:r w:rsidR="0085660A" w:rsidRPr="008675C1">
              <w:rPr>
                <w:rFonts w:ascii="Arial" w:hAnsi="Arial" w:cs="Arial"/>
                <w:sz w:val="20"/>
                <w:szCs w:val="20"/>
              </w:rPr>
              <w:t>i</w:t>
            </w:r>
            <w:r w:rsidRPr="008675C1">
              <w:rPr>
                <w:rFonts w:ascii="Arial" w:hAnsi="Arial" w:cs="Arial"/>
                <w:sz w:val="20"/>
                <w:szCs w:val="20"/>
              </w:rPr>
              <w:t>a McCabe</w:t>
            </w:r>
          </w:p>
          <w:p w:rsidR="002F69A6" w:rsidRPr="008675C1" w:rsidRDefault="002F69A6" w:rsidP="001F2A47">
            <w:pPr>
              <w:ind w:left="60"/>
              <w:rPr>
                <w:rFonts w:ascii="Arial" w:hAnsi="Arial" w:cs="Arial"/>
                <w:sz w:val="20"/>
                <w:szCs w:val="20"/>
              </w:rPr>
            </w:pPr>
            <w:r w:rsidRPr="008675C1">
              <w:rPr>
                <w:rFonts w:ascii="Arial" w:hAnsi="Arial" w:cs="Arial"/>
                <w:sz w:val="20"/>
                <w:szCs w:val="20"/>
              </w:rPr>
              <w:t>Amy Putnam</w:t>
            </w:r>
          </w:p>
          <w:p w:rsidR="002C6D1D" w:rsidRPr="008675C1" w:rsidRDefault="002C6D1D" w:rsidP="001F2A47">
            <w:pPr>
              <w:ind w:left="60"/>
              <w:rPr>
                <w:rFonts w:ascii="Arial" w:hAnsi="Arial" w:cs="Arial"/>
                <w:sz w:val="20"/>
                <w:szCs w:val="20"/>
              </w:rPr>
            </w:pPr>
            <w:r w:rsidRPr="008675C1">
              <w:rPr>
                <w:rFonts w:ascii="Arial" w:hAnsi="Arial" w:cs="Arial"/>
                <w:sz w:val="20"/>
                <w:szCs w:val="20"/>
              </w:rPr>
              <w:t>Shannon Sevigny</w:t>
            </w:r>
          </w:p>
          <w:p w:rsidR="00E426C0" w:rsidRPr="008675C1" w:rsidRDefault="00E426C0" w:rsidP="00A04D15">
            <w:pPr>
              <w:ind w:left="60"/>
              <w:rPr>
                <w:rStyle w:val="Strong"/>
                <w:rFonts w:ascii="Arial" w:hAnsi="Arial" w:cs="Arial"/>
                <w:b w:val="0"/>
                <w:sz w:val="20"/>
                <w:szCs w:val="20"/>
              </w:rPr>
            </w:pPr>
            <w:r w:rsidRPr="008675C1">
              <w:rPr>
                <w:rStyle w:val="Strong"/>
                <w:rFonts w:ascii="Arial" w:hAnsi="Arial" w:cs="Arial"/>
                <w:b w:val="0"/>
                <w:sz w:val="20"/>
                <w:szCs w:val="20"/>
              </w:rPr>
              <w:t>Florence Weber</w:t>
            </w:r>
          </w:p>
          <w:p w:rsidR="00636120" w:rsidRPr="008675C1" w:rsidRDefault="00636120" w:rsidP="00A04D15">
            <w:pPr>
              <w:ind w:left="60"/>
              <w:rPr>
                <w:rStyle w:val="Strong"/>
                <w:rFonts w:ascii="Arial" w:hAnsi="Arial" w:cs="Arial"/>
                <w:b w:val="0"/>
                <w:sz w:val="20"/>
                <w:szCs w:val="20"/>
              </w:rPr>
            </w:pPr>
            <w:r w:rsidRPr="008675C1">
              <w:rPr>
                <w:rStyle w:val="Strong"/>
                <w:rFonts w:ascii="Arial" w:hAnsi="Arial" w:cs="Arial"/>
                <w:b w:val="0"/>
                <w:sz w:val="20"/>
                <w:szCs w:val="20"/>
              </w:rPr>
              <w:t>Gary Zahn</w:t>
            </w:r>
          </w:p>
          <w:p w:rsidR="00636120" w:rsidRPr="008675C1" w:rsidRDefault="00636120" w:rsidP="00A04D15">
            <w:pPr>
              <w:ind w:left="60"/>
              <w:rPr>
                <w:rStyle w:val="Strong"/>
                <w:rFonts w:ascii="Arial" w:hAnsi="Arial" w:cs="Arial"/>
                <w:b w:val="0"/>
                <w:sz w:val="20"/>
                <w:szCs w:val="20"/>
              </w:rPr>
            </w:pPr>
          </w:p>
          <w:p w:rsidR="00BD5DA3" w:rsidRPr="008675C1" w:rsidRDefault="00BD5DA3" w:rsidP="00A04D15">
            <w:pPr>
              <w:ind w:left="60"/>
              <w:rPr>
                <w:rStyle w:val="Strong"/>
                <w:rFonts w:ascii="Arial" w:hAnsi="Arial" w:cs="Arial"/>
                <w:b w:val="0"/>
                <w:sz w:val="20"/>
                <w:szCs w:val="20"/>
              </w:rPr>
            </w:pPr>
          </w:p>
          <w:p w:rsidR="00A84687" w:rsidRPr="008675C1" w:rsidRDefault="00A84687" w:rsidP="00BD5DA3">
            <w:pPr>
              <w:ind w:left="60"/>
              <w:rPr>
                <w:rStyle w:val="Strong"/>
                <w:rFonts w:ascii="Arial" w:hAnsi="Arial" w:cs="Arial"/>
                <w:sz w:val="20"/>
                <w:szCs w:val="20"/>
                <w:u w:val="single"/>
              </w:rPr>
            </w:pPr>
          </w:p>
        </w:tc>
      </w:tr>
    </w:tbl>
    <w:p w:rsidR="0048631C" w:rsidRPr="006C17F0" w:rsidRDefault="0048631C" w:rsidP="00625452">
      <w:pPr>
        <w:ind w:left="60"/>
        <w:rPr>
          <w:rStyle w:val="Strong"/>
          <w:rFonts w:ascii="Arial" w:hAnsi="Arial" w:cs="Arial"/>
          <w:sz w:val="20"/>
          <w:szCs w:val="20"/>
          <w:u w:val="single"/>
        </w:rPr>
      </w:pPr>
    </w:p>
    <w:p w:rsidR="0021134B" w:rsidRPr="006C17F0" w:rsidRDefault="0021134B" w:rsidP="00625452">
      <w:pPr>
        <w:pStyle w:val="Heading1"/>
        <w:spacing w:before="0" w:after="0"/>
        <w:rPr>
          <w:rFonts w:ascii="Arial" w:hAnsi="Arial" w:cs="Arial"/>
          <w:sz w:val="20"/>
          <w:szCs w:val="20"/>
          <w:u w:val="single"/>
        </w:rPr>
      </w:pPr>
      <w:bookmarkStart w:id="1" w:name="_Toc314561451"/>
      <w:r w:rsidRPr="006C17F0">
        <w:rPr>
          <w:rFonts w:ascii="Arial" w:hAnsi="Arial" w:cs="Arial"/>
          <w:sz w:val="20"/>
          <w:szCs w:val="20"/>
          <w:u w:val="single"/>
        </w:rPr>
        <w:t>Quality assurance performance monitoring metrics and measurements</w:t>
      </w:r>
      <w:bookmarkEnd w:id="1"/>
    </w:p>
    <w:p w:rsidR="00D3196B" w:rsidRPr="006C17F0" w:rsidRDefault="00D3196B" w:rsidP="00D3196B">
      <w:pPr>
        <w:rPr>
          <w:rFonts w:ascii="Arial" w:hAnsi="Arial" w:cs="Arial"/>
          <w:sz w:val="20"/>
          <w:szCs w:val="20"/>
        </w:rPr>
      </w:pPr>
    </w:p>
    <w:p w:rsidR="00812810" w:rsidRPr="006C17F0" w:rsidRDefault="00D22809" w:rsidP="00D3196B">
      <w:pPr>
        <w:pStyle w:val="NormalWeb"/>
        <w:spacing w:before="0" w:beforeAutospacing="0" w:after="0" w:afterAutospacing="0"/>
        <w:rPr>
          <w:rFonts w:ascii="Arial" w:hAnsi="Arial" w:cs="Arial"/>
          <w:b/>
          <w:sz w:val="20"/>
          <w:szCs w:val="20"/>
        </w:rPr>
      </w:pPr>
      <w:r w:rsidRPr="006C17F0">
        <w:rPr>
          <w:rFonts w:ascii="Arial" w:hAnsi="Arial" w:cs="Arial"/>
          <w:b/>
          <w:sz w:val="20"/>
          <w:szCs w:val="20"/>
        </w:rPr>
        <w:t xml:space="preserve">Summary: </w:t>
      </w:r>
    </w:p>
    <w:p w:rsidR="00D22809" w:rsidRPr="006C17F0" w:rsidRDefault="00D22809" w:rsidP="00D3196B">
      <w:pPr>
        <w:pStyle w:val="NormalWeb"/>
        <w:spacing w:before="0" w:beforeAutospacing="0" w:after="0" w:afterAutospacing="0"/>
        <w:rPr>
          <w:rFonts w:ascii="Arial" w:hAnsi="Arial" w:cs="Arial"/>
          <w:b/>
          <w:sz w:val="20"/>
          <w:szCs w:val="20"/>
        </w:rPr>
      </w:pPr>
      <w:r w:rsidRPr="006C17F0">
        <w:rPr>
          <w:rFonts w:ascii="Arial" w:hAnsi="Arial" w:cs="Arial"/>
          <w:b/>
          <w:sz w:val="20"/>
          <w:szCs w:val="20"/>
        </w:rPr>
        <w:t>Number Pool Status</w:t>
      </w:r>
      <w:r w:rsidR="009506F1" w:rsidRPr="006C17F0">
        <w:rPr>
          <w:rFonts w:ascii="Arial" w:hAnsi="Arial" w:cs="Arial"/>
          <w:b/>
          <w:sz w:val="20"/>
          <w:szCs w:val="20"/>
        </w:rPr>
        <w:t xml:space="preserve"> </w:t>
      </w:r>
      <w:r w:rsidRPr="006C17F0">
        <w:rPr>
          <w:rFonts w:ascii="Arial" w:hAnsi="Arial" w:cs="Arial"/>
          <w:b/>
          <w:sz w:val="20"/>
          <w:szCs w:val="20"/>
        </w:rPr>
        <w:t xml:space="preserve">for </w:t>
      </w:r>
      <w:r w:rsidR="002E7FAD">
        <w:rPr>
          <w:rFonts w:ascii="Arial" w:hAnsi="Arial" w:cs="Arial"/>
          <w:b/>
          <w:sz w:val="20"/>
          <w:szCs w:val="20"/>
        </w:rPr>
        <w:t>February</w:t>
      </w:r>
      <w:r w:rsidR="0004636E">
        <w:rPr>
          <w:rFonts w:ascii="Arial" w:hAnsi="Arial" w:cs="Arial"/>
          <w:b/>
          <w:sz w:val="20"/>
          <w:szCs w:val="20"/>
        </w:rPr>
        <w:t>, 2014</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38"/>
      </w:tblGrid>
      <w:tr w:rsidR="00812810" w:rsidRPr="006C17F0" w:rsidTr="00BE00B0">
        <w:tc>
          <w:tcPr>
            <w:tcW w:w="4518" w:type="dxa"/>
          </w:tcPr>
          <w:p w:rsidR="00812810" w:rsidRPr="006C17F0" w:rsidRDefault="00812810" w:rsidP="008E7C9E">
            <w:pPr>
              <w:jc w:val="center"/>
              <w:rPr>
                <w:rFonts w:ascii="Arial" w:hAnsi="Arial" w:cs="Arial"/>
                <w:b/>
                <w:sz w:val="20"/>
                <w:szCs w:val="20"/>
              </w:rPr>
            </w:pPr>
            <w:r w:rsidRPr="006C17F0">
              <w:rPr>
                <w:rFonts w:ascii="Arial" w:hAnsi="Arial" w:cs="Arial"/>
                <w:b/>
                <w:sz w:val="20"/>
                <w:szCs w:val="20"/>
              </w:rPr>
              <w:t>Metric</w:t>
            </w:r>
          </w:p>
        </w:tc>
        <w:tc>
          <w:tcPr>
            <w:tcW w:w="4338" w:type="dxa"/>
          </w:tcPr>
          <w:p w:rsidR="00812810" w:rsidRPr="006C17F0" w:rsidRDefault="005502C3" w:rsidP="008E7C9E">
            <w:pPr>
              <w:jc w:val="center"/>
              <w:rPr>
                <w:rFonts w:ascii="Arial" w:hAnsi="Arial" w:cs="Arial"/>
                <w:b/>
                <w:sz w:val="20"/>
                <w:szCs w:val="20"/>
              </w:rPr>
            </w:pPr>
            <w:r w:rsidRPr="006C17F0">
              <w:rPr>
                <w:rFonts w:ascii="Arial" w:hAnsi="Arial" w:cs="Arial"/>
                <w:b/>
                <w:sz w:val="20"/>
                <w:szCs w:val="20"/>
              </w:rPr>
              <w:t>Measure</w:t>
            </w:r>
          </w:p>
        </w:tc>
      </w:tr>
      <w:tr w:rsidR="00D22809" w:rsidRPr="006C17F0" w:rsidTr="00BE00B0">
        <w:tc>
          <w:tcPr>
            <w:tcW w:w="4518" w:type="dxa"/>
          </w:tcPr>
          <w:p w:rsidR="00D22809" w:rsidRPr="006C17F0" w:rsidRDefault="009506F1" w:rsidP="00D3196B">
            <w:pPr>
              <w:rPr>
                <w:rFonts w:ascii="Arial" w:hAnsi="Arial" w:cs="Arial"/>
                <w:sz w:val="20"/>
                <w:szCs w:val="20"/>
              </w:rPr>
            </w:pPr>
            <w:r w:rsidRPr="006C17F0">
              <w:rPr>
                <w:rFonts w:ascii="Arial" w:hAnsi="Arial" w:cs="Arial"/>
                <w:sz w:val="20"/>
                <w:szCs w:val="20"/>
              </w:rPr>
              <w:t>RCs with &lt; 6 months inventory based on forecast</w:t>
            </w:r>
          </w:p>
        </w:tc>
        <w:tc>
          <w:tcPr>
            <w:tcW w:w="4338" w:type="dxa"/>
            <w:vAlign w:val="bottom"/>
          </w:tcPr>
          <w:p w:rsidR="00D22809" w:rsidRPr="006C17F0" w:rsidRDefault="002E7FAD" w:rsidP="001A5E69">
            <w:pPr>
              <w:rPr>
                <w:rFonts w:ascii="Arial" w:hAnsi="Arial" w:cs="Arial"/>
                <w:sz w:val="20"/>
                <w:szCs w:val="20"/>
              </w:rPr>
            </w:pPr>
            <w:r>
              <w:rPr>
                <w:rFonts w:ascii="Arial" w:hAnsi="Arial" w:cs="Arial"/>
                <w:sz w:val="20"/>
                <w:szCs w:val="20"/>
              </w:rPr>
              <w:t>1247</w:t>
            </w:r>
          </w:p>
        </w:tc>
      </w:tr>
      <w:tr w:rsidR="00D22809" w:rsidRPr="006C17F0" w:rsidTr="00BE00B0">
        <w:tc>
          <w:tcPr>
            <w:tcW w:w="4518" w:type="dxa"/>
          </w:tcPr>
          <w:p w:rsidR="00D22809" w:rsidRPr="006C17F0" w:rsidRDefault="009506F1" w:rsidP="009506F1">
            <w:pPr>
              <w:rPr>
                <w:rFonts w:ascii="Arial" w:hAnsi="Arial" w:cs="Arial"/>
                <w:sz w:val="20"/>
                <w:szCs w:val="20"/>
              </w:rPr>
            </w:pPr>
            <w:r w:rsidRPr="006C17F0">
              <w:rPr>
                <w:rFonts w:ascii="Arial" w:hAnsi="Arial" w:cs="Arial"/>
                <w:sz w:val="20"/>
                <w:szCs w:val="20"/>
              </w:rPr>
              <w:t>RCs &lt; 6 months inventory based on forecast and zero blocks</w:t>
            </w:r>
          </w:p>
        </w:tc>
        <w:tc>
          <w:tcPr>
            <w:tcW w:w="4338" w:type="dxa"/>
            <w:vAlign w:val="bottom"/>
          </w:tcPr>
          <w:p w:rsidR="00D22809" w:rsidRPr="006C17F0" w:rsidRDefault="002E7FAD" w:rsidP="001A5E69">
            <w:pPr>
              <w:rPr>
                <w:rFonts w:ascii="Arial" w:hAnsi="Arial" w:cs="Arial"/>
                <w:sz w:val="20"/>
                <w:szCs w:val="20"/>
              </w:rPr>
            </w:pPr>
            <w:r>
              <w:rPr>
                <w:rFonts w:ascii="Arial" w:hAnsi="Arial" w:cs="Arial"/>
                <w:sz w:val="20"/>
                <w:szCs w:val="20"/>
              </w:rPr>
              <w:t>445</w:t>
            </w:r>
          </w:p>
        </w:tc>
      </w:tr>
      <w:tr w:rsidR="009506F1" w:rsidRPr="006C17F0" w:rsidTr="00BE00B0">
        <w:trPr>
          <w:trHeight w:val="188"/>
        </w:trPr>
        <w:tc>
          <w:tcPr>
            <w:tcW w:w="4518" w:type="dxa"/>
          </w:tcPr>
          <w:p w:rsidR="009506F1" w:rsidRPr="006C17F0" w:rsidRDefault="009506F1" w:rsidP="009506F1">
            <w:pPr>
              <w:pStyle w:val="NormalWeb"/>
              <w:rPr>
                <w:rFonts w:ascii="Arial" w:hAnsi="Arial" w:cs="Arial"/>
                <w:sz w:val="20"/>
                <w:szCs w:val="20"/>
              </w:rPr>
            </w:pPr>
            <w:r w:rsidRPr="006C17F0">
              <w:rPr>
                <w:rFonts w:ascii="Arial" w:hAnsi="Arial" w:cs="Arial"/>
                <w:sz w:val="20"/>
                <w:szCs w:val="20"/>
              </w:rPr>
              <w:t>Codes opened for pool replenishment</w:t>
            </w:r>
          </w:p>
        </w:tc>
        <w:tc>
          <w:tcPr>
            <w:tcW w:w="4338" w:type="dxa"/>
            <w:vAlign w:val="bottom"/>
          </w:tcPr>
          <w:p w:rsidR="009506F1" w:rsidRPr="006C17F0" w:rsidRDefault="0004636E" w:rsidP="001A5E69">
            <w:pPr>
              <w:rPr>
                <w:rFonts w:ascii="Arial" w:hAnsi="Arial" w:cs="Arial"/>
                <w:sz w:val="20"/>
                <w:szCs w:val="20"/>
              </w:rPr>
            </w:pPr>
            <w:r>
              <w:rPr>
                <w:rFonts w:ascii="Arial" w:hAnsi="Arial" w:cs="Arial"/>
                <w:sz w:val="20"/>
                <w:szCs w:val="20"/>
              </w:rPr>
              <w:t>13</w:t>
            </w:r>
            <w:r w:rsidR="002E7FAD">
              <w:rPr>
                <w:rFonts w:ascii="Arial" w:hAnsi="Arial" w:cs="Arial"/>
                <w:sz w:val="20"/>
                <w:szCs w:val="20"/>
              </w:rPr>
              <w:t>5</w:t>
            </w:r>
          </w:p>
        </w:tc>
      </w:tr>
      <w:tr w:rsidR="00D22809" w:rsidRPr="006C17F0" w:rsidTr="00BE00B0">
        <w:tc>
          <w:tcPr>
            <w:tcW w:w="4518" w:type="dxa"/>
          </w:tcPr>
          <w:p w:rsidR="00D22809" w:rsidRPr="006C17F0" w:rsidRDefault="009506F1" w:rsidP="008E7C9E">
            <w:pPr>
              <w:pStyle w:val="NormalWeb"/>
              <w:rPr>
                <w:rFonts w:ascii="Arial" w:hAnsi="Arial" w:cs="Arial"/>
                <w:sz w:val="20"/>
                <w:szCs w:val="20"/>
              </w:rPr>
            </w:pPr>
            <w:r w:rsidRPr="006C17F0">
              <w:rPr>
                <w:rFonts w:ascii="Arial" w:hAnsi="Arial" w:cs="Arial"/>
                <w:sz w:val="20"/>
                <w:szCs w:val="20"/>
              </w:rPr>
              <w:t>RCs with blocks in pending status</w:t>
            </w:r>
          </w:p>
        </w:tc>
        <w:tc>
          <w:tcPr>
            <w:tcW w:w="4338" w:type="dxa"/>
            <w:vAlign w:val="bottom"/>
          </w:tcPr>
          <w:p w:rsidR="00D22809" w:rsidRPr="006C17F0" w:rsidRDefault="002E7FAD" w:rsidP="001A5E69">
            <w:pPr>
              <w:rPr>
                <w:rFonts w:ascii="Arial" w:hAnsi="Arial" w:cs="Arial"/>
                <w:sz w:val="20"/>
                <w:szCs w:val="20"/>
              </w:rPr>
            </w:pPr>
            <w:r>
              <w:rPr>
                <w:rFonts w:ascii="Arial" w:hAnsi="Arial" w:cs="Arial"/>
                <w:sz w:val="20"/>
                <w:szCs w:val="20"/>
              </w:rPr>
              <w:t>401</w:t>
            </w:r>
          </w:p>
        </w:tc>
      </w:tr>
      <w:tr w:rsidR="00C746CB" w:rsidRPr="006C17F0" w:rsidTr="00BE00B0">
        <w:tc>
          <w:tcPr>
            <w:tcW w:w="4518" w:type="dxa"/>
          </w:tcPr>
          <w:p w:rsidR="00C746CB" w:rsidRPr="006C17F0" w:rsidRDefault="00EA34A0" w:rsidP="00562562">
            <w:pPr>
              <w:rPr>
                <w:rFonts w:ascii="Arial" w:hAnsi="Arial" w:cs="Arial"/>
                <w:sz w:val="20"/>
                <w:szCs w:val="20"/>
              </w:rPr>
            </w:pPr>
            <w:r w:rsidRPr="006C17F0">
              <w:rPr>
                <w:rFonts w:ascii="Arial" w:hAnsi="Arial" w:cs="Arial"/>
                <w:sz w:val="20"/>
                <w:szCs w:val="20"/>
              </w:rPr>
              <w:t>N</w:t>
            </w:r>
            <w:r w:rsidR="00C746CB" w:rsidRPr="006C17F0">
              <w:rPr>
                <w:rFonts w:ascii="Arial" w:hAnsi="Arial" w:cs="Arial"/>
                <w:sz w:val="20"/>
                <w:szCs w:val="20"/>
              </w:rPr>
              <w:t>umber of</w:t>
            </w:r>
            <w:r w:rsidR="00562562">
              <w:rPr>
                <w:rFonts w:ascii="Arial" w:hAnsi="Arial" w:cs="Arial"/>
                <w:sz w:val="20"/>
                <w:szCs w:val="20"/>
              </w:rPr>
              <w:t xml:space="preserve"> applications processed </w:t>
            </w:r>
          </w:p>
        </w:tc>
        <w:tc>
          <w:tcPr>
            <w:tcW w:w="4338" w:type="dxa"/>
            <w:vAlign w:val="bottom"/>
          </w:tcPr>
          <w:p w:rsidR="00C746CB" w:rsidRPr="006C17F0" w:rsidRDefault="0004636E" w:rsidP="00322D4A">
            <w:pPr>
              <w:rPr>
                <w:rFonts w:ascii="Arial" w:hAnsi="Arial" w:cs="Arial"/>
                <w:sz w:val="20"/>
                <w:szCs w:val="20"/>
              </w:rPr>
            </w:pPr>
            <w:r>
              <w:rPr>
                <w:rFonts w:ascii="Arial" w:hAnsi="Arial" w:cs="Arial"/>
                <w:sz w:val="20"/>
                <w:szCs w:val="20"/>
              </w:rPr>
              <w:t>8,</w:t>
            </w:r>
            <w:r w:rsidR="002E7FAD">
              <w:rPr>
                <w:rFonts w:ascii="Arial" w:hAnsi="Arial" w:cs="Arial"/>
                <w:sz w:val="20"/>
                <w:szCs w:val="20"/>
              </w:rPr>
              <w:t>725</w:t>
            </w:r>
          </w:p>
        </w:tc>
      </w:tr>
      <w:tr w:rsidR="00C746CB" w:rsidRPr="006C17F0" w:rsidTr="00BE00B0">
        <w:tc>
          <w:tcPr>
            <w:tcW w:w="4518" w:type="dxa"/>
          </w:tcPr>
          <w:p w:rsidR="00C746CB" w:rsidRPr="006C17F0" w:rsidRDefault="00C746CB" w:rsidP="00562562">
            <w:pPr>
              <w:pStyle w:val="NormalWeb"/>
              <w:rPr>
                <w:rFonts w:ascii="Arial" w:hAnsi="Arial" w:cs="Arial"/>
                <w:sz w:val="20"/>
                <w:szCs w:val="20"/>
              </w:rPr>
            </w:pPr>
            <w:r w:rsidRPr="006C17F0">
              <w:rPr>
                <w:rFonts w:ascii="Arial" w:hAnsi="Arial" w:cs="Arial"/>
                <w:sz w:val="20"/>
                <w:szCs w:val="20"/>
              </w:rPr>
              <w:t>Number of Part 1s passed thru from PAS to NAS</w:t>
            </w:r>
            <w:r w:rsidR="00EA34A0" w:rsidRPr="006C17F0">
              <w:rPr>
                <w:rFonts w:ascii="Arial" w:hAnsi="Arial" w:cs="Arial"/>
                <w:sz w:val="20"/>
                <w:szCs w:val="20"/>
              </w:rPr>
              <w:t xml:space="preserve"> </w:t>
            </w:r>
          </w:p>
        </w:tc>
        <w:tc>
          <w:tcPr>
            <w:tcW w:w="4338" w:type="dxa"/>
            <w:vAlign w:val="bottom"/>
          </w:tcPr>
          <w:p w:rsidR="00C746CB" w:rsidRPr="006C17F0" w:rsidRDefault="002E7FAD" w:rsidP="00225869">
            <w:pPr>
              <w:rPr>
                <w:rFonts w:ascii="Arial" w:hAnsi="Arial" w:cs="Arial"/>
                <w:sz w:val="20"/>
                <w:szCs w:val="20"/>
              </w:rPr>
            </w:pPr>
            <w:r>
              <w:rPr>
                <w:rFonts w:ascii="Arial" w:hAnsi="Arial" w:cs="Arial"/>
                <w:sz w:val="20"/>
                <w:szCs w:val="20"/>
              </w:rPr>
              <w:t>434</w:t>
            </w:r>
          </w:p>
        </w:tc>
      </w:tr>
      <w:tr w:rsidR="009506F1" w:rsidRPr="006C17F0" w:rsidTr="00BE00B0">
        <w:tc>
          <w:tcPr>
            <w:tcW w:w="4518" w:type="dxa"/>
          </w:tcPr>
          <w:p w:rsidR="009506F1" w:rsidRPr="006C17F0" w:rsidRDefault="00C746CB" w:rsidP="00C746CB">
            <w:pPr>
              <w:pStyle w:val="NormalWeb"/>
              <w:rPr>
                <w:rFonts w:ascii="Arial" w:hAnsi="Arial" w:cs="Arial"/>
                <w:sz w:val="20"/>
                <w:szCs w:val="20"/>
              </w:rPr>
            </w:pPr>
            <w:r w:rsidRPr="006C17F0">
              <w:rPr>
                <w:rFonts w:ascii="Arial" w:hAnsi="Arial" w:cs="Arial"/>
                <w:sz w:val="20"/>
                <w:szCs w:val="20"/>
              </w:rPr>
              <w:t>Applications</w:t>
            </w:r>
            <w:r w:rsidR="009506F1" w:rsidRPr="006C17F0">
              <w:rPr>
                <w:rFonts w:ascii="Arial" w:hAnsi="Arial" w:cs="Arial"/>
                <w:sz w:val="20"/>
                <w:szCs w:val="20"/>
              </w:rPr>
              <w:t xml:space="preserve"> not processed in 7 </w:t>
            </w:r>
            <w:r w:rsidRPr="006C17F0">
              <w:rPr>
                <w:rFonts w:ascii="Arial" w:hAnsi="Arial" w:cs="Arial"/>
                <w:sz w:val="20"/>
                <w:szCs w:val="20"/>
              </w:rPr>
              <w:t>calendar</w:t>
            </w:r>
            <w:r w:rsidR="009506F1" w:rsidRPr="006C17F0">
              <w:rPr>
                <w:rFonts w:ascii="Arial" w:hAnsi="Arial" w:cs="Arial"/>
                <w:sz w:val="20"/>
                <w:szCs w:val="20"/>
              </w:rPr>
              <w:t xml:space="preserve"> days</w:t>
            </w:r>
          </w:p>
        </w:tc>
        <w:tc>
          <w:tcPr>
            <w:tcW w:w="4338" w:type="dxa"/>
          </w:tcPr>
          <w:p w:rsidR="009506F1" w:rsidRPr="006C17F0" w:rsidRDefault="002E7FAD" w:rsidP="009506F1">
            <w:pPr>
              <w:rPr>
                <w:rFonts w:ascii="Arial" w:hAnsi="Arial" w:cs="Arial"/>
                <w:sz w:val="20"/>
                <w:szCs w:val="20"/>
              </w:rPr>
            </w:pPr>
            <w:r>
              <w:rPr>
                <w:rFonts w:ascii="Arial" w:hAnsi="Arial" w:cs="Arial"/>
                <w:sz w:val="20"/>
                <w:szCs w:val="20"/>
              </w:rPr>
              <w:t>.01%</w:t>
            </w:r>
          </w:p>
        </w:tc>
      </w:tr>
      <w:tr w:rsidR="00C746CB" w:rsidRPr="006C17F0" w:rsidTr="00BE00B0">
        <w:tc>
          <w:tcPr>
            <w:tcW w:w="4518" w:type="dxa"/>
          </w:tcPr>
          <w:p w:rsidR="00C746CB" w:rsidRPr="006C17F0" w:rsidRDefault="00C746CB" w:rsidP="009506F1">
            <w:pPr>
              <w:pStyle w:val="NormalWeb"/>
              <w:rPr>
                <w:rFonts w:ascii="Arial" w:hAnsi="Arial" w:cs="Arial"/>
                <w:sz w:val="20"/>
                <w:szCs w:val="20"/>
              </w:rPr>
            </w:pPr>
            <w:r w:rsidRPr="006C17F0">
              <w:rPr>
                <w:rFonts w:ascii="Arial" w:hAnsi="Arial" w:cs="Arial"/>
                <w:sz w:val="20"/>
                <w:szCs w:val="20"/>
              </w:rPr>
              <w:t>Reasons that applications were not processed within 7 calendar days</w:t>
            </w:r>
          </w:p>
        </w:tc>
        <w:tc>
          <w:tcPr>
            <w:tcW w:w="4338" w:type="dxa"/>
            <w:vAlign w:val="bottom"/>
          </w:tcPr>
          <w:p w:rsidR="00C746CB" w:rsidRPr="006C17F0" w:rsidRDefault="002E7FAD" w:rsidP="008675C1">
            <w:pPr>
              <w:pStyle w:val="NormalWeb"/>
              <w:rPr>
                <w:rFonts w:ascii="Arial" w:hAnsi="Arial" w:cs="Arial"/>
                <w:sz w:val="20"/>
                <w:szCs w:val="20"/>
              </w:rPr>
            </w:pPr>
            <w:r>
              <w:rPr>
                <w:rFonts w:ascii="Arial" w:hAnsi="Arial" w:cs="Arial"/>
                <w:sz w:val="20"/>
                <w:szCs w:val="20"/>
              </w:rPr>
              <w:t>A work item was not cr</w:t>
            </w:r>
            <w:r w:rsidR="00436110">
              <w:rPr>
                <w:rFonts w:ascii="Arial" w:hAnsi="Arial" w:cs="Arial"/>
                <w:sz w:val="20"/>
                <w:szCs w:val="20"/>
              </w:rPr>
              <w:t>e</w:t>
            </w:r>
            <w:r>
              <w:rPr>
                <w:rFonts w:ascii="Arial" w:hAnsi="Arial" w:cs="Arial"/>
                <w:sz w:val="20"/>
                <w:szCs w:val="20"/>
              </w:rPr>
              <w:t>ated in a timely manner because of timing issues after a reboot.</w:t>
            </w:r>
            <w:r w:rsidR="00436110">
              <w:rPr>
                <w:rFonts w:ascii="Arial" w:hAnsi="Arial" w:cs="Arial"/>
                <w:sz w:val="20"/>
                <w:szCs w:val="20"/>
              </w:rPr>
              <w:t xml:space="preserve"> </w:t>
            </w:r>
            <w:r w:rsidR="008675C1">
              <w:rPr>
                <w:rFonts w:ascii="Arial" w:hAnsi="Arial" w:cs="Arial"/>
                <w:sz w:val="20"/>
                <w:szCs w:val="20"/>
              </w:rPr>
              <w:t>Amy provided additional information noting that w</w:t>
            </w:r>
            <w:r w:rsidR="00880B16">
              <w:rPr>
                <w:rFonts w:ascii="Arial" w:hAnsi="Arial" w:cs="Arial"/>
                <w:sz w:val="20"/>
                <w:szCs w:val="20"/>
              </w:rPr>
              <w:t xml:space="preserve">hen the system rebooted it did not create a cache so when two applications came in at one time a work item was not created for one of the items.  A fix has been implemented </w:t>
            </w:r>
            <w:r w:rsidR="00436110">
              <w:rPr>
                <w:rFonts w:ascii="Arial" w:hAnsi="Arial" w:cs="Arial"/>
                <w:sz w:val="20"/>
                <w:szCs w:val="20"/>
              </w:rPr>
              <w:t>that when</w:t>
            </w:r>
            <w:r w:rsidR="00880B16">
              <w:rPr>
                <w:rFonts w:ascii="Arial" w:hAnsi="Arial" w:cs="Arial"/>
                <w:sz w:val="20"/>
                <w:szCs w:val="20"/>
              </w:rPr>
              <w:t xml:space="preserve"> </w:t>
            </w:r>
            <w:r w:rsidR="008675C1">
              <w:rPr>
                <w:rFonts w:ascii="Arial" w:hAnsi="Arial" w:cs="Arial"/>
                <w:sz w:val="20"/>
                <w:szCs w:val="20"/>
              </w:rPr>
              <w:t>the system</w:t>
            </w:r>
            <w:r w:rsidR="00436110">
              <w:rPr>
                <w:rFonts w:ascii="Arial" w:hAnsi="Arial" w:cs="Arial"/>
                <w:sz w:val="20"/>
                <w:szCs w:val="20"/>
              </w:rPr>
              <w:t xml:space="preserve"> reboots it will instantly create a cache</w:t>
            </w:r>
            <w:r w:rsidR="008675C1">
              <w:rPr>
                <w:rFonts w:ascii="Arial" w:hAnsi="Arial" w:cs="Arial"/>
                <w:sz w:val="20"/>
                <w:szCs w:val="20"/>
              </w:rPr>
              <w:t>.</w:t>
            </w:r>
            <w:r w:rsidR="00436110">
              <w:rPr>
                <w:rFonts w:ascii="Arial" w:hAnsi="Arial" w:cs="Arial"/>
                <w:sz w:val="20"/>
                <w:szCs w:val="20"/>
              </w:rPr>
              <w:t xml:space="preserve"> </w:t>
            </w:r>
          </w:p>
        </w:tc>
      </w:tr>
      <w:tr w:rsidR="00C746CB" w:rsidRPr="006C17F0" w:rsidTr="00BE00B0">
        <w:tc>
          <w:tcPr>
            <w:tcW w:w="4518" w:type="dxa"/>
          </w:tcPr>
          <w:p w:rsidR="00C746CB" w:rsidRPr="006C17F0" w:rsidRDefault="00C746CB" w:rsidP="009506F1">
            <w:pPr>
              <w:pStyle w:val="NormalWeb"/>
              <w:rPr>
                <w:rFonts w:ascii="Arial" w:hAnsi="Arial" w:cs="Arial"/>
                <w:sz w:val="20"/>
                <w:szCs w:val="20"/>
              </w:rPr>
            </w:pPr>
            <w:r w:rsidRPr="006C17F0">
              <w:rPr>
                <w:rFonts w:ascii="Arial" w:hAnsi="Arial" w:cs="Arial"/>
                <w:sz w:val="20"/>
                <w:szCs w:val="20"/>
              </w:rPr>
              <w:t>Percent of calls returned within one business day</w:t>
            </w:r>
          </w:p>
        </w:tc>
        <w:tc>
          <w:tcPr>
            <w:tcW w:w="4338" w:type="dxa"/>
            <w:vAlign w:val="bottom"/>
          </w:tcPr>
          <w:p w:rsidR="00C746CB" w:rsidRPr="006C17F0" w:rsidRDefault="005502C3" w:rsidP="00225869">
            <w:pPr>
              <w:rPr>
                <w:rFonts w:ascii="Arial" w:hAnsi="Arial" w:cs="Arial"/>
                <w:sz w:val="20"/>
                <w:szCs w:val="20"/>
              </w:rPr>
            </w:pPr>
            <w:r w:rsidRPr="006C17F0">
              <w:rPr>
                <w:rFonts w:ascii="Arial" w:hAnsi="Arial" w:cs="Arial"/>
                <w:sz w:val="20"/>
                <w:szCs w:val="20"/>
              </w:rPr>
              <w:t>100%</w:t>
            </w:r>
          </w:p>
        </w:tc>
      </w:tr>
      <w:tr w:rsidR="00C746CB" w:rsidRPr="006C17F0" w:rsidTr="00BE00B0">
        <w:tc>
          <w:tcPr>
            <w:tcW w:w="4518" w:type="dxa"/>
          </w:tcPr>
          <w:p w:rsidR="00C746CB" w:rsidRPr="006C17F0" w:rsidRDefault="00C746CB" w:rsidP="00EA34A0">
            <w:pPr>
              <w:pStyle w:val="NormalWeb"/>
              <w:rPr>
                <w:rFonts w:ascii="Arial" w:hAnsi="Arial" w:cs="Arial"/>
                <w:sz w:val="20"/>
                <w:szCs w:val="20"/>
              </w:rPr>
            </w:pPr>
            <w:r w:rsidRPr="006C17F0">
              <w:rPr>
                <w:rFonts w:ascii="Arial" w:hAnsi="Arial" w:cs="Arial"/>
                <w:sz w:val="20"/>
                <w:szCs w:val="20"/>
              </w:rPr>
              <w:t>Number of  blocks on reclamation list (new blocks/total)</w:t>
            </w:r>
          </w:p>
        </w:tc>
        <w:tc>
          <w:tcPr>
            <w:tcW w:w="4338" w:type="dxa"/>
            <w:vAlign w:val="bottom"/>
          </w:tcPr>
          <w:p w:rsidR="00C746CB" w:rsidRPr="006C17F0" w:rsidRDefault="002E7FAD" w:rsidP="00225869">
            <w:pPr>
              <w:rPr>
                <w:rFonts w:ascii="Arial" w:hAnsi="Arial" w:cs="Arial"/>
                <w:sz w:val="20"/>
                <w:szCs w:val="20"/>
              </w:rPr>
            </w:pPr>
            <w:r>
              <w:rPr>
                <w:rFonts w:ascii="Arial" w:hAnsi="Arial" w:cs="Arial"/>
                <w:sz w:val="20"/>
                <w:szCs w:val="20"/>
              </w:rPr>
              <w:t>359/673</w:t>
            </w:r>
          </w:p>
        </w:tc>
      </w:tr>
    </w:tbl>
    <w:p w:rsidR="00D22809" w:rsidRPr="006C17F0" w:rsidRDefault="00812810" w:rsidP="00BE00B0">
      <w:pPr>
        <w:rPr>
          <w:rFonts w:ascii="Arial" w:hAnsi="Arial" w:cs="Arial"/>
          <w:b/>
          <w:sz w:val="20"/>
          <w:szCs w:val="20"/>
        </w:rPr>
      </w:pPr>
      <w:r w:rsidRPr="006C17F0">
        <w:rPr>
          <w:rFonts w:ascii="Arial" w:hAnsi="Arial" w:cs="Arial"/>
          <w:b/>
          <w:sz w:val="20"/>
          <w:szCs w:val="20"/>
        </w:rPr>
        <w:br w:type="page"/>
      </w:r>
      <w:r w:rsidR="00D22809" w:rsidRPr="006C17F0">
        <w:rPr>
          <w:rFonts w:ascii="Arial" w:hAnsi="Arial" w:cs="Arial"/>
          <w:b/>
          <w:sz w:val="20"/>
          <w:szCs w:val="20"/>
        </w:rPr>
        <w:lastRenderedPageBreak/>
        <w:t>Details:</w:t>
      </w:r>
    </w:p>
    <w:p w:rsidR="00D3196B" w:rsidRPr="006C17F0" w:rsidRDefault="00D3196B" w:rsidP="00BE00B0">
      <w:pPr>
        <w:pStyle w:val="NormalWeb"/>
        <w:spacing w:before="0" w:beforeAutospacing="0" w:after="0" w:afterAutospacing="0"/>
        <w:rPr>
          <w:rFonts w:ascii="Arial" w:hAnsi="Arial" w:cs="Arial"/>
          <w:b/>
          <w:color w:val="000000"/>
          <w:sz w:val="20"/>
          <w:szCs w:val="20"/>
        </w:rPr>
      </w:pPr>
      <w:r w:rsidRPr="006C17F0">
        <w:rPr>
          <w:rFonts w:ascii="Arial" w:hAnsi="Arial" w:cs="Arial"/>
          <w:b/>
          <w:color w:val="000000"/>
          <w:sz w:val="20"/>
          <w:szCs w:val="20"/>
        </w:rPr>
        <w:t xml:space="preserve">Applications – number of applications processed monthly (running 12 month total)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38"/>
      </w:tblGrid>
      <w:tr w:rsidR="0072327E" w:rsidRPr="006C17F0" w:rsidTr="00BE00B0">
        <w:tc>
          <w:tcPr>
            <w:tcW w:w="4518" w:type="dxa"/>
          </w:tcPr>
          <w:p w:rsidR="0072327E" w:rsidRPr="006C17F0" w:rsidRDefault="0072327E" w:rsidP="00596CA9">
            <w:pPr>
              <w:jc w:val="center"/>
              <w:rPr>
                <w:rFonts w:ascii="Arial" w:hAnsi="Arial" w:cs="Arial"/>
                <w:b/>
                <w:sz w:val="20"/>
                <w:szCs w:val="20"/>
              </w:rPr>
            </w:pPr>
            <w:r w:rsidRPr="006C17F0">
              <w:rPr>
                <w:rFonts w:ascii="Arial" w:hAnsi="Arial" w:cs="Arial"/>
                <w:b/>
                <w:sz w:val="20"/>
                <w:szCs w:val="20"/>
              </w:rPr>
              <w:t>Month &amp; Year</w:t>
            </w:r>
          </w:p>
        </w:tc>
        <w:tc>
          <w:tcPr>
            <w:tcW w:w="4338" w:type="dxa"/>
          </w:tcPr>
          <w:p w:rsidR="0072327E" w:rsidRPr="006C17F0" w:rsidRDefault="0072327E" w:rsidP="00596CA9">
            <w:pPr>
              <w:jc w:val="center"/>
              <w:rPr>
                <w:rFonts w:ascii="Arial" w:hAnsi="Arial" w:cs="Arial"/>
                <w:b/>
                <w:sz w:val="20"/>
                <w:szCs w:val="20"/>
              </w:rPr>
            </w:pPr>
            <w:r w:rsidRPr="006C17F0">
              <w:rPr>
                <w:rFonts w:ascii="Arial" w:hAnsi="Arial" w:cs="Arial"/>
                <w:b/>
                <w:sz w:val="20"/>
                <w:szCs w:val="20"/>
              </w:rPr>
              <w:t>Running 12-month total</w:t>
            </w:r>
          </w:p>
        </w:tc>
      </w:tr>
      <w:tr w:rsidR="0070682C" w:rsidRPr="006C17F0" w:rsidTr="00BE00B0">
        <w:tc>
          <w:tcPr>
            <w:tcW w:w="4518" w:type="dxa"/>
          </w:tcPr>
          <w:p w:rsidR="0070682C" w:rsidRPr="006C17F0" w:rsidRDefault="0070682C" w:rsidP="009169BF">
            <w:pPr>
              <w:rPr>
                <w:rFonts w:ascii="Arial" w:hAnsi="Arial" w:cs="Arial"/>
                <w:sz w:val="20"/>
                <w:szCs w:val="20"/>
              </w:rPr>
            </w:pPr>
            <w:r>
              <w:rPr>
                <w:rFonts w:ascii="Arial" w:hAnsi="Arial" w:cs="Arial"/>
                <w:sz w:val="20"/>
                <w:szCs w:val="20"/>
              </w:rPr>
              <w:t>March 2013</w:t>
            </w:r>
          </w:p>
        </w:tc>
        <w:tc>
          <w:tcPr>
            <w:tcW w:w="4338" w:type="dxa"/>
          </w:tcPr>
          <w:p w:rsidR="0070682C" w:rsidRDefault="0070682C" w:rsidP="009169BF">
            <w:pPr>
              <w:rPr>
                <w:rFonts w:ascii="Arial" w:hAnsi="Arial" w:cs="Arial"/>
                <w:sz w:val="20"/>
                <w:szCs w:val="20"/>
              </w:rPr>
            </w:pPr>
            <w:r>
              <w:rPr>
                <w:rFonts w:ascii="Arial" w:hAnsi="Arial" w:cs="Arial"/>
                <w:sz w:val="20"/>
                <w:szCs w:val="20"/>
              </w:rPr>
              <w:t>10,357</w:t>
            </w:r>
          </w:p>
        </w:tc>
      </w:tr>
      <w:tr w:rsidR="0070682C" w:rsidRPr="006C17F0" w:rsidTr="00BE00B0">
        <w:tc>
          <w:tcPr>
            <w:tcW w:w="4518" w:type="dxa"/>
          </w:tcPr>
          <w:p w:rsidR="0070682C" w:rsidRPr="006C17F0" w:rsidRDefault="0070682C" w:rsidP="009169BF">
            <w:pPr>
              <w:rPr>
                <w:rFonts w:ascii="Arial" w:hAnsi="Arial" w:cs="Arial"/>
                <w:sz w:val="20"/>
                <w:szCs w:val="20"/>
              </w:rPr>
            </w:pPr>
            <w:r>
              <w:rPr>
                <w:rFonts w:ascii="Arial" w:hAnsi="Arial" w:cs="Arial"/>
                <w:sz w:val="20"/>
                <w:szCs w:val="20"/>
              </w:rPr>
              <w:t>April 2013</w:t>
            </w:r>
          </w:p>
        </w:tc>
        <w:tc>
          <w:tcPr>
            <w:tcW w:w="4338" w:type="dxa"/>
          </w:tcPr>
          <w:p w:rsidR="0070682C" w:rsidRDefault="0070682C" w:rsidP="009169BF">
            <w:pPr>
              <w:rPr>
                <w:rFonts w:ascii="Arial" w:hAnsi="Arial" w:cs="Arial"/>
                <w:sz w:val="20"/>
                <w:szCs w:val="20"/>
              </w:rPr>
            </w:pPr>
            <w:r>
              <w:rPr>
                <w:rFonts w:ascii="Arial" w:hAnsi="Arial" w:cs="Arial"/>
                <w:sz w:val="20"/>
                <w:szCs w:val="20"/>
              </w:rPr>
              <w:t>11,823</w:t>
            </w:r>
          </w:p>
        </w:tc>
      </w:tr>
      <w:tr w:rsidR="0070682C" w:rsidRPr="006C17F0" w:rsidTr="00BE00B0">
        <w:tc>
          <w:tcPr>
            <w:tcW w:w="4518" w:type="dxa"/>
          </w:tcPr>
          <w:p w:rsidR="0070682C" w:rsidRPr="006C17F0" w:rsidRDefault="0070682C" w:rsidP="009169BF">
            <w:pPr>
              <w:rPr>
                <w:rFonts w:ascii="Arial" w:hAnsi="Arial" w:cs="Arial"/>
                <w:sz w:val="20"/>
                <w:szCs w:val="20"/>
              </w:rPr>
            </w:pPr>
            <w:r>
              <w:rPr>
                <w:rFonts w:ascii="Arial" w:hAnsi="Arial" w:cs="Arial"/>
                <w:sz w:val="20"/>
                <w:szCs w:val="20"/>
              </w:rPr>
              <w:t>May 2013</w:t>
            </w:r>
          </w:p>
        </w:tc>
        <w:tc>
          <w:tcPr>
            <w:tcW w:w="4338" w:type="dxa"/>
          </w:tcPr>
          <w:p w:rsidR="0070682C" w:rsidRDefault="0070682C" w:rsidP="009169BF">
            <w:pPr>
              <w:rPr>
                <w:rFonts w:ascii="Arial" w:hAnsi="Arial" w:cs="Arial"/>
                <w:sz w:val="20"/>
                <w:szCs w:val="20"/>
              </w:rPr>
            </w:pPr>
            <w:r>
              <w:rPr>
                <w:rFonts w:ascii="Arial" w:hAnsi="Arial" w:cs="Arial"/>
                <w:sz w:val="20"/>
                <w:szCs w:val="20"/>
              </w:rPr>
              <w:t>12,863</w:t>
            </w:r>
          </w:p>
        </w:tc>
      </w:tr>
      <w:tr w:rsidR="0070682C" w:rsidRPr="006C17F0" w:rsidTr="00BE00B0">
        <w:tc>
          <w:tcPr>
            <w:tcW w:w="4518" w:type="dxa"/>
          </w:tcPr>
          <w:p w:rsidR="0070682C" w:rsidRPr="006C17F0" w:rsidRDefault="0070682C" w:rsidP="009169BF">
            <w:pPr>
              <w:rPr>
                <w:rFonts w:ascii="Arial" w:hAnsi="Arial" w:cs="Arial"/>
                <w:sz w:val="20"/>
                <w:szCs w:val="20"/>
              </w:rPr>
            </w:pPr>
            <w:r>
              <w:rPr>
                <w:rFonts w:ascii="Arial" w:hAnsi="Arial" w:cs="Arial"/>
                <w:sz w:val="20"/>
                <w:szCs w:val="20"/>
              </w:rPr>
              <w:t>June 2013</w:t>
            </w:r>
          </w:p>
        </w:tc>
        <w:tc>
          <w:tcPr>
            <w:tcW w:w="4338" w:type="dxa"/>
          </w:tcPr>
          <w:p w:rsidR="0070682C" w:rsidRDefault="0070682C" w:rsidP="009169BF">
            <w:pPr>
              <w:rPr>
                <w:rFonts w:ascii="Arial" w:hAnsi="Arial" w:cs="Arial"/>
                <w:sz w:val="20"/>
                <w:szCs w:val="20"/>
              </w:rPr>
            </w:pPr>
            <w:r>
              <w:rPr>
                <w:rFonts w:ascii="Arial" w:hAnsi="Arial" w:cs="Arial"/>
                <w:sz w:val="20"/>
                <w:szCs w:val="20"/>
              </w:rPr>
              <w:t>25,142</w:t>
            </w:r>
          </w:p>
        </w:tc>
      </w:tr>
      <w:tr w:rsidR="0070682C" w:rsidRPr="006C17F0" w:rsidTr="00BE00B0">
        <w:trPr>
          <w:trHeight w:val="47"/>
        </w:trPr>
        <w:tc>
          <w:tcPr>
            <w:tcW w:w="4518" w:type="dxa"/>
          </w:tcPr>
          <w:p w:rsidR="0070682C" w:rsidRPr="006C17F0" w:rsidRDefault="0070682C" w:rsidP="009169BF">
            <w:pPr>
              <w:rPr>
                <w:rFonts w:ascii="Arial" w:hAnsi="Arial" w:cs="Arial"/>
                <w:sz w:val="20"/>
                <w:szCs w:val="20"/>
              </w:rPr>
            </w:pPr>
            <w:r>
              <w:rPr>
                <w:rFonts w:ascii="Arial" w:hAnsi="Arial" w:cs="Arial"/>
                <w:sz w:val="20"/>
                <w:szCs w:val="20"/>
              </w:rPr>
              <w:t>July 2013</w:t>
            </w:r>
          </w:p>
        </w:tc>
        <w:tc>
          <w:tcPr>
            <w:tcW w:w="4338" w:type="dxa"/>
          </w:tcPr>
          <w:p w:rsidR="0070682C" w:rsidRDefault="0070682C" w:rsidP="009169BF">
            <w:pPr>
              <w:rPr>
                <w:rFonts w:ascii="Arial" w:hAnsi="Arial" w:cs="Arial"/>
                <w:sz w:val="20"/>
                <w:szCs w:val="20"/>
              </w:rPr>
            </w:pPr>
            <w:r>
              <w:rPr>
                <w:rFonts w:ascii="Arial" w:hAnsi="Arial" w:cs="Arial"/>
                <w:sz w:val="20"/>
                <w:szCs w:val="20"/>
              </w:rPr>
              <w:t>8,016</w:t>
            </w:r>
          </w:p>
        </w:tc>
      </w:tr>
      <w:tr w:rsidR="0070682C" w:rsidRPr="006C17F0" w:rsidTr="00BE00B0">
        <w:trPr>
          <w:trHeight w:val="143"/>
        </w:trPr>
        <w:tc>
          <w:tcPr>
            <w:tcW w:w="4518" w:type="dxa"/>
          </w:tcPr>
          <w:p w:rsidR="0070682C" w:rsidRPr="006C17F0" w:rsidRDefault="0070682C" w:rsidP="009169BF">
            <w:pPr>
              <w:rPr>
                <w:rFonts w:ascii="Arial" w:hAnsi="Arial" w:cs="Arial"/>
                <w:sz w:val="20"/>
                <w:szCs w:val="20"/>
              </w:rPr>
            </w:pPr>
            <w:r>
              <w:rPr>
                <w:rFonts w:ascii="Arial" w:hAnsi="Arial" w:cs="Arial"/>
                <w:sz w:val="20"/>
                <w:szCs w:val="20"/>
              </w:rPr>
              <w:t>August 2013</w:t>
            </w:r>
          </w:p>
        </w:tc>
        <w:tc>
          <w:tcPr>
            <w:tcW w:w="4338" w:type="dxa"/>
          </w:tcPr>
          <w:p w:rsidR="0070682C" w:rsidRDefault="0070682C" w:rsidP="009169BF">
            <w:pPr>
              <w:rPr>
                <w:rFonts w:ascii="Arial" w:hAnsi="Arial" w:cs="Arial"/>
                <w:sz w:val="20"/>
                <w:szCs w:val="20"/>
              </w:rPr>
            </w:pPr>
            <w:r>
              <w:rPr>
                <w:rFonts w:ascii="Arial" w:hAnsi="Arial" w:cs="Arial"/>
                <w:sz w:val="20"/>
                <w:szCs w:val="20"/>
              </w:rPr>
              <w:t>9,817</w:t>
            </w:r>
          </w:p>
        </w:tc>
      </w:tr>
      <w:tr w:rsidR="0070682C" w:rsidRPr="006C17F0" w:rsidTr="00BE00B0">
        <w:trPr>
          <w:trHeight w:val="143"/>
        </w:trPr>
        <w:tc>
          <w:tcPr>
            <w:tcW w:w="4518" w:type="dxa"/>
          </w:tcPr>
          <w:p w:rsidR="0070682C" w:rsidRPr="006C17F0" w:rsidRDefault="0070682C" w:rsidP="009169BF">
            <w:pPr>
              <w:rPr>
                <w:rFonts w:ascii="Arial" w:hAnsi="Arial" w:cs="Arial"/>
                <w:sz w:val="20"/>
                <w:szCs w:val="20"/>
              </w:rPr>
            </w:pPr>
            <w:r>
              <w:rPr>
                <w:rFonts w:ascii="Arial" w:hAnsi="Arial" w:cs="Arial"/>
                <w:sz w:val="20"/>
                <w:szCs w:val="20"/>
              </w:rPr>
              <w:t>September 2013</w:t>
            </w:r>
          </w:p>
        </w:tc>
        <w:tc>
          <w:tcPr>
            <w:tcW w:w="4338" w:type="dxa"/>
          </w:tcPr>
          <w:p w:rsidR="0070682C" w:rsidRDefault="0070682C" w:rsidP="009169BF">
            <w:pPr>
              <w:rPr>
                <w:rFonts w:ascii="Arial" w:hAnsi="Arial" w:cs="Arial"/>
                <w:sz w:val="20"/>
                <w:szCs w:val="20"/>
              </w:rPr>
            </w:pPr>
            <w:r>
              <w:rPr>
                <w:rFonts w:ascii="Arial" w:hAnsi="Arial" w:cs="Arial"/>
                <w:sz w:val="20"/>
                <w:szCs w:val="20"/>
              </w:rPr>
              <w:t>8,374</w:t>
            </w:r>
          </w:p>
        </w:tc>
      </w:tr>
      <w:tr w:rsidR="0070682C" w:rsidRPr="006C17F0" w:rsidTr="00BE00B0">
        <w:trPr>
          <w:trHeight w:val="143"/>
        </w:trPr>
        <w:tc>
          <w:tcPr>
            <w:tcW w:w="4518" w:type="dxa"/>
          </w:tcPr>
          <w:p w:rsidR="0070682C" w:rsidRPr="006C17F0" w:rsidRDefault="0070682C" w:rsidP="009169BF">
            <w:pPr>
              <w:rPr>
                <w:rFonts w:ascii="Arial" w:hAnsi="Arial" w:cs="Arial"/>
                <w:sz w:val="20"/>
                <w:szCs w:val="20"/>
              </w:rPr>
            </w:pPr>
            <w:r>
              <w:rPr>
                <w:rFonts w:ascii="Arial" w:hAnsi="Arial" w:cs="Arial"/>
                <w:sz w:val="20"/>
                <w:szCs w:val="20"/>
              </w:rPr>
              <w:t>October 2013</w:t>
            </w:r>
          </w:p>
        </w:tc>
        <w:tc>
          <w:tcPr>
            <w:tcW w:w="4338" w:type="dxa"/>
          </w:tcPr>
          <w:p w:rsidR="0070682C" w:rsidRDefault="0070682C" w:rsidP="009169BF">
            <w:pPr>
              <w:rPr>
                <w:rFonts w:ascii="Arial" w:hAnsi="Arial" w:cs="Arial"/>
                <w:sz w:val="20"/>
                <w:szCs w:val="20"/>
              </w:rPr>
            </w:pPr>
            <w:r>
              <w:rPr>
                <w:rFonts w:ascii="Arial" w:hAnsi="Arial" w:cs="Arial"/>
                <w:sz w:val="20"/>
                <w:szCs w:val="20"/>
              </w:rPr>
              <w:t>10,499</w:t>
            </w:r>
          </w:p>
        </w:tc>
      </w:tr>
      <w:tr w:rsidR="0070682C" w:rsidRPr="006C17F0" w:rsidTr="00BE00B0">
        <w:trPr>
          <w:trHeight w:val="143"/>
        </w:trPr>
        <w:tc>
          <w:tcPr>
            <w:tcW w:w="4518" w:type="dxa"/>
          </w:tcPr>
          <w:p w:rsidR="0070682C" w:rsidRPr="006C17F0" w:rsidRDefault="0070682C" w:rsidP="009169BF">
            <w:pPr>
              <w:rPr>
                <w:rFonts w:ascii="Arial" w:hAnsi="Arial" w:cs="Arial"/>
                <w:sz w:val="20"/>
                <w:szCs w:val="20"/>
              </w:rPr>
            </w:pPr>
            <w:r>
              <w:rPr>
                <w:rFonts w:ascii="Arial" w:hAnsi="Arial" w:cs="Arial"/>
                <w:sz w:val="20"/>
                <w:szCs w:val="20"/>
              </w:rPr>
              <w:t>November 2013</w:t>
            </w:r>
          </w:p>
        </w:tc>
        <w:tc>
          <w:tcPr>
            <w:tcW w:w="4338" w:type="dxa"/>
          </w:tcPr>
          <w:p w:rsidR="0070682C" w:rsidRDefault="0070682C" w:rsidP="009169BF">
            <w:pPr>
              <w:rPr>
                <w:rFonts w:ascii="Arial" w:hAnsi="Arial" w:cs="Arial"/>
                <w:sz w:val="20"/>
                <w:szCs w:val="20"/>
              </w:rPr>
            </w:pPr>
            <w:r>
              <w:rPr>
                <w:rFonts w:ascii="Arial" w:hAnsi="Arial" w:cs="Arial"/>
                <w:sz w:val="20"/>
                <w:szCs w:val="20"/>
              </w:rPr>
              <w:t>7,975</w:t>
            </w:r>
          </w:p>
        </w:tc>
      </w:tr>
      <w:tr w:rsidR="0070682C" w:rsidRPr="006C17F0" w:rsidTr="00BE00B0">
        <w:trPr>
          <w:trHeight w:val="143"/>
        </w:trPr>
        <w:tc>
          <w:tcPr>
            <w:tcW w:w="4518" w:type="dxa"/>
          </w:tcPr>
          <w:p w:rsidR="0070682C" w:rsidRPr="006C17F0" w:rsidRDefault="0070682C" w:rsidP="009169BF">
            <w:pPr>
              <w:rPr>
                <w:rFonts w:ascii="Arial" w:hAnsi="Arial" w:cs="Arial"/>
                <w:sz w:val="20"/>
                <w:szCs w:val="20"/>
              </w:rPr>
            </w:pPr>
            <w:r>
              <w:rPr>
                <w:rFonts w:ascii="Arial" w:hAnsi="Arial" w:cs="Arial"/>
                <w:sz w:val="20"/>
                <w:szCs w:val="20"/>
              </w:rPr>
              <w:t>December 2013</w:t>
            </w:r>
          </w:p>
        </w:tc>
        <w:tc>
          <w:tcPr>
            <w:tcW w:w="4338" w:type="dxa"/>
          </w:tcPr>
          <w:p w:rsidR="0070682C" w:rsidRDefault="0070682C" w:rsidP="009169BF">
            <w:pPr>
              <w:rPr>
                <w:rFonts w:ascii="Arial" w:hAnsi="Arial" w:cs="Arial"/>
                <w:sz w:val="20"/>
                <w:szCs w:val="20"/>
              </w:rPr>
            </w:pPr>
            <w:r>
              <w:rPr>
                <w:rFonts w:ascii="Arial" w:hAnsi="Arial" w:cs="Arial"/>
                <w:sz w:val="20"/>
                <w:szCs w:val="20"/>
              </w:rPr>
              <w:t>7,771</w:t>
            </w:r>
          </w:p>
        </w:tc>
      </w:tr>
      <w:tr w:rsidR="0070682C" w:rsidRPr="006C17F0" w:rsidTr="00BE00B0">
        <w:tc>
          <w:tcPr>
            <w:tcW w:w="4518" w:type="dxa"/>
          </w:tcPr>
          <w:p w:rsidR="0070682C" w:rsidRPr="006C17F0" w:rsidRDefault="0070682C" w:rsidP="009169BF">
            <w:pPr>
              <w:rPr>
                <w:rFonts w:ascii="Arial" w:hAnsi="Arial" w:cs="Arial"/>
                <w:sz w:val="20"/>
                <w:szCs w:val="20"/>
              </w:rPr>
            </w:pPr>
            <w:r>
              <w:rPr>
                <w:rFonts w:ascii="Arial" w:hAnsi="Arial" w:cs="Arial"/>
                <w:sz w:val="20"/>
                <w:szCs w:val="20"/>
              </w:rPr>
              <w:t>January 2014</w:t>
            </w:r>
          </w:p>
        </w:tc>
        <w:tc>
          <w:tcPr>
            <w:tcW w:w="4338" w:type="dxa"/>
          </w:tcPr>
          <w:p w:rsidR="0070682C" w:rsidRDefault="0070682C" w:rsidP="009169BF">
            <w:pPr>
              <w:rPr>
                <w:rFonts w:ascii="Arial" w:hAnsi="Arial" w:cs="Arial"/>
                <w:sz w:val="20"/>
                <w:szCs w:val="20"/>
              </w:rPr>
            </w:pPr>
            <w:r>
              <w:rPr>
                <w:rFonts w:ascii="Arial" w:hAnsi="Arial" w:cs="Arial"/>
                <w:sz w:val="20"/>
                <w:szCs w:val="20"/>
              </w:rPr>
              <w:t>8,069</w:t>
            </w:r>
          </w:p>
        </w:tc>
      </w:tr>
      <w:tr w:rsidR="00222500" w:rsidRPr="006C17F0" w:rsidTr="00BE00B0">
        <w:tc>
          <w:tcPr>
            <w:tcW w:w="4518" w:type="dxa"/>
          </w:tcPr>
          <w:p w:rsidR="00222500" w:rsidRPr="006C17F0" w:rsidRDefault="0070682C" w:rsidP="00826A3D">
            <w:pPr>
              <w:rPr>
                <w:rFonts w:ascii="Arial" w:hAnsi="Arial" w:cs="Arial"/>
                <w:sz w:val="20"/>
                <w:szCs w:val="20"/>
              </w:rPr>
            </w:pPr>
            <w:r>
              <w:rPr>
                <w:rFonts w:ascii="Arial" w:hAnsi="Arial" w:cs="Arial"/>
                <w:sz w:val="20"/>
                <w:szCs w:val="20"/>
              </w:rPr>
              <w:t>February 2014</w:t>
            </w:r>
          </w:p>
        </w:tc>
        <w:tc>
          <w:tcPr>
            <w:tcW w:w="4338" w:type="dxa"/>
          </w:tcPr>
          <w:p w:rsidR="00222500" w:rsidRDefault="0070682C" w:rsidP="00A466E0">
            <w:pPr>
              <w:rPr>
                <w:rFonts w:ascii="Arial" w:hAnsi="Arial" w:cs="Arial"/>
                <w:sz w:val="20"/>
                <w:szCs w:val="20"/>
              </w:rPr>
            </w:pPr>
            <w:r>
              <w:rPr>
                <w:rFonts w:ascii="Arial" w:hAnsi="Arial" w:cs="Arial"/>
                <w:sz w:val="20"/>
                <w:szCs w:val="20"/>
              </w:rPr>
              <w:t>8,725</w:t>
            </w:r>
          </w:p>
        </w:tc>
      </w:tr>
    </w:tbl>
    <w:p w:rsidR="00625452" w:rsidRDefault="00625452" w:rsidP="00BE00B0">
      <w:pPr>
        <w:pStyle w:val="NormalWeb"/>
        <w:spacing w:before="0" w:beforeAutospacing="0" w:after="0" w:afterAutospacing="0"/>
        <w:rPr>
          <w:rFonts w:ascii="Arial" w:hAnsi="Arial" w:cs="Arial"/>
          <w:b/>
          <w:bCs/>
          <w:sz w:val="20"/>
          <w:szCs w:val="20"/>
        </w:rPr>
      </w:pPr>
    </w:p>
    <w:p w:rsidR="00491F6E" w:rsidRDefault="00491F6E" w:rsidP="00BE00B0">
      <w:pPr>
        <w:pStyle w:val="NormalWeb"/>
        <w:spacing w:before="0" w:beforeAutospacing="0" w:after="0" w:afterAutospacing="0"/>
        <w:rPr>
          <w:rFonts w:ascii="Arial" w:hAnsi="Arial" w:cs="Arial"/>
          <w:bCs/>
          <w:sz w:val="20"/>
          <w:szCs w:val="20"/>
        </w:rPr>
      </w:pPr>
    </w:p>
    <w:bookmarkStart w:id="2" w:name="_MON_1456297309"/>
    <w:bookmarkEnd w:id="2"/>
    <w:p w:rsidR="008F49C4" w:rsidRDefault="0070682C" w:rsidP="00BE00B0">
      <w:pPr>
        <w:pStyle w:val="NormalWeb"/>
        <w:spacing w:before="0" w:beforeAutospacing="0" w:after="0" w:afterAutospacing="0"/>
        <w:rPr>
          <w:rFonts w:ascii="Arial" w:hAnsi="Arial" w:cs="Arial"/>
          <w:bCs/>
          <w:sz w:val="20"/>
          <w:szCs w:val="20"/>
        </w:rPr>
      </w:pPr>
      <w:r>
        <w:rPr>
          <w:rFonts w:ascii="Arial" w:hAnsi="Arial" w:cs="Arial"/>
          <w:bCs/>
          <w:sz w:val="20"/>
          <w:szCs w:val="20"/>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9.6pt" o:ole="">
            <v:imagedata r:id="rId8" o:title=""/>
          </v:shape>
          <o:OLEObject Type="Embed" ProgID="Word.Document.12" ShapeID="_x0000_i1025" DrawAspect="Icon" ObjectID="_1456306357" r:id="rId9">
            <o:FieldCodes>\s</o:FieldCodes>
          </o:OLEObject>
        </w:object>
      </w:r>
    </w:p>
    <w:p w:rsidR="008F49C4" w:rsidRPr="006F5BDD" w:rsidRDefault="008F49C4" w:rsidP="00BE00B0">
      <w:pPr>
        <w:pStyle w:val="NormalWeb"/>
        <w:spacing w:before="0" w:beforeAutospacing="0" w:after="0" w:afterAutospacing="0"/>
        <w:rPr>
          <w:rFonts w:ascii="Arial" w:hAnsi="Arial" w:cs="Arial"/>
          <w:bCs/>
          <w:sz w:val="20"/>
          <w:szCs w:val="20"/>
        </w:rPr>
      </w:pPr>
    </w:p>
    <w:p w:rsidR="0048631C" w:rsidRPr="006C17F0" w:rsidRDefault="00DF795F" w:rsidP="00BE00B0">
      <w:pPr>
        <w:pStyle w:val="Heading1"/>
        <w:spacing w:before="0" w:after="0"/>
        <w:rPr>
          <w:rFonts w:ascii="Arial" w:hAnsi="Arial" w:cs="Arial"/>
          <w:sz w:val="20"/>
          <w:szCs w:val="20"/>
          <w:u w:val="single"/>
        </w:rPr>
      </w:pPr>
      <w:bookmarkStart w:id="3" w:name="_Toc314561452"/>
      <w:r w:rsidRPr="006C17F0">
        <w:rPr>
          <w:rFonts w:ascii="Arial" w:hAnsi="Arial" w:cs="Arial"/>
          <w:sz w:val="20"/>
          <w:szCs w:val="20"/>
          <w:u w:val="single"/>
        </w:rPr>
        <w:t>Formal Complaints a</w:t>
      </w:r>
      <w:r w:rsidR="00FD06C7" w:rsidRPr="006C17F0">
        <w:rPr>
          <w:rFonts w:ascii="Arial" w:hAnsi="Arial" w:cs="Arial"/>
          <w:sz w:val="20"/>
          <w:szCs w:val="20"/>
          <w:u w:val="single"/>
        </w:rPr>
        <w:t xml:space="preserve">nd corrective </w:t>
      </w:r>
      <w:r w:rsidRPr="006C17F0">
        <w:rPr>
          <w:rFonts w:ascii="Arial" w:hAnsi="Arial" w:cs="Arial"/>
          <w:sz w:val="20"/>
          <w:szCs w:val="20"/>
          <w:u w:val="single"/>
        </w:rPr>
        <w:t>action plans to resolve complaints</w:t>
      </w:r>
      <w:bookmarkEnd w:id="3"/>
      <w:r w:rsidRPr="006C17F0">
        <w:rPr>
          <w:rFonts w:ascii="Arial" w:hAnsi="Arial" w:cs="Arial"/>
          <w:sz w:val="20"/>
          <w:szCs w:val="20"/>
          <w:u w:val="single"/>
        </w:rPr>
        <w:t xml:space="preserve">  </w:t>
      </w:r>
    </w:p>
    <w:p w:rsidR="003137DA" w:rsidRPr="006C17F0" w:rsidRDefault="00A47BAF" w:rsidP="00511461">
      <w:pPr>
        <w:numPr>
          <w:ilvl w:val="0"/>
          <w:numId w:val="3"/>
        </w:numPr>
        <w:tabs>
          <w:tab w:val="clear" w:pos="360"/>
        </w:tabs>
        <w:ind w:left="540" w:hanging="540"/>
        <w:rPr>
          <w:rFonts w:ascii="Arial" w:hAnsi="Arial" w:cs="Arial"/>
          <w:sz w:val="20"/>
          <w:szCs w:val="20"/>
          <w:u w:val="single"/>
        </w:rPr>
      </w:pPr>
      <w:r w:rsidRPr="006C17F0">
        <w:rPr>
          <w:rFonts w:ascii="Arial" w:hAnsi="Arial" w:cs="Arial"/>
          <w:sz w:val="20"/>
          <w:szCs w:val="20"/>
        </w:rPr>
        <w:t>None reported</w:t>
      </w:r>
    </w:p>
    <w:p w:rsidR="00A47BAF" w:rsidRPr="006C17F0" w:rsidRDefault="00A47BAF" w:rsidP="00BE00B0">
      <w:pPr>
        <w:rPr>
          <w:rFonts w:ascii="Arial" w:hAnsi="Arial" w:cs="Arial"/>
          <w:sz w:val="20"/>
          <w:szCs w:val="20"/>
          <w:u w:val="single"/>
        </w:rPr>
      </w:pPr>
    </w:p>
    <w:p w:rsidR="00DF795F" w:rsidRPr="006C17F0" w:rsidRDefault="00DF795F" w:rsidP="00BE00B0">
      <w:pPr>
        <w:pStyle w:val="Heading1"/>
        <w:spacing w:before="0" w:after="0"/>
        <w:rPr>
          <w:rFonts w:ascii="Arial" w:hAnsi="Arial" w:cs="Arial"/>
          <w:sz w:val="20"/>
          <w:szCs w:val="20"/>
          <w:u w:val="single"/>
        </w:rPr>
      </w:pPr>
      <w:bookmarkStart w:id="4" w:name="_Toc314561453"/>
      <w:r w:rsidRPr="006C17F0">
        <w:rPr>
          <w:rFonts w:ascii="Arial" w:hAnsi="Arial" w:cs="Arial"/>
          <w:sz w:val="20"/>
          <w:szCs w:val="20"/>
          <w:u w:val="single"/>
        </w:rPr>
        <w:t>FCC and/or NANC News</w:t>
      </w:r>
      <w:bookmarkEnd w:id="4"/>
    </w:p>
    <w:p w:rsidR="0013493F" w:rsidRDefault="0004636E" w:rsidP="00511461">
      <w:pPr>
        <w:numPr>
          <w:ilvl w:val="0"/>
          <w:numId w:val="3"/>
        </w:numPr>
        <w:tabs>
          <w:tab w:val="clear" w:pos="360"/>
          <w:tab w:val="num" w:pos="540"/>
        </w:tabs>
        <w:ind w:left="540" w:hanging="540"/>
        <w:rPr>
          <w:rFonts w:ascii="Arial" w:hAnsi="Arial" w:cs="Arial"/>
          <w:sz w:val="20"/>
          <w:szCs w:val="20"/>
        </w:rPr>
      </w:pPr>
      <w:bookmarkStart w:id="5" w:name="OLE_LINK5"/>
      <w:bookmarkStart w:id="6" w:name="OLE_LINK6"/>
      <w:r>
        <w:rPr>
          <w:rFonts w:ascii="Arial" w:hAnsi="Arial" w:cs="Arial"/>
          <w:sz w:val="20"/>
          <w:szCs w:val="20"/>
        </w:rPr>
        <w:t>FCC Workshop on 3/25/14</w:t>
      </w:r>
    </w:p>
    <w:p w:rsidR="0004636E" w:rsidRDefault="0004636E" w:rsidP="00511461">
      <w:pPr>
        <w:numPr>
          <w:ilvl w:val="0"/>
          <w:numId w:val="3"/>
        </w:numPr>
        <w:tabs>
          <w:tab w:val="clear" w:pos="360"/>
          <w:tab w:val="num" w:pos="540"/>
        </w:tabs>
        <w:ind w:left="540" w:hanging="540"/>
        <w:rPr>
          <w:rFonts w:ascii="Arial" w:hAnsi="Arial" w:cs="Arial"/>
          <w:sz w:val="20"/>
          <w:szCs w:val="20"/>
        </w:rPr>
      </w:pPr>
      <w:r>
        <w:rPr>
          <w:rFonts w:ascii="Arial" w:hAnsi="Arial" w:cs="Arial"/>
          <w:sz w:val="20"/>
          <w:szCs w:val="20"/>
        </w:rPr>
        <w:t>NANC Meeting on 3/27/14</w:t>
      </w:r>
    </w:p>
    <w:p w:rsidR="00467D53" w:rsidRDefault="00467D53" w:rsidP="00467D53">
      <w:pPr>
        <w:rPr>
          <w:rFonts w:ascii="Arial" w:hAnsi="Arial" w:cs="Arial"/>
          <w:sz w:val="20"/>
          <w:szCs w:val="20"/>
        </w:rPr>
      </w:pPr>
    </w:p>
    <w:p w:rsidR="00CF210E" w:rsidRDefault="00CF210E" w:rsidP="00CF210E">
      <w:pPr>
        <w:pStyle w:val="Heading1"/>
        <w:spacing w:before="0" w:after="0"/>
        <w:rPr>
          <w:rFonts w:ascii="Arial" w:hAnsi="Arial" w:cs="Arial"/>
          <w:sz w:val="20"/>
          <w:szCs w:val="20"/>
          <w:u w:val="single"/>
          <w:lang w:val="en-US"/>
        </w:rPr>
      </w:pPr>
      <w:bookmarkStart w:id="7" w:name="_Toc314561454"/>
      <w:r w:rsidRPr="006C17F0">
        <w:rPr>
          <w:rFonts w:ascii="Arial" w:hAnsi="Arial" w:cs="Arial"/>
          <w:sz w:val="20"/>
          <w:szCs w:val="20"/>
          <w:u w:val="single"/>
        </w:rPr>
        <w:t>INC read out (initial closure and new issues)</w:t>
      </w:r>
      <w:bookmarkEnd w:id="7"/>
    </w:p>
    <w:p w:rsidR="00033496" w:rsidRPr="00033496" w:rsidRDefault="00033496" w:rsidP="00033496">
      <w:pPr>
        <w:rPr>
          <w:rFonts w:ascii="Arial" w:hAnsi="Arial" w:cs="Arial"/>
          <w:sz w:val="20"/>
          <w:szCs w:val="20"/>
        </w:rPr>
      </w:pPr>
      <w:bookmarkStart w:id="8" w:name="_Toc314561455"/>
      <w:bookmarkEnd w:id="5"/>
      <w:bookmarkEnd w:id="6"/>
      <w:r w:rsidRPr="00033496">
        <w:rPr>
          <w:rFonts w:ascii="Arial" w:hAnsi="Arial" w:cs="Arial"/>
          <w:sz w:val="20"/>
          <w:szCs w:val="20"/>
        </w:rPr>
        <w:t xml:space="preserve">The following pooling related issues went into </w:t>
      </w:r>
      <w:r w:rsidR="0004636E">
        <w:rPr>
          <w:rFonts w:ascii="Arial" w:hAnsi="Arial" w:cs="Arial"/>
          <w:sz w:val="20"/>
          <w:szCs w:val="20"/>
        </w:rPr>
        <w:t>Final</w:t>
      </w:r>
      <w:r w:rsidRPr="00033496">
        <w:rPr>
          <w:rFonts w:ascii="Arial" w:hAnsi="Arial" w:cs="Arial"/>
          <w:sz w:val="20"/>
          <w:szCs w:val="20"/>
        </w:rPr>
        <w:t xml:space="preserve"> Closure on </w:t>
      </w:r>
      <w:r w:rsidR="00880B16">
        <w:rPr>
          <w:rFonts w:ascii="Arial" w:hAnsi="Arial" w:cs="Arial"/>
          <w:sz w:val="20"/>
          <w:szCs w:val="20"/>
        </w:rPr>
        <w:t>3/7</w:t>
      </w:r>
      <w:r w:rsidR="0004636E">
        <w:rPr>
          <w:rFonts w:ascii="Arial" w:hAnsi="Arial" w:cs="Arial"/>
          <w:sz w:val="20"/>
          <w:szCs w:val="20"/>
        </w:rPr>
        <w:t>/2014</w:t>
      </w:r>
      <w:r w:rsidRPr="00033496">
        <w:rPr>
          <w:rFonts w:ascii="Arial" w:hAnsi="Arial" w:cs="Arial"/>
          <w:sz w:val="20"/>
          <w:szCs w:val="20"/>
        </w:rPr>
        <w:t>:</w:t>
      </w:r>
    </w:p>
    <w:p w:rsidR="00F564E0" w:rsidRDefault="00033496" w:rsidP="0070682C">
      <w:pPr>
        <w:numPr>
          <w:ilvl w:val="0"/>
          <w:numId w:val="27"/>
        </w:numPr>
        <w:spacing w:before="120" w:after="120"/>
        <w:rPr>
          <w:rFonts w:ascii="Arial" w:hAnsi="Arial" w:cs="Arial"/>
          <w:sz w:val="20"/>
          <w:szCs w:val="20"/>
        </w:rPr>
      </w:pPr>
      <w:r w:rsidRPr="00033496">
        <w:rPr>
          <w:rFonts w:ascii="Arial" w:hAnsi="Arial" w:cs="Arial"/>
          <w:sz w:val="20"/>
          <w:szCs w:val="20"/>
        </w:rPr>
        <w:t xml:space="preserve">Issue </w:t>
      </w:r>
      <w:r w:rsidR="0070682C">
        <w:rPr>
          <w:rFonts w:ascii="Arial" w:hAnsi="Arial" w:cs="Arial"/>
          <w:sz w:val="20"/>
          <w:szCs w:val="20"/>
        </w:rPr>
        <w:t>767 – Updates to TBPAG Appendix 5:  User Profile Application</w:t>
      </w:r>
    </w:p>
    <w:p w:rsidR="0070682C" w:rsidRDefault="0070682C" w:rsidP="0070682C">
      <w:pPr>
        <w:numPr>
          <w:ilvl w:val="0"/>
          <w:numId w:val="27"/>
        </w:numPr>
        <w:rPr>
          <w:rFonts w:ascii="Arial" w:hAnsi="Arial" w:cs="Arial"/>
          <w:sz w:val="20"/>
          <w:szCs w:val="20"/>
        </w:rPr>
      </w:pPr>
      <w:r>
        <w:rPr>
          <w:rFonts w:ascii="Arial" w:hAnsi="Arial" w:cs="Arial"/>
          <w:sz w:val="20"/>
          <w:szCs w:val="20"/>
        </w:rPr>
        <w:t>Issue 769 – Direct Petition by NANPA for Overlay NPA Codes – New or Additional and Addition of LNPA WG Best Practice Supporting the utilization fo</w:t>
      </w:r>
      <w:r w:rsidR="00880B16">
        <w:rPr>
          <w:rFonts w:ascii="Arial" w:hAnsi="Arial" w:cs="Arial"/>
          <w:sz w:val="20"/>
          <w:szCs w:val="20"/>
        </w:rPr>
        <w:t>r</w:t>
      </w:r>
      <w:r>
        <w:rPr>
          <w:rFonts w:ascii="Arial" w:hAnsi="Arial" w:cs="Arial"/>
          <w:sz w:val="20"/>
          <w:szCs w:val="20"/>
        </w:rPr>
        <w:t xml:space="preserve"> overlays as the preferred form of area code relief.</w:t>
      </w:r>
    </w:p>
    <w:p w:rsidR="00880B16" w:rsidRPr="00F564E0" w:rsidRDefault="008675C1" w:rsidP="0070682C">
      <w:pPr>
        <w:numPr>
          <w:ilvl w:val="0"/>
          <w:numId w:val="27"/>
        </w:numPr>
        <w:rPr>
          <w:rFonts w:ascii="Arial" w:hAnsi="Arial" w:cs="Arial"/>
          <w:sz w:val="20"/>
          <w:szCs w:val="20"/>
        </w:rPr>
      </w:pPr>
      <w:r>
        <w:rPr>
          <w:rFonts w:ascii="Arial" w:hAnsi="Arial" w:cs="Arial"/>
          <w:sz w:val="20"/>
          <w:szCs w:val="20"/>
        </w:rPr>
        <w:t>Guidelines have been updated and reposted</w:t>
      </w:r>
      <w:r w:rsidR="00880B16">
        <w:rPr>
          <w:rFonts w:ascii="Arial" w:hAnsi="Arial" w:cs="Arial"/>
          <w:sz w:val="20"/>
          <w:szCs w:val="20"/>
        </w:rPr>
        <w:t>.</w:t>
      </w:r>
    </w:p>
    <w:p w:rsidR="0070682C" w:rsidRDefault="0070682C" w:rsidP="00625452">
      <w:pPr>
        <w:pStyle w:val="Heading1"/>
        <w:spacing w:before="0" w:after="0"/>
        <w:rPr>
          <w:rFonts w:ascii="Arial" w:hAnsi="Arial" w:cs="Arial"/>
          <w:sz w:val="20"/>
          <w:szCs w:val="20"/>
          <w:u w:val="single"/>
          <w:lang w:val="en-US"/>
        </w:rPr>
      </w:pPr>
    </w:p>
    <w:p w:rsidR="00DF795F" w:rsidRPr="006C17F0" w:rsidRDefault="00DF795F" w:rsidP="00625452">
      <w:pPr>
        <w:pStyle w:val="Heading1"/>
        <w:spacing w:before="0" w:after="0"/>
        <w:rPr>
          <w:rFonts w:ascii="Arial" w:hAnsi="Arial" w:cs="Arial"/>
          <w:b w:val="0"/>
          <w:sz w:val="20"/>
          <w:szCs w:val="20"/>
          <w:lang w:val="en-US"/>
        </w:rPr>
      </w:pPr>
      <w:r w:rsidRPr="006C17F0">
        <w:rPr>
          <w:rFonts w:ascii="Arial" w:hAnsi="Arial" w:cs="Arial"/>
          <w:sz w:val="20"/>
          <w:szCs w:val="20"/>
          <w:u w:val="single"/>
        </w:rPr>
        <w:t>p-ANI</w:t>
      </w:r>
      <w:bookmarkEnd w:id="8"/>
      <w:r w:rsidR="0065510C" w:rsidRPr="006C17F0">
        <w:rPr>
          <w:rFonts w:ascii="Arial" w:hAnsi="Arial" w:cs="Arial"/>
          <w:b w:val="0"/>
          <w:sz w:val="20"/>
          <w:szCs w:val="20"/>
        </w:rPr>
        <w:t xml:space="preserve"> </w:t>
      </w:r>
      <w:r w:rsidR="00D90C02" w:rsidRPr="006C17F0">
        <w:rPr>
          <w:rFonts w:ascii="Arial" w:hAnsi="Arial" w:cs="Arial"/>
          <w:b w:val="0"/>
          <w:sz w:val="20"/>
          <w:szCs w:val="20"/>
        </w:rPr>
        <w:t xml:space="preserve"> </w:t>
      </w:r>
    </w:p>
    <w:p w:rsidR="008C71AD" w:rsidRPr="006C17F0" w:rsidRDefault="008C71AD" w:rsidP="008C71AD">
      <w:pPr>
        <w:rPr>
          <w:sz w:val="20"/>
          <w:szCs w:val="20"/>
          <w:lang w:eastAsia="x-none"/>
        </w:rPr>
      </w:pPr>
    </w:p>
    <w:tbl>
      <w:tblP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40"/>
        <w:gridCol w:w="1260"/>
      </w:tblGrid>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bookmarkStart w:id="9" w:name="_Toc314561456"/>
            <w:r w:rsidRPr="006C17F0">
              <w:rPr>
                <w:rFonts w:ascii="Arial" w:hAnsi="Arial" w:cs="Arial"/>
                <w:sz w:val="20"/>
                <w:szCs w:val="20"/>
              </w:rPr>
              <w:t>Total Applications Processed (Part 3s Issued)</w:t>
            </w:r>
          </w:p>
        </w:tc>
        <w:tc>
          <w:tcPr>
            <w:tcW w:w="1260" w:type="dxa"/>
            <w:tcMar>
              <w:top w:w="0" w:type="dxa"/>
              <w:left w:w="108" w:type="dxa"/>
              <w:bottom w:w="0" w:type="dxa"/>
              <w:right w:w="108" w:type="dxa"/>
            </w:tcMar>
          </w:tcPr>
          <w:p w:rsidR="009F2659" w:rsidRPr="006C17F0" w:rsidRDefault="0070682C" w:rsidP="0004636E">
            <w:pPr>
              <w:jc w:val="right"/>
              <w:rPr>
                <w:rFonts w:ascii="Arial" w:eastAsia="Calibri" w:hAnsi="Arial" w:cs="Arial"/>
                <w:sz w:val="20"/>
                <w:szCs w:val="20"/>
              </w:rPr>
            </w:pPr>
            <w:r>
              <w:rPr>
                <w:rFonts w:ascii="Arial" w:eastAsia="Calibri" w:hAnsi="Arial" w:cs="Arial"/>
                <w:sz w:val="20"/>
                <w:szCs w:val="20"/>
              </w:rPr>
              <w:t>681</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bookmarkStart w:id="10" w:name="_Hlk253392609"/>
            <w:r w:rsidRPr="006C17F0">
              <w:rPr>
                <w:rFonts w:ascii="Arial" w:hAnsi="Arial" w:cs="Arial"/>
                <w:sz w:val="20"/>
                <w:szCs w:val="20"/>
              </w:rPr>
              <w:t># of applications not processed in 5 business days</w:t>
            </w:r>
            <w:bookmarkEnd w:id="10"/>
          </w:p>
        </w:tc>
        <w:tc>
          <w:tcPr>
            <w:tcW w:w="1260" w:type="dxa"/>
            <w:tcMar>
              <w:top w:w="0" w:type="dxa"/>
              <w:left w:w="108" w:type="dxa"/>
              <w:bottom w:w="0" w:type="dxa"/>
              <w:right w:w="108" w:type="dxa"/>
            </w:tcMar>
            <w:vAlign w:val="bottom"/>
          </w:tcPr>
          <w:p w:rsidR="009F2659" w:rsidRPr="006C17F0" w:rsidRDefault="00225869" w:rsidP="0004636E">
            <w:pPr>
              <w:jc w:val="right"/>
              <w:rPr>
                <w:rFonts w:ascii="Arial" w:eastAsia="Calibri" w:hAnsi="Arial" w:cs="Arial"/>
                <w:sz w:val="20"/>
                <w:szCs w:val="20"/>
              </w:rPr>
            </w:pPr>
            <w:r>
              <w:rPr>
                <w:rFonts w:ascii="Arial" w:eastAsia="Calibri" w:hAnsi="Arial" w:cs="Arial"/>
                <w:sz w:val="20"/>
                <w:szCs w:val="20"/>
              </w:rPr>
              <w:t>0</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r w:rsidRPr="006C17F0">
              <w:rPr>
                <w:rFonts w:ascii="Arial" w:hAnsi="Arial" w:cs="Arial"/>
                <w:sz w:val="20"/>
                <w:szCs w:val="20"/>
              </w:rPr>
              <w:t># of new p-ANI assignments made</w:t>
            </w:r>
          </w:p>
        </w:tc>
        <w:tc>
          <w:tcPr>
            <w:tcW w:w="1260" w:type="dxa"/>
            <w:tcMar>
              <w:top w:w="0" w:type="dxa"/>
              <w:left w:w="108" w:type="dxa"/>
              <w:bottom w:w="0" w:type="dxa"/>
              <w:right w:w="108" w:type="dxa"/>
            </w:tcMar>
          </w:tcPr>
          <w:p w:rsidR="009F2659" w:rsidRPr="006C17F0" w:rsidRDefault="0070682C" w:rsidP="0004636E">
            <w:pPr>
              <w:jc w:val="right"/>
              <w:rPr>
                <w:rFonts w:ascii="Arial" w:eastAsia="Calibri" w:hAnsi="Arial" w:cs="Arial"/>
                <w:sz w:val="20"/>
                <w:szCs w:val="20"/>
              </w:rPr>
            </w:pPr>
            <w:r>
              <w:rPr>
                <w:rFonts w:ascii="Arial" w:eastAsia="Calibri" w:hAnsi="Arial" w:cs="Arial"/>
                <w:sz w:val="20"/>
                <w:szCs w:val="20"/>
              </w:rPr>
              <w:t>359</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r w:rsidRPr="006C17F0">
              <w:rPr>
                <w:rFonts w:ascii="Arial" w:hAnsi="Arial" w:cs="Arial"/>
                <w:sz w:val="20"/>
                <w:szCs w:val="20"/>
              </w:rPr>
              <w:t># of modifications to existing p-ANIs</w:t>
            </w:r>
          </w:p>
        </w:tc>
        <w:tc>
          <w:tcPr>
            <w:tcW w:w="1260" w:type="dxa"/>
            <w:tcMar>
              <w:top w:w="0" w:type="dxa"/>
              <w:left w:w="108" w:type="dxa"/>
              <w:bottom w:w="0" w:type="dxa"/>
              <w:right w:w="108" w:type="dxa"/>
            </w:tcMar>
          </w:tcPr>
          <w:p w:rsidR="009F2659" w:rsidRPr="006C17F0" w:rsidRDefault="0070682C" w:rsidP="0004636E">
            <w:pPr>
              <w:jc w:val="right"/>
              <w:rPr>
                <w:rFonts w:ascii="Arial" w:eastAsia="Calibri" w:hAnsi="Arial" w:cs="Arial"/>
                <w:sz w:val="20"/>
                <w:szCs w:val="20"/>
              </w:rPr>
            </w:pPr>
            <w:r>
              <w:rPr>
                <w:rFonts w:ascii="Arial" w:eastAsia="Calibri" w:hAnsi="Arial" w:cs="Arial"/>
                <w:sz w:val="20"/>
                <w:szCs w:val="20"/>
              </w:rPr>
              <w:t>1</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r w:rsidRPr="006C17F0">
              <w:rPr>
                <w:rFonts w:ascii="Arial" w:hAnsi="Arial" w:cs="Arial"/>
                <w:sz w:val="20"/>
                <w:szCs w:val="20"/>
              </w:rPr>
              <w:t># of p-ANI returns</w:t>
            </w:r>
          </w:p>
        </w:tc>
        <w:tc>
          <w:tcPr>
            <w:tcW w:w="1260" w:type="dxa"/>
            <w:tcMar>
              <w:top w:w="0" w:type="dxa"/>
              <w:left w:w="108" w:type="dxa"/>
              <w:bottom w:w="0" w:type="dxa"/>
              <w:right w:w="108" w:type="dxa"/>
            </w:tcMar>
          </w:tcPr>
          <w:p w:rsidR="009F2659" w:rsidRPr="006C17F0" w:rsidRDefault="0070682C" w:rsidP="0004636E">
            <w:pPr>
              <w:jc w:val="right"/>
              <w:rPr>
                <w:rFonts w:ascii="Arial" w:eastAsia="Calibri" w:hAnsi="Arial" w:cs="Arial"/>
                <w:sz w:val="20"/>
                <w:szCs w:val="20"/>
              </w:rPr>
            </w:pPr>
            <w:r>
              <w:rPr>
                <w:rFonts w:ascii="Arial" w:eastAsia="Calibri" w:hAnsi="Arial" w:cs="Arial"/>
                <w:sz w:val="20"/>
                <w:szCs w:val="20"/>
              </w:rPr>
              <w:t>317</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r w:rsidRPr="006C17F0">
              <w:rPr>
                <w:rFonts w:ascii="Arial" w:hAnsi="Arial" w:cs="Arial"/>
                <w:sz w:val="20"/>
                <w:szCs w:val="20"/>
              </w:rPr>
              <w:t># of requests to cancel p-ANI return</w:t>
            </w:r>
          </w:p>
        </w:tc>
        <w:tc>
          <w:tcPr>
            <w:tcW w:w="1260" w:type="dxa"/>
            <w:tcMar>
              <w:top w:w="0" w:type="dxa"/>
              <w:left w:w="108" w:type="dxa"/>
              <w:bottom w:w="0" w:type="dxa"/>
              <w:right w:w="108" w:type="dxa"/>
            </w:tcMar>
          </w:tcPr>
          <w:p w:rsidR="009F2659" w:rsidRPr="006C17F0" w:rsidRDefault="0004636E" w:rsidP="0004636E">
            <w:pPr>
              <w:jc w:val="right"/>
              <w:rPr>
                <w:rFonts w:ascii="Arial" w:eastAsia="Calibri" w:hAnsi="Arial" w:cs="Arial"/>
                <w:sz w:val="20"/>
                <w:szCs w:val="20"/>
              </w:rPr>
            </w:pPr>
            <w:r>
              <w:rPr>
                <w:rFonts w:ascii="Arial" w:eastAsia="Calibri" w:hAnsi="Arial" w:cs="Arial"/>
                <w:sz w:val="20"/>
                <w:szCs w:val="20"/>
              </w:rPr>
              <w:t>0</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r w:rsidRPr="006C17F0">
              <w:rPr>
                <w:rFonts w:ascii="Arial" w:hAnsi="Arial" w:cs="Arial"/>
                <w:sz w:val="20"/>
                <w:szCs w:val="20"/>
              </w:rPr>
              <w:t># of requests denied</w:t>
            </w:r>
          </w:p>
        </w:tc>
        <w:tc>
          <w:tcPr>
            <w:tcW w:w="1260" w:type="dxa"/>
            <w:tcMar>
              <w:top w:w="0" w:type="dxa"/>
              <w:left w:w="108" w:type="dxa"/>
              <w:bottom w:w="0" w:type="dxa"/>
              <w:right w:w="108" w:type="dxa"/>
            </w:tcMar>
          </w:tcPr>
          <w:p w:rsidR="009F2659" w:rsidRPr="006C17F0" w:rsidRDefault="00467D53" w:rsidP="0004636E">
            <w:pPr>
              <w:jc w:val="right"/>
              <w:rPr>
                <w:rFonts w:ascii="Arial" w:eastAsia="Calibri" w:hAnsi="Arial" w:cs="Arial"/>
                <w:sz w:val="20"/>
                <w:szCs w:val="20"/>
              </w:rPr>
            </w:pPr>
            <w:r>
              <w:rPr>
                <w:rFonts w:ascii="Arial" w:eastAsia="Calibri" w:hAnsi="Arial" w:cs="Arial"/>
                <w:sz w:val="20"/>
                <w:szCs w:val="20"/>
              </w:rPr>
              <w:t>0</w:t>
            </w:r>
          </w:p>
        </w:tc>
      </w:tr>
      <w:tr w:rsidR="00222500" w:rsidRPr="006C17F0" w:rsidTr="00FD256B">
        <w:tc>
          <w:tcPr>
            <w:tcW w:w="5940" w:type="dxa"/>
            <w:tcMar>
              <w:top w:w="0" w:type="dxa"/>
              <w:left w:w="108" w:type="dxa"/>
              <w:bottom w:w="0" w:type="dxa"/>
              <w:right w:w="108" w:type="dxa"/>
            </w:tcMar>
          </w:tcPr>
          <w:p w:rsidR="00222500" w:rsidRPr="006C17F0" w:rsidRDefault="00DB4978" w:rsidP="00410231">
            <w:pPr>
              <w:pStyle w:val="NormalWeb"/>
              <w:rPr>
                <w:rFonts w:ascii="Arial" w:hAnsi="Arial" w:cs="Arial"/>
                <w:sz w:val="20"/>
                <w:szCs w:val="20"/>
              </w:rPr>
            </w:pPr>
            <w:r>
              <w:rPr>
                <w:rFonts w:ascii="Arial" w:hAnsi="Arial" w:cs="Arial"/>
                <w:sz w:val="20"/>
                <w:szCs w:val="20"/>
              </w:rPr>
              <w:t># of requests suspended</w:t>
            </w:r>
          </w:p>
        </w:tc>
        <w:tc>
          <w:tcPr>
            <w:tcW w:w="1260" w:type="dxa"/>
            <w:tcMar>
              <w:top w:w="0" w:type="dxa"/>
              <w:left w:w="108" w:type="dxa"/>
              <w:bottom w:w="0" w:type="dxa"/>
              <w:right w:w="108" w:type="dxa"/>
            </w:tcMar>
          </w:tcPr>
          <w:p w:rsidR="00222500" w:rsidRDefault="00EA14A5" w:rsidP="0004636E">
            <w:pPr>
              <w:jc w:val="right"/>
              <w:rPr>
                <w:rFonts w:ascii="Arial" w:eastAsia="Calibri" w:hAnsi="Arial" w:cs="Arial"/>
                <w:sz w:val="20"/>
                <w:szCs w:val="20"/>
              </w:rPr>
            </w:pPr>
            <w:r>
              <w:rPr>
                <w:rFonts w:ascii="Arial" w:eastAsia="Calibri" w:hAnsi="Arial" w:cs="Arial"/>
                <w:sz w:val="20"/>
                <w:szCs w:val="20"/>
              </w:rPr>
              <w:t>0</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sz w:val="20"/>
                <w:szCs w:val="20"/>
              </w:rPr>
            </w:pPr>
            <w:r w:rsidRPr="006C17F0">
              <w:rPr>
                <w:rFonts w:ascii="Arial" w:hAnsi="Arial" w:cs="Arial"/>
                <w:sz w:val="20"/>
                <w:szCs w:val="20"/>
              </w:rPr>
              <w:t># of requests withdrawn</w:t>
            </w:r>
          </w:p>
        </w:tc>
        <w:tc>
          <w:tcPr>
            <w:tcW w:w="1260" w:type="dxa"/>
            <w:tcMar>
              <w:top w:w="0" w:type="dxa"/>
              <w:left w:w="108" w:type="dxa"/>
              <w:bottom w:w="0" w:type="dxa"/>
              <w:right w:w="108" w:type="dxa"/>
            </w:tcMar>
          </w:tcPr>
          <w:p w:rsidR="009F2659" w:rsidRPr="006C17F0" w:rsidRDefault="007F5551" w:rsidP="007F5551">
            <w:pPr>
              <w:jc w:val="right"/>
              <w:rPr>
                <w:rFonts w:ascii="Arial" w:eastAsia="Calibri" w:hAnsi="Arial" w:cs="Arial"/>
                <w:sz w:val="20"/>
                <w:szCs w:val="20"/>
              </w:rPr>
            </w:pPr>
            <w:r>
              <w:rPr>
                <w:rFonts w:ascii="Arial" w:eastAsia="Calibri" w:hAnsi="Arial" w:cs="Arial"/>
                <w:sz w:val="20"/>
                <w:szCs w:val="20"/>
              </w:rPr>
              <w:t>4</w:t>
            </w:r>
          </w:p>
        </w:tc>
      </w:tr>
    </w:tbl>
    <w:p w:rsidR="009F2659" w:rsidRDefault="009F2659" w:rsidP="004E7715">
      <w:pPr>
        <w:pStyle w:val="ListParagraph"/>
        <w:rPr>
          <w:rFonts w:ascii="Arial" w:hAnsi="Arial" w:cs="Arial"/>
          <w:sz w:val="20"/>
          <w:szCs w:val="20"/>
        </w:rPr>
      </w:pPr>
    </w:p>
    <w:p w:rsidR="002C5AC7" w:rsidRDefault="0070682C" w:rsidP="00A31862">
      <w:pPr>
        <w:numPr>
          <w:ilvl w:val="0"/>
          <w:numId w:val="4"/>
        </w:numPr>
        <w:tabs>
          <w:tab w:val="clear" w:pos="1080"/>
          <w:tab w:val="num" w:pos="360"/>
        </w:tabs>
        <w:autoSpaceDE w:val="0"/>
        <w:autoSpaceDN w:val="0"/>
        <w:adjustRightInd w:val="0"/>
        <w:ind w:left="360"/>
        <w:rPr>
          <w:rFonts w:ascii="Arial" w:hAnsi="Arial" w:cs="Arial"/>
          <w:sz w:val="20"/>
          <w:szCs w:val="20"/>
        </w:rPr>
      </w:pPr>
      <w:r>
        <w:rPr>
          <w:rFonts w:ascii="Arial" w:hAnsi="Arial" w:cs="Arial"/>
          <w:sz w:val="20"/>
          <w:szCs w:val="20"/>
        </w:rPr>
        <w:t>Working with carriers on reconciling the p-ANI data.</w:t>
      </w:r>
    </w:p>
    <w:p w:rsidR="00E409C8" w:rsidRDefault="0070682C" w:rsidP="00A31862">
      <w:pPr>
        <w:numPr>
          <w:ilvl w:val="0"/>
          <w:numId w:val="4"/>
        </w:numPr>
        <w:tabs>
          <w:tab w:val="clear" w:pos="1080"/>
          <w:tab w:val="num" w:pos="360"/>
        </w:tabs>
        <w:autoSpaceDE w:val="0"/>
        <w:autoSpaceDN w:val="0"/>
        <w:adjustRightInd w:val="0"/>
        <w:ind w:left="360"/>
        <w:rPr>
          <w:rFonts w:ascii="Arial" w:hAnsi="Arial" w:cs="Arial"/>
          <w:sz w:val="20"/>
          <w:szCs w:val="20"/>
        </w:rPr>
      </w:pPr>
      <w:r>
        <w:rPr>
          <w:rFonts w:ascii="Arial" w:hAnsi="Arial" w:cs="Arial"/>
          <w:sz w:val="20"/>
          <w:szCs w:val="20"/>
        </w:rPr>
        <w:t>Processing Annual Reports.</w:t>
      </w:r>
      <w:r w:rsidR="00880B16">
        <w:rPr>
          <w:rFonts w:ascii="Arial" w:hAnsi="Arial" w:cs="Arial"/>
          <w:sz w:val="20"/>
          <w:szCs w:val="20"/>
        </w:rPr>
        <w:t xml:space="preserve">  The Annual Reports are due April 1</w:t>
      </w:r>
      <w:r w:rsidR="00880B16" w:rsidRPr="00880B16">
        <w:rPr>
          <w:rFonts w:ascii="Arial" w:hAnsi="Arial" w:cs="Arial"/>
          <w:sz w:val="20"/>
          <w:szCs w:val="20"/>
          <w:vertAlign w:val="superscript"/>
        </w:rPr>
        <w:t>st</w:t>
      </w:r>
      <w:r w:rsidR="00880B16">
        <w:rPr>
          <w:rFonts w:ascii="Arial" w:hAnsi="Arial" w:cs="Arial"/>
          <w:sz w:val="20"/>
          <w:szCs w:val="20"/>
        </w:rPr>
        <w:t>.</w:t>
      </w:r>
    </w:p>
    <w:p w:rsidR="009E65A5" w:rsidRDefault="0070682C" w:rsidP="00A31862">
      <w:pPr>
        <w:numPr>
          <w:ilvl w:val="0"/>
          <w:numId w:val="4"/>
        </w:numPr>
        <w:tabs>
          <w:tab w:val="clear" w:pos="1080"/>
          <w:tab w:val="num" w:pos="360"/>
        </w:tabs>
        <w:autoSpaceDE w:val="0"/>
        <w:autoSpaceDN w:val="0"/>
        <w:adjustRightInd w:val="0"/>
        <w:ind w:left="360"/>
        <w:rPr>
          <w:rFonts w:ascii="Arial" w:hAnsi="Arial" w:cs="Arial"/>
          <w:sz w:val="20"/>
          <w:szCs w:val="20"/>
        </w:rPr>
      </w:pPr>
      <w:r>
        <w:rPr>
          <w:rFonts w:ascii="Arial" w:hAnsi="Arial" w:cs="Arial"/>
          <w:sz w:val="20"/>
          <w:szCs w:val="20"/>
        </w:rPr>
        <w:t>February</w:t>
      </w:r>
      <w:r w:rsidR="00EA14A5">
        <w:rPr>
          <w:rFonts w:ascii="Arial" w:hAnsi="Arial" w:cs="Arial"/>
          <w:sz w:val="20"/>
          <w:szCs w:val="20"/>
        </w:rPr>
        <w:t xml:space="preserve"> </w:t>
      </w:r>
      <w:r w:rsidR="00DB4978">
        <w:rPr>
          <w:rFonts w:ascii="Arial" w:hAnsi="Arial" w:cs="Arial"/>
          <w:sz w:val="20"/>
          <w:szCs w:val="20"/>
        </w:rPr>
        <w:t xml:space="preserve"> p-ANI Tip – </w:t>
      </w:r>
      <w:r>
        <w:rPr>
          <w:rFonts w:ascii="Arial" w:hAnsi="Arial" w:cs="Arial"/>
          <w:sz w:val="20"/>
          <w:szCs w:val="20"/>
        </w:rPr>
        <w:t>24X7 Emergency Company Contact Number &amp; Selective Router CLLI</w:t>
      </w:r>
    </w:p>
    <w:p w:rsidR="007F5551" w:rsidRDefault="007F5551" w:rsidP="00625452">
      <w:pPr>
        <w:pStyle w:val="Heading1"/>
        <w:spacing w:before="0" w:after="0"/>
        <w:rPr>
          <w:rFonts w:ascii="Arial" w:hAnsi="Arial" w:cs="Arial"/>
          <w:sz w:val="20"/>
          <w:szCs w:val="20"/>
          <w:u w:val="single"/>
          <w:lang w:val="en-US"/>
        </w:rPr>
      </w:pPr>
    </w:p>
    <w:p w:rsidR="00DF795F" w:rsidRPr="006C17F0" w:rsidRDefault="00DF795F" w:rsidP="00625452">
      <w:pPr>
        <w:pStyle w:val="Heading1"/>
        <w:spacing w:before="0" w:after="0"/>
        <w:rPr>
          <w:rFonts w:ascii="Arial" w:hAnsi="Arial" w:cs="Arial"/>
          <w:b w:val="0"/>
          <w:sz w:val="20"/>
          <w:szCs w:val="20"/>
          <w:highlight w:val="yellow"/>
        </w:rPr>
      </w:pPr>
      <w:r w:rsidRPr="006C17F0">
        <w:rPr>
          <w:rFonts w:ascii="Arial" w:hAnsi="Arial" w:cs="Arial"/>
          <w:sz w:val="20"/>
          <w:szCs w:val="20"/>
          <w:u w:val="single"/>
        </w:rPr>
        <w:t>Change Orders</w:t>
      </w:r>
      <w:bookmarkEnd w:id="9"/>
    </w:p>
    <w:p w:rsidR="005C68E4" w:rsidRPr="00E20F1B" w:rsidRDefault="00E20F1B" w:rsidP="00E20F1B">
      <w:pPr>
        <w:pStyle w:val="ListParagraph"/>
        <w:numPr>
          <w:ilvl w:val="0"/>
          <w:numId w:val="34"/>
        </w:numPr>
        <w:rPr>
          <w:rFonts w:ascii="Arial" w:hAnsi="Arial" w:cs="Arial"/>
          <w:sz w:val="20"/>
          <w:szCs w:val="20"/>
        </w:rPr>
      </w:pPr>
      <w:bookmarkStart w:id="11" w:name="_Toc314561457"/>
      <w:r>
        <w:rPr>
          <w:rFonts w:ascii="Arial" w:hAnsi="Arial" w:cs="Arial"/>
          <w:sz w:val="20"/>
          <w:szCs w:val="20"/>
        </w:rPr>
        <w:t xml:space="preserve">Update to CO 24 – Enhancement to the FTP Interface with the Pooling Administration System.  </w:t>
      </w:r>
      <w:r w:rsidR="00880B16">
        <w:rPr>
          <w:rFonts w:ascii="Arial" w:hAnsi="Arial" w:cs="Arial"/>
          <w:sz w:val="20"/>
          <w:szCs w:val="20"/>
        </w:rPr>
        <w:t xml:space="preserve">Part of CO 24 was implemented in July 2013.  </w:t>
      </w:r>
      <w:r>
        <w:rPr>
          <w:rFonts w:ascii="Arial" w:hAnsi="Arial" w:cs="Arial"/>
          <w:sz w:val="20"/>
          <w:szCs w:val="20"/>
        </w:rPr>
        <w:t>The remainder of CO 24 will be completed with the roll out of the new PAS.</w:t>
      </w:r>
    </w:p>
    <w:p w:rsidR="00880B16" w:rsidRDefault="00880B16" w:rsidP="009E3A1B">
      <w:pPr>
        <w:pStyle w:val="Heading1"/>
        <w:spacing w:before="0" w:after="0"/>
        <w:rPr>
          <w:rFonts w:ascii="Arial" w:hAnsi="Arial" w:cs="Arial"/>
          <w:sz w:val="20"/>
          <w:szCs w:val="20"/>
          <w:u w:val="single"/>
          <w:lang w:val="en-US"/>
        </w:rPr>
      </w:pPr>
    </w:p>
    <w:p w:rsidR="00DF795F" w:rsidRPr="006C17F0" w:rsidRDefault="00DF795F" w:rsidP="009E3A1B">
      <w:pPr>
        <w:pStyle w:val="Heading1"/>
        <w:spacing w:before="0" w:after="0"/>
        <w:rPr>
          <w:rFonts w:ascii="Arial" w:hAnsi="Arial" w:cs="Arial"/>
          <w:sz w:val="20"/>
          <w:szCs w:val="20"/>
          <w:u w:val="single"/>
        </w:rPr>
      </w:pPr>
      <w:r w:rsidRPr="006C17F0">
        <w:rPr>
          <w:rFonts w:ascii="Arial" w:hAnsi="Arial" w:cs="Arial"/>
          <w:sz w:val="20"/>
          <w:szCs w:val="20"/>
          <w:u w:val="single"/>
        </w:rPr>
        <w:t>Pooling Related Activities</w:t>
      </w:r>
      <w:bookmarkEnd w:id="11"/>
      <w:r w:rsidRPr="006C17F0">
        <w:rPr>
          <w:rFonts w:ascii="Arial" w:hAnsi="Arial" w:cs="Arial"/>
          <w:sz w:val="20"/>
          <w:szCs w:val="20"/>
          <w:u w:val="single"/>
        </w:rPr>
        <w:t xml:space="preserve"> </w:t>
      </w:r>
    </w:p>
    <w:p w:rsidR="006234BC" w:rsidRPr="006C17F0" w:rsidRDefault="00A429BB" w:rsidP="00C63FA1">
      <w:pPr>
        <w:numPr>
          <w:ilvl w:val="0"/>
          <w:numId w:val="2"/>
        </w:numPr>
        <w:rPr>
          <w:rFonts w:ascii="Arial" w:hAnsi="Arial" w:cs="Arial"/>
          <w:sz w:val="20"/>
          <w:szCs w:val="20"/>
        </w:rPr>
      </w:pPr>
      <w:r w:rsidRPr="006C17F0">
        <w:rPr>
          <w:rFonts w:ascii="Arial" w:hAnsi="Arial" w:cs="Arial"/>
          <w:sz w:val="20"/>
          <w:szCs w:val="20"/>
        </w:rPr>
        <w:t>Rate center activity:</w:t>
      </w:r>
      <w:r w:rsidR="00932892" w:rsidRPr="006C17F0">
        <w:rPr>
          <w:rFonts w:ascii="Arial" w:hAnsi="Arial" w:cs="Arial"/>
          <w:sz w:val="20"/>
          <w:szCs w:val="20"/>
        </w:rPr>
        <w:t xml:space="preserve"> </w:t>
      </w:r>
    </w:p>
    <w:p w:rsidR="00D244CD" w:rsidRDefault="00D244CD" w:rsidP="00384E6A">
      <w:pPr>
        <w:ind w:left="360"/>
        <w:rPr>
          <w:rFonts w:ascii="Arial" w:hAnsi="Arial" w:cs="Arial"/>
          <w:sz w:val="20"/>
          <w:szCs w:val="20"/>
        </w:rPr>
      </w:pPr>
    </w:p>
    <w:p w:rsidR="009E3A1B" w:rsidRPr="006C17F0" w:rsidRDefault="00E20F1B" w:rsidP="00384E6A">
      <w:pPr>
        <w:ind w:left="360"/>
        <w:rPr>
          <w:rFonts w:ascii="Arial" w:hAnsi="Arial" w:cs="Arial"/>
          <w:sz w:val="20"/>
          <w:szCs w:val="20"/>
        </w:rPr>
      </w:pPr>
      <w:r>
        <w:rPr>
          <w:rFonts w:ascii="Arial" w:hAnsi="Arial" w:cs="Arial"/>
          <w:sz w:val="20"/>
          <w:szCs w:val="20"/>
        </w:rPr>
        <w:t xml:space="preserve">February </w:t>
      </w:r>
      <w:r w:rsidR="00201DFC">
        <w:rPr>
          <w:rFonts w:ascii="Arial" w:hAnsi="Arial" w:cs="Arial"/>
          <w:sz w:val="20"/>
          <w:szCs w:val="20"/>
        </w:rPr>
        <w:t xml:space="preserve">2014 </w:t>
      </w:r>
      <w:r w:rsidR="007D2F21" w:rsidRPr="006C17F0">
        <w:rPr>
          <w:rFonts w:ascii="Arial" w:hAnsi="Arial" w:cs="Arial"/>
          <w:sz w:val="20"/>
          <w:szCs w:val="20"/>
        </w:rPr>
        <w:t xml:space="preserve">RC/NPA changes: </w:t>
      </w:r>
      <w:r w:rsidR="00EA20FA">
        <w:rPr>
          <w:rFonts w:ascii="Arial" w:hAnsi="Arial" w:cs="Arial"/>
          <w:sz w:val="20"/>
          <w:szCs w:val="20"/>
        </w:rPr>
        <w:t xml:space="preserve"> </w:t>
      </w:r>
      <w:r>
        <w:rPr>
          <w:rFonts w:ascii="Arial" w:hAnsi="Arial" w:cs="Arial"/>
          <w:sz w:val="20"/>
          <w:szCs w:val="20"/>
        </w:rPr>
        <w:t>47</w:t>
      </w:r>
      <w:r w:rsidR="00EA20FA">
        <w:rPr>
          <w:rFonts w:ascii="Arial" w:hAnsi="Arial" w:cs="Arial"/>
          <w:sz w:val="20"/>
          <w:szCs w:val="20"/>
        </w:rPr>
        <w:t xml:space="preserve"> </w:t>
      </w:r>
      <w:r w:rsidR="00D90C02" w:rsidRPr="006C17F0">
        <w:rPr>
          <w:rFonts w:ascii="Arial" w:hAnsi="Arial" w:cs="Arial"/>
          <w:sz w:val="20"/>
          <w:szCs w:val="20"/>
        </w:rPr>
        <w:t>rate centers involved with</w:t>
      </w:r>
      <w:r w:rsidR="00EA20FA">
        <w:rPr>
          <w:rFonts w:ascii="Arial" w:hAnsi="Arial" w:cs="Arial"/>
          <w:sz w:val="20"/>
          <w:szCs w:val="20"/>
        </w:rPr>
        <w:t xml:space="preserve"> </w:t>
      </w:r>
      <w:r>
        <w:rPr>
          <w:rFonts w:ascii="Arial" w:hAnsi="Arial" w:cs="Arial"/>
          <w:sz w:val="20"/>
          <w:szCs w:val="20"/>
        </w:rPr>
        <w:t>8</w:t>
      </w:r>
      <w:r w:rsidR="009F2659" w:rsidRPr="006C17F0">
        <w:rPr>
          <w:rFonts w:ascii="Arial" w:hAnsi="Arial" w:cs="Arial"/>
          <w:sz w:val="20"/>
          <w:szCs w:val="20"/>
        </w:rPr>
        <w:t xml:space="preserve"> NPAs and </w:t>
      </w:r>
      <w:r>
        <w:rPr>
          <w:rFonts w:ascii="Arial" w:hAnsi="Arial" w:cs="Arial"/>
          <w:sz w:val="20"/>
          <w:szCs w:val="20"/>
        </w:rPr>
        <w:t>6</w:t>
      </w:r>
      <w:r w:rsidR="0099077D">
        <w:rPr>
          <w:rFonts w:ascii="Arial" w:hAnsi="Arial" w:cs="Arial"/>
          <w:sz w:val="20"/>
          <w:szCs w:val="20"/>
        </w:rPr>
        <w:t xml:space="preserve"> </w:t>
      </w:r>
      <w:r w:rsidR="00D90C02" w:rsidRPr="006C17F0">
        <w:rPr>
          <w:rFonts w:ascii="Arial" w:hAnsi="Arial" w:cs="Arial"/>
          <w:sz w:val="20"/>
          <w:szCs w:val="20"/>
        </w:rPr>
        <w:t>states:</w:t>
      </w:r>
    </w:p>
    <w:p w:rsidR="00D244CD" w:rsidRDefault="00D244CD" w:rsidP="00CD2BEA">
      <w:pPr>
        <w:autoSpaceDE w:val="0"/>
        <w:autoSpaceDN w:val="0"/>
        <w:adjustRightInd w:val="0"/>
        <w:ind w:left="360"/>
      </w:pPr>
    </w:p>
    <w:p w:rsidR="00CD2BEA" w:rsidRDefault="00CD2BEA" w:rsidP="00CD2BEA">
      <w:pPr>
        <w:autoSpaceDE w:val="0"/>
        <w:autoSpaceDN w:val="0"/>
        <w:adjustRightInd w:val="0"/>
        <w:ind w:left="360"/>
      </w:pPr>
      <w:r>
        <w:t>X</w:t>
      </w:r>
      <w:r>
        <w:rPr>
          <w:color w:val="008080"/>
        </w:rPr>
        <w:t xml:space="preserve">   </w:t>
      </w:r>
      <w:r>
        <w:rPr>
          <w:rFonts w:ascii="Wingdings" w:hAnsi="Wingdings" w:cs="Wingdings"/>
        </w:rPr>
        <w:t></w:t>
      </w:r>
      <w:r>
        <w:t xml:space="preserve">   O</w:t>
      </w:r>
      <w:r>
        <w:rPr>
          <w:color w:val="008080"/>
        </w:rPr>
        <w:t xml:space="preserve">     </w:t>
      </w:r>
      <w:r>
        <w:t xml:space="preserve">=   </w:t>
      </w:r>
      <w:r w:rsidR="00E20F1B">
        <w:t>34</w:t>
      </w:r>
    </w:p>
    <w:p w:rsidR="00CD2BEA" w:rsidRDefault="00CD2BEA" w:rsidP="00CD2BEA">
      <w:pPr>
        <w:autoSpaceDE w:val="0"/>
        <w:autoSpaceDN w:val="0"/>
        <w:adjustRightInd w:val="0"/>
        <w:ind w:left="360"/>
      </w:pPr>
      <w:r>
        <w:t xml:space="preserve">O   </w:t>
      </w:r>
      <w:r>
        <w:rPr>
          <w:rFonts w:ascii="Wingdings" w:hAnsi="Wingdings" w:cs="Wingdings"/>
        </w:rPr>
        <w:t></w:t>
      </w:r>
      <w:r>
        <w:t xml:space="preserve">   </w:t>
      </w:r>
      <w:r w:rsidRPr="00C358F9">
        <w:rPr>
          <w:color w:val="FF0000"/>
        </w:rPr>
        <w:t>M</w:t>
      </w:r>
      <w:proofErr w:type="gramStart"/>
      <w:r>
        <w:rPr>
          <w:color w:val="FF0000"/>
        </w:rPr>
        <w:t>*</w:t>
      </w:r>
      <w:r>
        <w:rPr>
          <w:color w:val="008080"/>
        </w:rPr>
        <w:t xml:space="preserve">  </w:t>
      </w:r>
      <w:r w:rsidRPr="007E5F46">
        <w:t>=</w:t>
      </w:r>
      <w:proofErr w:type="gramEnd"/>
      <w:r>
        <w:t xml:space="preserve">   </w:t>
      </w:r>
      <w:r w:rsidR="00E20F1B">
        <w:t>0</w:t>
      </w:r>
    </w:p>
    <w:p w:rsidR="00CD2BEA" w:rsidRDefault="00CD2BEA" w:rsidP="00CD2BEA">
      <w:pPr>
        <w:autoSpaceDE w:val="0"/>
        <w:autoSpaceDN w:val="0"/>
        <w:adjustRightInd w:val="0"/>
        <w:ind w:left="360"/>
      </w:pPr>
      <w:r>
        <w:t xml:space="preserve">O   </w:t>
      </w:r>
      <w:r>
        <w:rPr>
          <w:rFonts w:ascii="Wingdings" w:hAnsi="Wingdings" w:cs="Wingdings"/>
        </w:rPr>
        <w:t></w:t>
      </w:r>
      <w:r>
        <w:t xml:space="preserve">   </w:t>
      </w:r>
      <w:r w:rsidRPr="00C358F9">
        <w:rPr>
          <w:color w:val="FF0000"/>
        </w:rPr>
        <w:t>M</w:t>
      </w:r>
      <w:r>
        <w:rPr>
          <w:color w:val="FF0000"/>
        </w:rPr>
        <w:t xml:space="preserve">  </w:t>
      </w:r>
      <w:r>
        <w:rPr>
          <w:color w:val="008080"/>
        </w:rPr>
        <w:t xml:space="preserve">  </w:t>
      </w:r>
      <w:r>
        <w:t xml:space="preserve">=   </w:t>
      </w:r>
      <w:r w:rsidR="00E20F1B">
        <w:t>0</w:t>
      </w:r>
    </w:p>
    <w:p w:rsidR="00CD2BEA" w:rsidRDefault="00CD2BEA" w:rsidP="00CD2BEA">
      <w:pPr>
        <w:autoSpaceDE w:val="0"/>
        <w:autoSpaceDN w:val="0"/>
        <w:adjustRightInd w:val="0"/>
        <w:ind w:left="360"/>
      </w:pPr>
      <w:r>
        <w:t xml:space="preserve">O   </w:t>
      </w:r>
      <w:r>
        <w:rPr>
          <w:rFonts w:ascii="Wingdings" w:hAnsi="Wingdings" w:cs="Wingdings"/>
        </w:rPr>
        <w:t></w:t>
      </w:r>
      <w:r>
        <w:t xml:space="preserve">   </w:t>
      </w:r>
      <w:r w:rsidRPr="00D14B07">
        <w:t>M</w:t>
      </w:r>
      <w:r>
        <w:rPr>
          <w:color w:val="FF0000"/>
        </w:rPr>
        <w:t xml:space="preserve">  </w:t>
      </w:r>
      <w:r>
        <w:rPr>
          <w:color w:val="008080"/>
        </w:rPr>
        <w:t xml:space="preserve">  </w:t>
      </w:r>
      <w:r>
        <w:t xml:space="preserve">=   </w:t>
      </w:r>
      <w:r w:rsidR="0013766A">
        <w:t>0</w:t>
      </w:r>
    </w:p>
    <w:p w:rsidR="00CD2BEA" w:rsidRDefault="00CD2BEA" w:rsidP="00CD2BEA">
      <w:pPr>
        <w:autoSpaceDE w:val="0"/>
        <w:autoSpaceDN w:val="0"/>
        <w:adjustRightInd w:val="0"/>
        <w:ind w:left="360"/>
      </w:pPr>
      <w:r>
        <w:t xml:space="preserve">O   </w:t>
      </w:r>
      <w:r>
        <w:rPr>
          <w:rFonts w:ascii="Wingdings" w:hAnsi="Wingdings" w:cs="Wingdings"/>
        </w:rPr>
        <w:t></w:t>
      </w:r>
      <w:r>
        <w:t xml:space="preserve">   </w:t>
      </w:r>
      <w:r w:rsidRPr="00D14B07">
        <w:t>M</w:t>
      </w:r>
      <w:proofErr w:type="gramStart"/>
      <w:r>
        <w:t>*</w:t>
      </w:r>
      <w:r>
        <w:rPr>
          <w:color w:val="FF0000"/>
        </w:rPr>
        <w:t xml:space="preserve"> </w:t>
      </w:r>
      <w:r>
        <w:rPr>
          <w:color w:val="008080"/>
        </w:rPr>
        <w:t xml:space="preserve"> </w:t>
      </w:r>
      <w:r>
        <w:t>=</w:t>
      </w:r>
      <w:proofErr w:type="gramEnd"/>
      <w:r>
        <w:t xml:space="preserve">   </w:t>
      </w:r>
      <w:r w:rsidR="0013766A">
        <w:t>0</w:t>
      </w:r>
    </w:p>
    <w:p w:rsidR="00CD2BEA" w:rsidRDefault="00CD2BEA" w:rsidP="00CD2BEA">
      <w:pPr>
        <w:autoSpaceDE w:val="0"/>
        <w:autoSpaceDN w:val="0"/>
        <w:adjustRightInd w:val="0"/>
        <w:ind w:left="360"/>
      </w:pPr>
      <w:r w:rsidRPr="00C358F9">
        <w:rPr>
          <w:color w:val="FF0000"/>
        </w:rPr>
        <w:t>M*</w:t>
      </w:r>
      <w:r>
        <w:rPr>
          <w:color w:val="FF0000"/>
        </w:rPr>
        <w:t xml:space="preserve"> </w:t>
      </w:r>
      <w:r>
        <w:rPr>
          <w:rFonts w:ascii="Wingdings" w:hAnsi="Wingdings" w:cs="Wingdings"/>
        </w:rPr>
        <w:t></w:t>
      </w:r>
      <w:r>
        <w:t xml:space="preserve">   </w:t>
      </w:r>
      <w:r w:rsidRPr="00C358F9">
        <w:rPr>
          <w:color w:val="FF0000"/>
        </w:rPr>
        <w:t>M</w:t>
      </w:r>
      <w:r>
        <w:rPr>
          <w:color w:val="FF0000"/>
        </w:rPr>
        <w:t xml:space="preserve">    </w:t>
      </w:r>
      <w:r>
        <w:t xml:space="preserve">=   </w:t>
      </w:r>
      <w:r w:rsidR="00E20F1B">
        <w:t>6</w:t>
      </w:r>
    </w:p>
    <w:p w:rsidR="00CD2BEA" w:rsidRDefault="00CD2BEA" w:rsidP="00CD2BEA">
      <w:pPr>
        <w:autoSpaceDE w:val="0"/>
        <w:autoSpaceDN w:val="0"/>
        <w:adjustRightInd w:val="0"/>
        <w:ind w:left="360"/>
      </w:pPr>
      <w:r>
        <w:t>M*</w:t>
      </w:r>
      <w:r>
        <w:rPr>
          <w:color w:val="FF0000"/>
        </w:rPr>
        <w:t xml:space="preserve"> </w:t>
      </w:r>
      <w:r>
        <w:rPr>
          <w:rFonts w:ascii="Wingdings" w:hAnsi="Wingdings" w:cs="Wingdings"/>
        </w:rPr>
        <w:t></w:t>
      </w:r>
      <w:r>
        <w:t xml:space="preserve">   M    =   </w:t>
      </w:r>
      <w:r w:rsidR="00E20F1B">
        <w:t>7</w:t>
      </w:r>
    </w:p>
    <w:p w:rsidR="00EF7C74" w:rsidRDefault="00EF7C74" w:rsidP="00CD2BEA">
      <w:pPr>
        <w:autoSpaceDE w:val="0"/>
        <w:autoSpaceDN w:val="0"/>
        <w:adjustRightInd w:val="0"/>
        <w:ind w:left="360"/>
      </w:pPr>
    </w:p>
    <w:p w:rsidR="009B2262" w:rsidRPr="006C17F0" w:rsidRDefault="009B2262" w:rsidP="009B2262">
      <w:pPr>
        <w:autoSpaceDE w:val="0"/>
        <w:autoSpaceDN w:val="0"/>
        <w:adjustRightInd w:val="0"/>
        <w:rPr>
          <w:rFonts w:ascii="Arial" w:hAnsi="Arial" w:cs="Arial"/>
          <w:b/>
          <w:sz w:val="20"/>
          <w:szCs w:val="20"/>
          <w:u w:val="single"/>
        </w:rPr>
      </w:pPr>
      <w:r w:rsidRPr="006C17F0">
        <w:rPr>
          <w:rFonts w:ascii="Arial" w:hAnsi="Arial" w:cs="Arial"/>
          <w:b/>
          <w:sz w:val="20"/>
          <w:szCs w:val="20"/>
          <w:u w:val="single"/>
        </w:rPr>
        <w:t>Meetings:</w:t>
      </w:r>
    </w:p>
    <w:p w:rsidR="007F5551" w:rsidRPr="007F5551" w:rsidRDefault="00E20F1B" w:rsidP="00E20F1B">
      <w:pPr>
        <w:numPr>
          <w:ilvl w:val="0"/>
          <w:numId w:val="4"/>
        </w:numPr>
        <w:tabs>
          <w:tab w:val="clear" w:pos="1080"/>
          <w:tab w:val="num" w:pos="360"/>
        </w:tabs>
        <w:autoSpaceDE w:val="0"/>
        <w:autoSpaceDN w:val="0"/>
        <w:adjustRightInd w:val="0"/>
        <w:ind w:left="360"/>
        <w:rPr>
          <w:rFonts w:ascii="Arial" w:hAnsi="Arial" w:cs="Arial"/>
          <w:sz w:val="20"/>
          <w:szCs w:val="20"/>
        </w:rPr>
      </w:pPr>
      <w:r>
        <w:rPr>
          <w:rFonts w:ascii="Arial" w:hAnsi="Arial" w:cs="Arial"/>
          <w:sz w:val="20"/>
          <w:szCs w:val="20"/>
        </w:rPr>
        <w:t>No NANPA meetings were held in February</w:t>
      </w:r>
    </w:p>
    <w:p w:rsidR="00A31862" w:rsidRPr="00A31862" w:rsidRDefault="00A31862" w:rsidP="00EA14A5">
      <w:pPr>
        <w:autoSpaceDE w:val="0"/>
        <w:autoSpaceDN w:val="0"/>
        <w:adjustRightInd w:val="0"/>
        <w:rPr>
          <w:rFonts w:ascii="Arial" w:hAnsi="Arial" w:cs="Arial"/>
          <w:sz w:val="20"/>
          <w:szCs w:val="20"/>
        </w:rPr>
      </w:pPr>
    </w:p>
    <w:p w:rsidR="009B2262" w:rsidRPr="006C17F0" w:rsidRDefault="009B2262" w:rsidP="009B2262">
      <w:pPr>
        <w:autoSpaceDE w:val="0"/>
        <w:autoSpaceDN w:val="0"/>
        <w:adjustRightInd w:val="0"/>
        <w:jc w:val="both"/>
        <w:rPr>
          <w:rFonts w:ascii="Arial" w:hAnsi="Arial" w:cs="Arial"/>
          <w:b/>
          <w:sz w:val="20"/>
          <w:szCs w:val="20"/>
          <w:u w:val="single"/>
        </w:rPr>
      </w:pPr>
      <w:r w:rsidRPr="006C17F0">
        <w:rPr>
          <w:rFonts w:ascii="Arial" w:hAnsi="Arial" w:cs="Arial"/>
          <w:b/>
          <w:sz w:val="20"/>
          <w:szCs w:val="20"/>
          <w:u w:val="single"/>
        </w:rPr>
        <w:t>Activities related to requests for pooling-related data:</w:t>
      </w:r>
    </w:p>
    <w:p w:rsidR="005C68E4" w:rsidRPr="00E20F1B" w:rsidRDefault="00E20F1B" w:rsidP="00E20F1B">
      <w:pPr>
        <w:numPr>
          <w:ilvl w:val="0"/>
          <w:numId w:val="4"/>
        </w:numPr>
        <w:tabs>
          <w:tab w:val="clear" w:pos="1080"/>
          <w:tab w:val="num" w:pos="360"/>
        </w:tabs>
        <w:autoSpaceDE w:val="0"/>
        <w:autoSpaceDN w:val="0"/>
        <w:adjustRightInd w:val="0"/>
        <w:ind w:left="360"/>
        <w:rPr>
          <w:rFonts w:ascii="Arial" w:hAnsi="Arial" w:cs="Arial"/>
          <w:bCs/>
          <w:kern w:val="32"/>
          <w:sz w:val="20"/>
          <w:szCs w:val="20"/>
        </w:rPr>
      </w:pPr>
      <w:r>
        <w:rPr>
          <w:rFonts w:ascii="Arial" w:hAnsi="Arial" w:cs="Arial"/>
          <w:sz w:val="20"/>
          <w:szCs w:val="20"/>
        </w:rPr>
        <w:t>No requests from NANPA for pooling data in February.</w:t>
      </w:r>
    </w:p>
    <w:p w:rsidR="00E20F1B" w:rsidRPr="00BA43B4" w:rsidRDefault="00E20F1B" w:rsidP="00E20F1B">
      <w:pPr>
        <w:autoSpaceDE w:val="0"/>
        <w:autoSpaceDN w:val="0"/>
        <w:adjustRightInd w:val="0"/>
        <w:rPr>
          <w:rFonts w:ascii="Arial" w:hAnsi="Arial" w:cs="Arial"/>
          <w:bCs/>
          <w:kern w:val="32"/>
          <w:sz w:val="20"/>
          <w:szCs w:val="20"/>
        </w:rPr>
      </w:pPr>
    </w:p>
    <w:p w:rsidR="00DF795F" w:rsidRPr="006C17F0" w:rsidRDefault="00DF795F" w:rsidP="00AA17F1">
      <w:pPr>
        <w:pStyle w:val="Heading1"/>
        <w:spacing w:before="0" w:after="0"/>
        <w:rPr>
          <w:rFonts w:ascii="Arial" w:hAnsi="Arial" w:cs="Arial"/>
          <w:sz w:val="20"/>
          <w:szCs w:val="20"/>
          <w:u w:val="single"/>
        </w:rPr>
      </w:pPr>
      <w:bookmarkStart w:id="12" w:name="_Toc314561458"/>
      <w:r w:rsidRPr="006C17F0">
        <w:rPr>
          <w:rFonts w:ascii="Arial" w:hAnsi="Arial" w:cs="Arial"/>
          <w:sz w:val="20"/>
          <w:szCs w:val="20"/>
          <w:u w:val="single"/>
        </w:rPr>
        <w:t>Regulatory Update</w:t>
      </w:r>
      <w:bookmarkEnd w:id="12"/>
    </w:p>
    <w:p w:rsidR="004B2FFF" w:rsidRDefault="00E20F1B" w:rsidP="004B2FFF">
      <w:pPr>
        <w:pStyle w:val="ListParagraph"/>
        <w:numPr>
          <w:ilvl w:val="0"/>
          <w:numId w:val="28"/>
        </w:numPr>
        <w:ind w:left="360"/>
        <w:rPr>
          <w:rFonts w:ascii="Arial" w:hAnsi="Arial" w:cs="Arial"/>
          <w:sz w:val="20"/>
          <w:szCs w:val="20"/>
        </w:rPr>
      </w:pPr>
      <w:r>
        <w:rPr>
          <w:rFonts w:ascii="Arial" w:hAnsi="Arial" w:cs="Arial"/>
          <w:sz w:val="20"/>
          <w:szCs w:val="20"/>
        </w:rPr>
        <w:t>Joint NANPA/PA update call held on February 20, 2014</w:t>
      </w:r>
      <w:r w:rsidR="00880B16">
        <w:rPr>
          <w:rFonts w:ascii="Arial" w:hAnsi="Arial" w:cs="Arial"/>
          <w:sz w:val="20"/>
          <w:szCs w:val="20"/>
        </w:rPr>
        <w:t xml:space="preserve">. 25 participants – 18 in </w:t>
      </w:r>
      <w:proofErr w:type="spellStart"/>
      <w:r w:rsidR="00880B16">
        <w:rPr>
          <w:rFonts w:ascii="Arial" w:hAnsi="Arial" w:cs="Arial"/>
          <w:sz w:val="20"/>
          <w:szCs w:val="20"/>
        </w:rPr>
        <w:t>am</w:t>
      </w:r>
      <w:proofErr w:type="spellEnd"/>
      <w:r w:rsidR="00880B16">
        <w:rPr>
          <w:rFonts w:ascii="Arial" w:hAnsi="Arial" w:cs="Arial"/>
          <w:sz w:val="20"/>
          <w:szCs w:val="20"/>
        </w:rPr>
        <w:t xml:space="preserve"> call and 7 in pm call.  No major issues.</w:t>
      </w:r>
    </w:p>
    <w:p w:rsidR="00E20F1B" w:rsidRDefault="00E20F1B" w:rsidP="00E20F1B">
      <w:pPr>
        <w:ind w:left="360"/>
        <w:rPr>
          <w:rFonts w:ascii="Arial" w:hAnsi="Arial" w:cs="Arial"/>
          <w:b/>
          <w:bCs/>
          <w:kern w:val="32"/>
          <w:sz w:val="20"/>
          <w:szCs w:val="20"/>
          <w:u w:val="single"/>
        </w:rPr>
      </w:pPr>
    </w:p>
    <w:p w:rsidR="0048631C" w:rsidRPr="006C17F0" w:rsidRDefault="00DF795F" w:rsidP="00E20F1B">
      <w:pPr>
        <w:rPr>
          <w:rFonts w:ascii="Arial" w:hAnsi="Arial" w:cs="Arial"/>
          <w:b/>
          <w:bCs/>
          <w:kern w:val="32"/>
          <w:sz w:val="20"/>
          <w:szCs w:val="20"/>
          <w:u w:val="single"/>
        </w:rPr>
      </w:pPr>
      <w:r w:rsidRPr="006C17F0">
        <w:rPr>
          <w:rFonts w:ascii="Arial" w:hAnsi="Arial" w:cs="Arial"/>
          <w:b/>
          <w:bCs/>
          <w:kern w:val="32"/>
          <w:sz w:val="20"/>
          <w:szCs w:val="20"/>
          <w:u w:val="single"/>
        </w:rPr>
        <w:t>Customer Focus</w:t>
      </w:r>
    </w:p>
    <w:p w:rsidR="000C5A67" w:rsidRDefault="000C5A67" w:rsidP="000C5A67">
      <w:pPr>
        <w:ind w:left="360"/>
        <w:rPr>
          <w:rFonts w:ascii="Arial" w:hAnsi="Arial" w:cs="Arial"/>
          <w:b/>
          <w:bCs/>
          <w:kern w:val="32"/>
          <w:sz w:val="20"/>
          <w:szCs w:val="20"/>
        </w:rPr>
      </w:pPr>
    </w:p>
    <w:p w:rsidR="000C5A67" w:rsidRPr="006C17F0" w:rsidRDefault="000C5A67" w:rsidP="00385E1C">
      <w:pPr>
        <w:numPr>
          <w:ilvl w:val="1"/>
          <w:numId w:val="2"/>
        </w:numPr>
        <w:rPr>
          <w:rFonts w:ascii="Arial" w:hAnsi="Arial" w:cs="Arial"/>
          <w:b/>
          <w:bCs/>
          <w:kern w:val="32"/>
          <w:sz w:val="20"/>
          <w:szCs w:val="20"/>
        </w:rPr>
      </w:pPr>
      <w:r w:rsidRPr="006C17F0">
        <w:rPr>
          <w:rFonts w:ascii="Arial" w:hAnsi="Arial" w:cs="Arial"/>
          <w:b/>
          <w:bCs/>
          <w:kern w:val="32"/>
          <w:sz w:val="20"/>
          <w:szCs w:val="20"/>
        </w:rPr>
        <w:t>p-ANI</w:t>
      </w:r>
    </w:p>
    <w:p w:rsidR="000C5A67" w:rsidRPr="00596CA9" w:rsidRDefault="000C5A67" w:rsidP="000C5A67">
      <w:pPr>
        <w:rPr>
          <w:rFonts w:ascii="Arial" w:hAnsi="Arial" w:cs="Arial"/>
          <w:b/>
          <w:bCs/>
          <w:color w:val="000000"/>
          <w:kern w:val="32"/>
          <w:sz w:val="20"/>
          <w:szCs w:val="20"/>
        </w:rPr>
      </w:pPr>
    </w:p>
    <w:tbl>
      <w:tblPr>
        <w:tblW w:w="8744" w:type="dxa"/>
        <w:tblInd w:w="94" w:type="dxa"/>
        <w:tblLook w:val="04A0" w:firstRow="1" w:lastRow="0" w:firstColumn="1" w:lastColumn="0" w:noHBand="0" w:noVBand="1"/>
      </w:tblPr>
      <w:tblGrid>
        <w:gridCol w:w="3974"/>
        <w:gridCol w:w="4770"/>
      </w:tblGrid>
      <w:tr w:rsidR="00E0150D" w:rsidTr="0036402B">
        <w:trPr>
          <w:trHeight w:val="300"/>
        </w:trPr>
        <w:tc>
          <w:tcPr>
            <w:tcW w:w="3974" w:type="dxa"/>
            <w:tcBorders>
              <w:top w:val="single" w:sz="4" w:space="0" w:color="auto"/>
              <w:left w:val="single" w:sz="4" w:space="0" w:color="auto"/>
              <w:bottom w:val="nil"/>
              <w:right w:val="single" w:sz="4" w:space="0" w:color="auto"/>
            </w:tcBorders>
            <w:shd w:val="clear" w:color="auto" w:fill="auto"/>
            <w:hideMark/>
          </w:tcPr>
          <w:p w:rsidR="00E0150D" w:rsidRPr="00E0150D" w:rsidRDefault="00E0150D" w:rsidP="00A466E0">
            <w:pPr>
              <w:rPr>
                <w:rFonts w:ascii="Arial" w:hAnsi="Arial" w:cs="Arial"/>
                <w:b/>
                <w:bCs/>
                <w:kern w:val="32"/>
                <w:sz w:val="20"/>
                <w:szCs w:val="20"/>
              </w:rPr>
            </w:pPr>
            <w:r w:rsidRPr="00E0150D">
              <w:rPr>
                <w:rFonts w:ascii="Arial" w:hAnsi="Arial" w:cs="Arial"/>
                <w:b/>
                <w:bCs/>
                <w:kern w:val="32"/>
                <w:sz w:val="20"/>
                <w:szCs w:val="20"/>
              </w:rPr>
              <w:t>Request</w:t>
            </w:r>
          </w:p>
        </w:tc>
        <w:tc>
          <w:tcPr>
            <w:tcW w:w="4770" w:type="dxa"/>
            <w:tcBorders>
              <w:top w:val="single" w:sz="4" w:space="0" w:color="auto"/>
              <w:left w:val="nil"/>
              <w:bottom w:val="nil"/>
              <w:right w:val="single" w:sz="4" w:space="0" w:color="auto"/>
            </w:tcBorders>
            <w:shd w:val="clear" w:color="auto" w:fill="auto"/>
            <w:hideMark/>
          </w:tcPr>
          <w:p w:rsidR="00E0150D" w:rsidRPr="00E0150D" w:rsidRDefault="00E0150D" w:rsidP="00A466E0">
            <w:pPr>
              <w:rPr>
                <w:rFonts w:ascii="Arial" w:hAnsi="Arial" w:cs="Arial"/>
                <w:b/>
                <w:bCs/>
                <w:kern w:val="32"/>
                <w:sz w:val="20"/>
                <w:szCs w:val="20"/>
              </w:rPr>
            </w:pPr>
            <w:r w:rsidRPr="00E0150D">
              <w:rPr>
                <w:rFonts w:ascii="Arial" w:hAnsi="Arial" w:cs="Arial"/>
                <w:b/>
                <w:bCs/>
                <w:kern w:val="32"/>
                <w:sz w:val="20"/>
                <w:szCs w:val="20"/>
              </w:rPr>
              <w:t>Action</w:t>
            </w:r>
          </w:p>
        </w:tc>
      </w:tr>
      <w:tr w:rsidR="00E20F1B" w:rsidRPr="00E20F1B" w:rsidTr="00C11F97">
        <w:trPr>
          <w:trHeight w:val="300"/>
        </w:trPr>
        <w:tc>
          <w:tcPr>
            <w:tcW w:w="3974" w:type="dxa"/>
            <w:tcBorders>
              <w:top w:val="single" w:sz="4" w:space="0" w:color="auto"/>
              <w:left w:val="single" w:sz="4" w:space="0" w:color="auto"/>
              <w:bottom w:val="nil"/>
              <w:right w:val="single" w:sz="4" w:space="0" w:color="auto"/>
            </w:tcBorders>
            <w:shd w:val="clear" w:color="auto" w:fill="auto"/>
            <w:vAlign w:val="center"/>
            <w:hideMark/>
          </w:tcPr>
          <w:p w:rsidR="00E20F1B" w:rsidRPr="00E20F1B" w:rsidRDefault="00E20F1B" w:rsidP="009169BF">
            <w:pPr>
              <w:rPr>
                <w:sz w:val="22"/>
                <w:szCs w:val="22"/>
                <w:u w:val="single"/>
              </w:rPr>
            </w:pPr>
            <w:r w:rsidRPr="00E20F1B">
              <w:rPr>
                <w:sz w:val="22"/>
                <w:szCs w:val="22"/>
                <w:u w:val="single"/>
              </w:rPr>
              <w:t>Ongoing:</w:t>
            </w:r>
            <w:r w:rsidRPr="00E20F1B">
              <w:rPr>
                <w:sz w:val="22"/>
                <w:szCs w:val="22"/>
              </w:rPr>
              <w:t xml:space="preserve"> Contacted by the previous administrator (9-1-1 SSP) to look into p-ANI ranges either shown as assigned in our system and available in theirs, and vice versa.</w:t>
            </w:r>
          </w:p>
        </w:tc>
        <w:tc>
          <w:tcPr>
            <w:tcW w:w="4770" w:type="dxa"/>
            <w:tcBorders>
              <w:top w:val="single" w:sz="4" w:space="0" w:color="auto"/>
              <w:left w:val="nil"/>
              <w:bottom w:val="nil"/>
              <w:right w:val="single" w:sz="4" w:space="0" w:color="auto"/>
            </w:tcBorders>
            <w:shd w:val="clear" w:color="auto" w:fill="auto"/>
            <w:vAlign w:val="center"/>
            <w:hideMark/>
          </w:tcPr>
          <w:p w:rsidR="00E20F1B" w:rsidRPr="00E20F1B" w:rsidRDefault="00E20F1B" w:rsidP="009169BF">
            <w:pPr>
              <w:rPr>
                <w:sz w:val="22"/>
                <w:szCs w:val="22"/>
                <w:u w:val="single"/>
              </w:rPr>
            </w:pPr>
            <w:r w:rsidRPr="00E20F1B">
              <w:rPr>
                <w:sz w:val="22"/>
                <w:szCs w:val="22"/>
                <w:u w:val="single"/>
              </w:rPr>
              <w:t>Ongoing:</w:t>
            </w:r>
            <w:r w:rsidRPr="00E20F1B">
              <w:rPr>
                <w:sz w:val="22"/>
                <w:szCs w:val="22"/>
              </w:rPr>
              <w:t xml:space="preserve"> Working with the previous administrator on reconciling the data, by reaching out to the affected carriers, and updating our data as needed.</w:t>
            </w:r>
          </w:p>
        </w:tc>
      </w:tr>
      <w:tr w:rsidR="00E20F1B" w:rsidRPr="00E20F1B" w:rsidTr="00C11F97">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F1B" w:rsidRPr="00E20F1B" w:rsidRDefault="00E20F1B" w:rsidP="009169BF">
            <w:pPr>
              <w:rPr>
                <w:sz w:val="22"/>
                <w:szCs w:val="22"/>
                <w:u w:val="single"/>
              </w:rPr>
            </w:pPr>
            <w:r w:rsidRPr="00E20F1B">
              <w:rPr>
                <w:sz w:val="22"/>
                <w:szCs w:val="22"/>
                <w:u w:val="single"/>
              </w:rPr>
              <w:t>Ongoing:</w:t>
            </w:r>
            <w:r w:rsidRPr="00E20F1B">
              <w:rPr>
                <w:sz w:val="22"/>
                <w:szCs w:val="22"/>
              </w:rPr>
              <w:t xml:space="preserve"> Receive requests with either no supporting documentation or incorrect supporting documentation.</w:t>
            </w:r>
          </w:p>
        </w:tc>
        <w:tc>
          <w:tcPr>
            <w:tcW w:w="4770" w:type="dxa"/>
            <w:tcBorders>
              <w:top w:val="single" w:sz="4" w:space="0" w:color="auto"/>
              <w:left w:val="nil"/>
              <w:bottom w:val="single" w:sz="4" w:space="0" w:color="auto"/>
              <w:right w:val="single" w:sz="4" w:space="0" w:color="auto"/>
            </w:tcBorders>
            <w:shd w:val="clear" w:color="auto" w:fill="auto"/>
            <w:vAlign w:val="center"/>
            <w:hideMark/>
          </w:tcPr>
          <w:p w:rsidR="00E20F1B" w:rsidRPr="00E20F1B" w:rsidRDefault="00E20F1B" w:rsidP="009169BF">
            <w:pPr>
              <w:rPr>
                <w:sz w:val="22"/>
                <w:szCs w:val="22"/>
                <w:u w:val="single"/>
              </w:rPr>
            </w:pPr>
            <w:r w:rsidRPr="00E20F1B">
              <w:rPr>
                <w:sz w:val="22"/>
                <w:szCs w:val="22"/>
                <w:u w:val="single"/>
              </w:rPr>
              <w:t xml:space="preserve">Ongoing: </w:t>
            </w:r>
            <w:r w:rsidRPr="00E20F1B">
              <w:rPr>
                <w:sz w:val="22"/>
                <w:szCs w:val="22"/>
              </w:rPr>
              <w:t>Send courtesy email to applicant requesting documentation or correct documentation.</w:t>
            </w:r>
          </w:p>
        </w:tc>
      </w:tr>
      <w:tr w:rsidR="00E20F1B" w:rsidRPr="00E20F1B" w:rsidTr="00C11F97">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F1B" w:rsidRPr="00E20F1B" w:rsidRDefault="00E20F1B" w:rsidP="009169BF">
            <w:pPr>
              <w:rPr>
                <w:sz w:val="22"/>
                <w:szCs w:val="22"/>
                <w:u w:val="single"/>
              </w:rPr>
            </w:pPr>
            <w:r w:rsidRPr="00E20F1B">
              <w:rPr>
                <w:sz w:val="22"/>
                <w:szCs w:val="22"/>
                <w:u w:val="single"/>
              </w:rPr>
              <w:t xml:space="preserve">Ongoing: </w:t>
            </w:r>
            <w:r w:rsidRPr="00E20F1B">
              <w:rPr>
                <w:sz w:val="22"/>
                <w:szCs w:val="22"/>
              </w:rPr>
              <w:t>In certain areas, it was requested that the RNA continue to assign 211 for VoIP and 511 for wireless.</w:t>
            </w:r>
          </w:p>
        </w:tc>
        <w:tc>
          <w:tcPr>
            <w:tcW w:w="4770" w:type="dxa"/>
            <w:tcBorders>
              <w:top w:val="single" w:sz="4" w:space="0" w:color="auto"/>
              <w:left w:val="nil"/>
              <w:bottom w:val="single" w:sz="4" w:space="0" w:color="auto"/>
              <w:right w:val="single" w:sz="4" w:space="0" w:color="auto"/>
            </w:tcBorders>
            <w:shd w:val="clear" w:color="auto" w:fill="auto"/>
            <w:vAlign w:val="center"/>
            <w:hideMark/>
          </w:tcPr>
          <w:p w:rsidR="00E20F1B" w:rsidRPr="00E20F1B" w:rsidRDefault="00E20F1B" w:rsidP="009169BF">
            <w:pPr>
              <w:rPr>
                <w:sz w:val="22"/>
                <w:szCs w:val="22"/>
                <w:u w:val="single"/>
              </w:rPr>
            </w:pPr>
            <w:r w:rsidRPr="00E20F1B">
              <w:rPr>
                <w:sz w:val="22"/>
                <w:szCs w:val="22"/>
                <w:u w:val="single"/>
              </w:rPr>
              <w:t>Ongoing:</w:t>
            </w:r>
            <w:r w:rsidRPr="00E20F1B">
              <w:rPr>
                <w:sz w:val="22"/>
                <w:szCs w:val="22"/>
              </w:rPr>
              <w:t xml:space="preserve"> The RNA will continue to assign in that manner in an NPA until either the 211 or 511 NXX is depleted or if a carrier has requested a specific assignment preference. </w:t>
            </w:r>
          </w:p>
        </w:tc>
      </w:tr>
      <w:tr w:rsidR="00E20F1B" w:rsidRPr="00E20F1B" w:rsidTr="00C11F97">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E20F1B" w:rsidRPr="00E20F1B" w:rsidRDefault="00E20F1B" w:rsidP="009169BF">
            <w:pPr>
              <w:rPr>
                <w:sz w:val="22"/>
                <w:szCs w:val="22"/>
              </w:rPr>
            </w:pPr>
            <w:r w:rsidRPr="00E20F1B">
              <w:rPr>
                <w:sz w:val="22"/>
                <w:szCs w:val="22"/>
              </w:rPr>
              <w:t xml:space="preserve">Received the Annual Report file in the incorrect Excel template. </w:t>
            </w:r>
          </w:p>
        </w:tc>
        <w:tc>
          <w:tcPr>
            <w:tcW w:w="4770" w:type="dxa"/>
            <w:tcBorders>
              <w:top w:val="single" w:sz="4" w:space="0" w:color="auto"/>
              <w:left w:val="nil"/>
              <w:bottom w:val="single" w:sz="4" w:space="0" w:color="auto"/>
              <w:right w:val="single" w:sz="4" w:space="0" w:color="auto"/>
            </w:tcBorders>
            <w:shd w:val="clear" w:color="auto" w:fill="auto"/>
            <w:vAlign w:val="center"/>
          </w:tcPr>
          <w:p w:rsidR="00E20F1B" w:rsidRPr="00E20F1B" w:rsidRDefault="00E20F1B" w:rsidP="009169BF">
            <w:pPr>
              <w:rPr>
                <w:sz w:val="22"/>
                <w:szCs w:val="22"/>
              </w:rPr>
            </w:pPr>
            <w:r w:rsidRPr="00E20F1B">
              <w:rPr>
                <w:sz w:val="22"/>
                <w:szCs w:val="22"/>
              </w:rPr>
              <w:t xml:space="preserve">Copied the data to the correct template and processed it (5 files). </w:t>
            </w:r>
          </w:p>
        </w:tc>
      </w:tr>
      <w:tr w:rsidR="00E20F1B" w:rsidRPr="00E20F1B" w:rsidTr="00C11F97">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E20F1B" w:rsidRPr="00E20F1B" w:rsidRDefault="00E20F1B" w:rsidP="009169BF">
            <w:pPr>
              <w:rPr>
                <w:sz w:val="22"/>
                <w:szCs w:val="22"/>
              </w:rPr>
            </w:pPr>
            <w:r w:rsidRPr="00E20F1B">
              <w:rPr>
                <w:sz w:val="22"/>
                <w:szCs w:val="22"/>
              </w:rPr>
              <w:t xml:space="preserve">Received the Annual Report file with data discrepancies. </w:t>
            </w:r>
          </w:p>
        </w:tc>
        <w:tc>
          <w:tcPr>
            <w:tcW w:w="4770" w:type="dxa"/>
            <w:tcBorders>
              <w:top w:val="single" w:sz="4" w:space="0" w:color="auto"/>
              <w:left w:val="nil"/>
              <w:bottom w:val="single" w:sz="4" w:space="0" w:color="auto"/>
              <w:right w:val="single" w:sz="4" w:space="0" w:color="auto"/>
            </w:tcBorders>
            <w:shd w:val="clear" w:color="auto" w:fill="auto"/>
            <w:vAlign w:val="center"/>
          </w:tcPr>
          <w:p w:rsidR="00E20F1B" w:rsidRPr="00E20F1B" w:rsidRDefault="00E20F1B" w:rsidP="009169BF">
            <w:pPr>
              <w:rPr>
                <w:sz w:val="22"/>
                <w:szCs w:val="22"/>
              </w:rPr>
            </w:pPr>
            <w:r w:rsidRPr="00E20F1B">
              <w:rPr>
                <w:sz w:val="22"/>
                <w:szCs w:val="22"/>
              </w:rPr>
              <w:t xml:space="preserve">Where there were discrepancies found between our data and the data the carrier reported, to assist the carrier in resolving the discrepancies where applicable we provided the carrier with: 1) a side by side comparison of our data and theirs </w:t>
            </w:r>
            <w:r w:rsidRPr="00E20F1B">
              <w:rPr>
                <w:i/>
                <w:iCs/>
                <w:sz w:val="22"/>
                <w:szCs w:val="22"/>
              </w:rPr>
              <w:t xml:space="preserve">(2 </w:t>
            </w:r>
            <w:r w:rsidRPr="00E20F1B">
              <w:rPr>
                <w:i/>
                <w:iCs/>
                <w:sz w:val="22"/>
                <w:szCs w:val="22"/>
              </w:rPr>
              <w:lastRenderedPageBreak/>
              <w:t>reports)</w:t>
            </w:r>
            <w:r w:rsidRPr="00E20F1B">
              <w:rPr>
                <w:sz w:val="22"/>
                <w:szCs w:val="22"/>
              </w:rPr>
              <w:t xml:space="preserve">; 2) a report of all of its assigned p-ANI ranges </w:t>
            </w:r>
            <w:r w:rsidRPr="00E20F1B">
              <w:rPr>
                <w:i/>
                <w:iCs/>
                <w:sz w:val="22"/>
                <w:szCs w:val="22"/>
              </w:rPr>
              <w:t>(3 reports)</w:t>
            </w:r>
            <w:r w:rsidRPr="00E20F1B">
              <w:rPr>
                <w:sz w:val="22"/>
                <w:szCs w:val="22"/>
              </w:rPr>
              <w:t xml:space="preserve">; 3) the Missing Annual Report, showing what still needs to be reported on </w:t>
            </w:r>
            <w:r w:rsidRPr="00E20F1B">
              <w:rPr>
                <w:i/>
                <w:iCs/>
                <w:sz w:val="22"/>
                <w:szCs w:val="22"/>
              </w:rPr>
              <w:t>(1 report)</w:t>
            </w:r>
            <w:r w:rsidRPr="00E20F1B">
              <w:rPr>
                <w:sz w:val="22"/>
                <w:szCs w:val="22"/>
              </w:rPr>
              <w:t xml:space="preserve">. </w:t>
            </w:r>
          </w:p>
        </w:tc>
      </w:tr>
      <w:tr w:rsidR="00E20F1B" w:rsidRPr="00E20F1B" w:rsidTr="00C11F97">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E20F1B" w:rsidRPr="00E20F1B" w:rsidRDefault="00E20F1B" w:rsidP="009169BF">
            <w:pPr>
              <w:rPr>
                <w:sz w:val="22"/>
                <w:szCs w:val="22"/>
              </w:rPr>
            </w:pPr>
            <w:r w:rsidRPr="00E20F1B">
              <w:rPr>
                <w:sz w:val="22"/>
                <w:szCs w:val="22"/>
              </w:rPr>
              <w:lastRenderedPageBreak/>
              <w:t xml:space="preserve">Received a request from a carrier who was in the process of preparing their Annual Report and came across a large quantity of p-ANIs that were missed in the initial reporting for one state. </w:t>
            </w:r>
          </w:p>
        </w:tc>
        <w:tc>
          <w:tcPr>
            <w:tcW w:w="4770" w:type="dxa"/>
            <w:tcBorders>
              <w:top w:val="single" w:sz="4" w:space="0" w:color="auto"/>
              <w:left w:val="nil"/>
              <w:bottom w:val="single" w:sz="4" w:space="0" w:color="auto"/>
              <w:right w:val="single" w:sz="4" w:space="0" w:color="auto"/>
            </w:tcBorders>
            <w:shd w:val="clear" w:color="auto" w:fill="auto"/>
            <w:vAlign w:val="center"/>
          </w:tcPr>
          <w:p w:rsidR="00E20F1B" w:rsidRPr="00E20F1B" w:rsidRDefault="00E20F1B" w:rsidP="009169BF">
            <w:pPr>
              <w:rPr>
                <w:sz w:val="22"/>
                <w:szCs w:val="22"/>
              </w:rPr>
            </w:pPr>
            <w:r w:rsidRPr="00E20F1B">
              <w:rPr>
                <w:sz w:val="22"/>
                <w:szCs w:val="22"/>
              </w:rPr>
              <w:t>We verified that the p-ANI ranges were still available, and that they were assigned to that carrier by the previous assignor, as a result we manually added 426 ranges for this carrier.</w:t>
            </w:r>
          </w:p>
        </w:tc>
      </w:tr>
      <w:tr w:rsidR="00E20F1B" w:rsidRPr="00E20F1B" w:rsidTr="00C11F97">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E20F1B" w:rsidRPr="00E20F1B" w:rsidRDefault="00E20F1B" w:rsidP="009169BF">
            <w:pPr>
              <w:rPr>
                <w:sz w:val="22"/>
                <w:szCs w:val="22"/>
              </w:rPr>
            </w:pPr>
            <w:r w:rsidRPr="00E20F1B">
              <w:rPr>
                <w:sz w:val="22"/>
                <w:szCs w:val="22"/>
              </w:rPr>
              <w:t>Received a request for p-ANI from the SP’s consultant for which the documentation was insufficient. </w:t>
            </w:r>
          </w:p>
        </w:tc>
        <w:tc>
          <w:tcPr>
            <w:tcW w:w="4770" w:type="dxa"/>
            <w:tcBorders>
              <w:top w:val="single" w:sz="4" w:space="0" w:color="auto"/>
              <w:left w:val="nil"/>
              <w:bottom w:val="single" w:sz="4" w:space="0" w:color="auto"/>
              <w:right w:val="single" w:sz="4" w:space="0" w:color="auto"/>
            </w:tcBorders>
            <w:shd w:val="clear" w:color="auto" w:fill="auto"/>
            <w:vAlign w:val="center"/>
          </w:tcPr>
          <w:p w:rsidR="00E20F1B" w:rsidRPr="00E20F1B" w:rsidRDefault="00E20F1B" w:rsidP="009169BF">
            <w:pPr>
              <w:rPr>
                <w:sz w:val="22"/>
                <w:szCs w:val="22"/>
              </w:rPr>
            </w:pPr>
            <w:r w:rsidRPr="00E20F1B">
              <w:rPr>
                <w:sz w:val="22"/>
                <w:szCs w:val="22"/>
              </w:rPr>
              <w:t xml:space="preserve">Had numerous interactions with the SP and consultant explaining what was needed.  </w:t>
            </w:r>
          </w:p>
        </w:tc>
      </w:tr>
    </w:tbl>
    <w:p w:rsidR="004B2FFF" w:rsidRPr="00E20F1B" w:rsidRDefault="004B2FFF" w:rsidP="004B2FFF">
      <w:pPr>
        <w:ind w:left="1080"/>
        <w:rPr>
          <w:rFonts w:ascii="Arial" w:hAnsi="Arial" w:cs="Arial"/>
          <w:b/>
          <w:bCs/>
          <w:kern w:val="32"/>
          <w:sz w:val="20"/>
          <w:szCs w:val="20"/>
        </w:rPr>
      </w:pPr>
    </w:p>
    <w:p w:rsidR="004B2FFF" w:rsidRDefault="004B2FFF" w:rsidP="004B2FFF">
      <w:pPr>
        <w:ind w:left="1080"/>
        <w:rPr>
          <w:rFonts w:ascii="Arial" w:hAnsi="Arial" w:cs="Arial"/>
          <w:b/>
          <w:bCs/>
          <w:kern w:val="32"/>
          <w:sz w:val="20"/>
          <w:szCs w:val="20"/>
        </w:rPr>
      </w:pPr>
    </w:p>
    <w:p w:rsidR="000C5A67" w:rsidRPr="006C17F0" w:rsidRDefault="00385E1C" w:rsidP="000C5A67">
      <w:pPr>
        <w:numPr>
          <w:ilvl w:val="1"/>
          <w:numId w:val="2"/>
        </w:numPr>
        <w:rPr>
          <w:rFonts w:ascii="Arial" w:hAnsi="Arial" w:cs="Arial"/>
          <w:b/>
          <w:bCs/>
          <w:kern w:val="32"/>
          <w:sz w:val="20"/>
          <w:szCs w:val="20"/>
        </w:rPr>
      </w:pPr>
      <w:r w:rsidRPr="006C17F0">
        <w:rPr>
          <w:rFonts w:ascii="Arial" w:hAnsi="Arial" w:cs="Arial"/>
          <w:b/>
          <w:bCs/>
          <w:kern w:val="32"/>
          <w:sz w:val="20"/>
          <w:szCs w:val="20"/>
        </w:rPr>
        <w:t>P</w:t>
      </w:r>
      <w:r w:rsidR="00967616">
        <w:rPr>
          <w:rFonts w:ascii="Arial" w:hAnsi="Arial" w:cs="Arial"/>
          <w:b/>
          <w:bCs/>
          <w:kern w:val="32"/>
          <w:sz w:val="20"/>
          <w:szCs w:val="20"/>
        </w:rPr>
        <w:t>ooling</w:t>
      </w:r>
    </w:p>
    <w:p w:rsidR="000C5A67" w:rsidRPr="006C17F0" w:rsidRDefault="000C5A67" w:rsidP="000C5A67">
      <w:pPr>
        <w:rPr>
          <w:rFonts w:ascii="Arial" w:hAnsi="Arial" w:cs="Arial"/>
          <w:b/>
          <w:bCs/>
          <w:color w:val="000000"/>
          <w:kern w:val="32"/>
          <w:sz w:val="20"/>
          <w:szCs w:val="20"/>
        </w:rPr>
      </w:pPr>
    </w:p>
    <w:tbl>
      <w:tblPr>
        <w:tblW w:w="8744" w:type="dxa"/>
        <w:tblInd w:w="94" w:type="dxa"/>
        <w:tblLook w:val="04A0" w:firstRow="1" w:lastRow="0" w:firstColumn="1" w:lastColumn="0" w:noHBand="0" w:noVBand="1"/>
      </w:tblPr>
      <w:tblGrid>
        <w:gridCol w:w="3974"/>
        <w:gridCol w:w="4770"/>
      </w:tblGrid>
      <w:tr w:rsidR="00E0150D" w:rsidTr="00811ABE">
        <w:trPr>
          <w:trHeight w:val="300"/>
        </w:trPr>
        <w:tc>
          <w:tcPr>
            <w:tcW w:w="3974" w:type="dxa"/>
            <w:tcBorders>
              <w:top w:val="single" w:sz="4" w:space="0" w:color="auto"/>
              <w:left w:val="single" w:sz="4" w:space="0" w:color="auto"/>
              <w:bottom w:val="nil"/>
              <w:right w:val="single" w:sz="4" w:space="0" w:color="auto"/>
            </w:tcBorders>
            <w:shd w:val="clear" w:color="auto" w:fill="auto"/>
            <w:hideMark/>
          </w:tcPr>
          <w:p w:rsidR="00E0150D" w:rsidRPr="00E0150D" w:rsidRDefault="00E0150D" w:rsidP="00E0150D">
            <w:pPr>
              <w:rPr>
                <w:rFonts w:ascii="Arial" w:hAnsi="Arial" w:cs="Arial"/>
                <w:b/>
                <w:bCs/>
                <w:kern w:val="32"/>
                <w:sz w:val="20"/>
                <w:szCs w:val="20"/>
              </w:rPr>
            </w:pPr>
            <w:r w:rsidRPr="00E0150D">
              <w:rPr>
                <w:rFonts w:ascii="Arial" w:hAnsi="Arial" w:cs="Arial"/>
                <w:b/>
                <w:bCs/>
                <w:kern w:val="32"/>
                <w:sz w:val="20"/>
                <w:szCs w:val="20"/>
              </w:rPr>
              <w:t>Request</w:t>
            </w:r>
          </w:p>
        </w:tc>
        <w:tc>
          <w:tcPr>
            <w:tcW w:w="4770" w:type="dxa"/>
            <w:tcBorders>
              <w:top w:val="single" w:sz="4" w:space="0" w:color="auto"/>
              <w:left w:val="nil"/>
              <w:bottom w:val="nil"/>
              <w:right w:val="single" w:sz="4" w:space="0" w:color="auto"/>
            </w:tcBorders>
            <w:shd w:val="clear" w:color="auto" w:fill="auto"/>
            <w:hideMark/>
          </w:tcPr>
          <w:p w:rsidR="00E0150D" w:rsidRPr="00E0150D" w:rsidRDefault="00E0150D" w:rsidP="00E0150D">
            <w:pPr>
              <w:rPr>
                <w:rFonts w:ascii="Arial" w:hAnsi="Arial" w:cs="Arial"/>
                <w:b/>
                <w:bCs/>
                <w:kern w:val="32"/>
                <w:sz w:val="20"/>
                <w:szCs w:val="20"/>
              </w:rPr>
            </w:pPr>
            <w:r w:rsidRPr="00E0150D">
              <w:rPr>
                <w:rFonts w:ascii="Arial" w:hAnsi="Arial" w:cs="Arial"/>
                <w:b/>
                <w:bCs/>
                <w:kern w:val="32"/>
                <w:sz w:val="20"/>
                <w:szCs w:val="20"/>
              </w:rPr>
              <w:t>Action</w:t>
            </w:r>
          </w:p>
        </w:tc>
      </w:tr>
      <w:tr w:rsidR="00E20F1B" w:rsidTr="00811ABE">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E20F1B" w:rsidRPr="00E20F1B" w:rsidRDefault="00E20F1B" w:rsidP="009169BF">
            <w:pPr>
              <w:rPr>
                <w:sz w:val="22"/>
                <w:szCs w:val="22"/>
              </w:rPr>
            </w:pPr>
            <w:r w:rsidRPr="00E20F1B">
              <w:rPr>
                <w:sz w:val="22"/>
                <w:szCs w:val="22"/>
              </w:rPr>
              <w:t>We were made aware that 3 companies had abandoned pooled codes and blocks in 3 states.</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E20F1B" w:rsidRPr="00E20F1B" w:rsidRDefault="00E20F1B" w:rsidP="009169BF">
            <w:pPr>
              <w:rPr>
                <w:sz w:val="22"/>
                <w:szCs w:val="22"/>
              </w:rPr>
            </w:pPr>
            <w:r w:rsidRPr="00E20F1B">
              <w:rPr>
                <w:sz w:val="22"/>
                <w:szCs w:val="22"/>
              </w:rPr>
              <w:t>We worked with NANPA to get permission from the regulators to reclaim the numbering resources as abandoned.  We also worked with the NPAC to disconnect any LRNs or ported TNs from the NPAC for these companies.   This resulted in 7 pooled codes needing to be transferred to new code holders, 2 pooled codes needing to being disconnected, and 48 over contaminated block needing to be transferred to new block holders.</w:t>
            </w:r>
          </w:p>
        </w:tc>
      </w:tr>
      <w:tr w:rsidR="00E20F1B" w:rsidTr="00811ABE">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E20F1B" w:rsidRPr="00E20F1B" w:rsidRDefault="00E20F1B" w:rsidP="009169BF">
            <w:pPr>
              <w:rPr>
                <w:sz w:val="22"/>
                <w:szCs w:val="22"/>
              </w:rPr>
            </w:pPr>
            <w:r w:rsidRPr="00E20F1B">
              <w:rPr>
                <w:sz w:val="22"/>
                <w:szCs w:val="22"/>
              </w:rPr>
              <w:t>We were asked to open up 2 excluded rate centers to optional pooling so that numbering resources may be requested.</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E20F1B" w:rsidRPr="00E20F1B" w:rsidRDefault="00E20F1B" w:rsidP="009169BF">
            <w:pPr>
              <w:rPr>
                <w:sz w:val="22"/>
                <w:szCs w:val="22"/>
              </w:rPr>
            </w:pPr>
            <w:r w:rsidRPr="00E20F1B">
              <w:rPr>
                <w:sz w:val="22"/>
                <w:szCs w:val="22"/>
              </w:rPr>
              <w:t>We had requested block donations for the 2 rate centers and successfully received 4 block donations for all of the rate centers. This process resulted in 2 codes being saved.</w:t>
            </w:r>
          </w:p>
        </w:tc>
      </w:tr>
    </w:tbl>
    <w:p w:rsidR="000C5A67" w:rsidRDefault="000C5A67" w:rsidP="001F3AC4"/>
    <w:p w:rsidR="007D3E00" w:rsidRPr="007D3E00" w:rsidRDefault="007D3E00" w:rsidP="007D3E00">
      <w:pPr>
        <w:pStyle w:val="ListParagraph"/>
        <w:ind w:left="360"/>
        <w:rPr>
          <w:rFonts w:ascii="Arial" w:hAnsi="Arial" w:cs="Arial"/>
          <w:sz w:val="20"/>
          <w:szCs w:val="20"/>
        </w:rPr>
      </w:pPr>
    </w:p>
    <w:p w:rsidR="007D3E00" w:rsidRDefault="007D3E00" w:rsidP="00E15B0B">
      <w:pPr>
        <w:pStyle w:val="Heading1"/>
        <w:spacing w:before="0" w:after="0"/>
        <w:rPr>
          <w:rFonts w:ascii="Arial" w:hAnsi="Arial" w:cs="Arial"/>
          <w:sz w:val="20"/>
          <w:szCs w:val="20"/>
          <w:u w:val="single"/>
          <w:lang w:val="en-US"/>
        </w:rPr>
      </w:pPr>
      <w:bookmarkStart w:id="13" w:name="_Toc314561459"/>
    </w:p>
    <w:p w:rsidR="00E15B0B" w:rsidRPr="006C17F0" w:rsidRDefault="00DF795F" w:rsidP="00E15B0B">
      <w:pPr>
        <w:pStyle w:val="Heading1"/>
        <w:spacing w:before="0" w:after="0"/>
        <w:rPr>
          <w:rFonts w:ascii="Arial" w:hAnsi="Arial" w:cs="Arial"/>
          <w:sz w:val="20"/>
          <w:szCs w:val="20"/>
          <w:u w:val="single"/>
        </w:rPr>
      </w:pPr>
      <w:r w:rsidRPr="006C17F0">
        <w:rPr>
          <w:rFonts w:ascii="Arial" w:hAnsi="Arial" w:cs="Arial"/>
          <w:sz w:val="20"/>
          <w:szCs w:val="20"/>
          <w:u w:val="single"/>
        </w:rPr>
        <w:t>Tracking Log</w:t>
      </w:r>
      <w:bookmarkEnd w:id="13"/>
    </w:p>
    <w:p w:rsidR="001B2CA0" w:rsidRDefault="00012DDE" w:rsidP="00600928">
      <w:pPr>
        <w:numPr>
          <w:ilvl w:val="0"/>
          <w:numId w:val="3"/>
        </w:numPr>
        <w:rPr>
          <w:rFonts w:ascii="Arial" w:hAnsi="Arial" w:cs="Arial"/>
          <w:sz w:val="20"/>
          <w:szCs w:val="20"/>
        </w:rPr>
      </w:pPr>
      <w:r>
        <w:rPr>
          <w:rFonts w:ascii="Arial" w:hAnsi="Arial" w:cs="Arial"/>
          <w:sz w:val="20"/>
          <w:szCs w:val="20"/>
        </w:rPr>
        <w:t>No Changes</w:t>
      </w:r>
    </w:p>
    <w:p w:rsidR="00C30293" w:rsidRDefault="00C30293" w:rsidP="00C30293">
      <w:pPr>
        <w:rPr>
          <w:rFonts w:ascii="Arial" w:hAnsi="Arial" w:cs="Arial"/>
          <w:sz w:val="20"/>
          <w:szCs w:val="20"/>
        </w:rPr>
      </w:pPr>
    </w:p>
    <w:p w:rsidR="00012DDE" w:rsidRDefault="00DF795F" w:rsidP="003137DA">
      <w:pPr>
        <w:pStyle w:val="NormalWeb"/>
        <w:spacing w:before="0" w:beforeAutospacing="0" w:after="0" w:afterAutospacing="0"/>
        <w:rPr>
          <w:rFonts w:ascii="Arial" w:hAnsi="Arial" w:cs="Arial"/>
          <w:b/>
          <w:color w:val="000000"/>
          <w:sz w:val="20"/>
          <w:szCs w:val="20"/>
          <w:u w:val="single"/>
        </w:rPr>
      </w:pPr>
      <w:r w:rsidRPr="006C17F0">
        <w:rPr>
          <w:rFonts w:ascii="Arial" w:hAnsi="Arial" w:cs="Arial"/>
          <w:b/>
          <w:color w:val="000000"/>
          <w:sz w:val="20"/>
          <w:szCs w:val="20"/>
          <w:u w:val="single"/>
        </w:rPr>
        <w:t>O</w:t>
      </w:r>
      <w:r w:rsidR="006205E0">
        <w:rPr>
          <w:rFonts w:ascii="Arial" w:hAnsi="Arial" w:cs="Arial"/>
          <w:b/>
          <w:color w:val="000000"/>
          <w:sz w:val="20"/>
          <w:szCs w:val="20"/>
          <w:u w:val="single"/>
        </w:rPr>
        <w:t>ther</w:t>
      </w:r>
    </w:p>
    <w:p w:rsidR="00E20F1B" w:rsidRDefault="00E20F1B" w:rsidP="00E20F1B">
      <w:pPr>
        <w:pStyle w:val="ListParagraph"/>
        <w:numPr>
          <w:ilvl w:val="0"/>
          <w:numId w:val="33"/>
        </w:numPr>
        <w:rPr>
          <w:rFonts w:ascii="Arial" w:hAnsi="Arial" w:cs="Arial"/>
          <w:sz w:val="20"/>
          <w:szCs w:val="20"/>
        </w:rPr>
      </w:pPr>
      <w:r>
        <w:rPr>
          <w:rFonts w:ascii="Arial" w:hAnsi="Arial" w:cs="Arial"/>
          <w:sz w:val="20"/>
          <w:szCs w:val="20"/>
        </w:rPr>
        <w:t xml:space="preserve">New PAS </w:t>
      </w:r>
      <w:r w:rsidR="008675C1">
        <w:rPr>
          <w:rFonts w:ascii="Arial" w:hAnsi="Arial" w:cs="Arial"/>
          <w:sz w:val="20"/>
          <w:szCs w:val="20"/>
        </w:rPr>
        <w:t xml:space="preserve">is </w:t>
      </w:r>
      <w:r>
        <w:rPr>
          <w:rFonts w:ascii="Arial" w:hAnsi="Arial" w:cs="Arial"/>
          <w:sz w:val="20"/>
          <w:szCs w:val="20"/>
        </w:rPr>
        <w:t>estimated to be completed in January 2015</w:t>
      </w:r>
      <w:r w:rsidR="008675C1">
        <w:rPr>
          <w:rFonts w:ascii="Arial" w:hAnsi="Arial" w:cs="Arial"/>
          <w:sz w:val="20"/>
          <w:szCs w:val="20"/>
        </w:rPr>
        <w:t>.  The</w:t>
      </w:r>
      <w:r w:rsidR="00D24C83">
        <w:rPr>
          <w:rFonts w:ascii="Arial" w:hAnsi="Arial" w:cs="Arial"/>
          <w:sz w:val="20"/>
          <w:szCs w:val="20"/>
        </w:rPr>
        <w:t xml:space="preserve"> FCC unilaterally issued contract </w:t>
      </w:r>
      <w:r w:rsidR="008675C1">
        <w:rPr>
          <w:rFonts w:ascii="Arial" w:hAnsi="Arial" w:cs="Arial"/>
          <w:sz w:val="20"/>
          <w:szCs w:val="20"/>
        </w:rPr>
        <w:t>A</w:t>
      </w:r>
      <w:r w:rsidR="00D24C83">
        <w:rPr>
          <w:rFonts w:ascii="Arial" w:hAnsi="Arial" w:cs="Arial"/>
          <w:sz w:val="20"/>
          <w:szCs w:val="20"/>
        </w:rPr>
        <w:t>mendment #1 to push the PAS completion</w:t>
      </w:r>
      <w:r w:rsidR="008675C1">
        <w:rPr>
          <w:rFonts w:ascii="Arial" w:hAnsi="Arial" w:cs="Arial"/>
          <w:sz w:val="20"/>
          <w:szCs w:val="20"/>
        </w:rPr>
        <w:t xml:space="preserve"> date</w:t>
      </w:r>
      <w:r w:rsidR="00D24C83">
        <w:rPr>
          <w:rFonts w:ascii="Arial" w:hAnsi="Arial" w:cs="Arial"/>
          <w:sz w:val="20"/>
          <w:szCs w:val="20"/>
        </w:rPr>
        <w:t xml:space="preserve"> from July 2014 to January 2015.    </w:t>
      </w:r>
    </w:p>
    <w:p w:rsidR="00E20F1B" w:rsidRDefault="00E20F1B" w:rsidP="00E20F1B">
      <w:pPr>
        <w:pStyle w:val="ListParagraph"/>
        <w:numPr>
          <w:ilvl w:val="0"/>
          <w:numId w:val="33"/>
        </w:numPr>
        <w:rPr>
          <w:rFonts w:ascii="Arial" w:hAnsi="Arial" w:cs="Arial"/>
          <w:sz w:val="20"/>
          <w:szCs w:val="20"/>
        </w:rPr>
      </w:pPr>
      <w:r>
        <w:rPr>
          <w:rFonts w:ascii="Arial" w:hAnsi="Arial" w:cs="Arial"/>
          <w:sz w:val="20"/>
          <w:szCs w:val="20"/>
        </w:rPr>
        <w:t>Operational Review will be in Concord, CA on April 2 and 3</w:t>
      </w:r>
      <w:r w:rsidR="00D24C83">
        <w:rPr>
          <w:rFonts w:ascii="Arial" w:hAnsi="Arial" w:cs="Arial"/>
          <w:sz w:val="20"/>
          <w:szCs w:val="20"/>
        </w:rPr>
        <w:t>.  Start time will be 8:30 a.m. PT</w:t>
      </w:r>
    </w:p>
    <w:p w:rsidR="00B75DAB" w:rsidRDefault="00B75DAB" w:rsidP="00E20F1B">
      <w:pPr>
        <w:pStyle w:val="ListParagraph"/>
        <w:ind w:left="360"/>
        <w:rPr>
          <w:rFonts w:ascii="Arial" w:hAnsi="Arial" w:cs="Arial"/>
          <w:sz w:val="20"/>
          <w:szCs w:val="20"/>
        </w:rPr>
      </w:pPr>
    </w:p>
    <w:p w:rsidR="00B75DAB" w:rsidRPr="00B75DAB" w:rsidRDefault="00B75DAB" w:rsidP="00B75DAB">
      <w:pPr>
        <w:pStyle w:val="ListParagraph"/>
        <w:ind w:left="360"/>
        <w:rPr>
          <w:rFonts w:ascii="Arial" w:hAnsi="Arial" w:cs="Arial"/>
          <w:b/>
          <w:color w:val="000000"/>
          <w:sz w:val="20"/>
          <w:szCs w:val="20"/>
          <w:u w:val="single"/>
        </w:rPr>
      </w:pPr>
      <w:r>
        <w:rPr>
          <w:rFonts w:ascii="Arial" w:hAnsi="Arial" w:cs="Arial"/>
          <w:sz w:val="20"/>
          <w:szCs w:val="20"/>
        </w:rPr>
        <w:t xml:space="preserve"> </w:t>
      </w:r>
    </w:p>
    <w:p w:rsidR="00DF795F" w:rsidRPr="006C17F0" w:rsidRDefault="00012DDE" w:rsidP="008675C1">
      <w:pPr>
        <w:pStyle w:val="ListParagraph"/>
        <w:ind w:left="0"/>
        <w:rPr>
          <w:rFonts w:ascii="Arial" w:hAnsi="Arial" w:cs="Arial"/>
          <w:b/>
          <w:color w:val="000000"/>
          <w:sz w:val="20"/>
          <w:szCs w:val="20"/>
          <w:u w:val="single"/>
        </w:rPr>
      </w:pPr>
      <w:bookmarkStart w:id="14" w:name="_GoBack"/>
      <w:bookmarkEnd w:id="14"/>
      <w:r>
        <w:rPr>
          <w:rFonts w:ascii="Arial" w:hAnsi="Arial" w:cs="Arial"/>
          <w:b/>
          <w:color w:val="000000"/>
          <w:sz w:val="20"/>
          <w:szCs w:val="20"/>
          <w:u w:val="single"/>
        </w:rPr>
        <w:t>O</w:t>
      </w:r>
      <w:r w:rsidR="00DF795F" w:rsidRPr="006C17F0">
        <w:rPr>
          <w:rFonts w:ascii="Arial" w:hAnsi="Arial" w:cs="Arial"/>
          <w:b/>
          <w:color w:val="000000"/>
          <w:sz w:val="20"/>
          <w:szCs w:val="20"/>
          <w:u w:val="single"/>
        </w:rPr>
        <w:t>pen Discussion</w:t>
      </w:r>
    </w:p>
    <w:p w:rsidR="00B72548" w:rsidRDefault="00B72548" w:rsidP="00060D62">
      <w:pPr>
        <w:rPr>
          <w:rFonts w:ascii="Arial" w:hAnsi="Arial" w:cs="Arial"/>
          <w:sz w:val="20"/>
          <w:szCs w:val="20"/>
        </w:rPr>
      </w:pPr>
    </w:p>
    <w:p w:rsidR="00B72548" w:rsidRDefault="00B72548" w:rsidP="00060D62">
      <w:pPr>
        <w:rPr>
          <w:rFonts w:ascii="Arial" w:hAnsi="Arial" w:cs="Arial"/>
          <w:sz w:val="20"/>
          <w:szCs w:val="20"/>
        </w:rPr>
      </w:pPr>
    </w:p>
    <w:p w:rsidR="0010614C" w:rsidRPr="00B72548" w:rsidRDefault="0010614C" w:rsidP="0010614C">
      <w:pPr>
        <w:pStyle w:val="Heading1"/>
        <w:spacing w:before="0" w:after="0"/>
        <w:rPr>
          <w:rFonts w:ascii="Arial" w:hAnsi="Arial" w:cs="Arial"/>
          <w:color w:val="000000"/>
          <w:sz w:val="20"/>
          <w:szCs w:val="20"/>
          <w:u w:val="single"/>
          <w:lang w:val="en-US"/>
        </w:rPr>
      </w:pPr>
      <w:bookmarkStart w:id="15" w:name="_Toc314561460"/>
      <w:r w:rsidRPr="006C17F0">
        <w:rPr>
          <w:rFonts w:ascii="Arial" w:hAnsi="Arial" w:cs="Arial"/>
          <w:color w:val="000000"/>
          <w:sz w:val="20"/>
          <w:szCs w:val="20"/>
          <w:u w:val="single"/>
        </w:rPr>
        <w:t xml:space="preserve">Next </w:t>
      </w:r>
      <w:r w:rsidR="00012DDE">
        <w:rPr>
          <w:rFonts w:ascii="Arial" w:hAnsi="Arial" w:cs="Arial"/>
          <w:color w:val="000000"/>
          <w:sz w:val="20"/>
          <w:szCs w:val="20"/>
          <w:u w:val="single"/>
        </w:rPr>
        <w:t>M</w:t>
      </w:r>
      <w:r w:rsidRPr="006C17F0">
        <w:rPr>
          <w:rFonts w:ascii="Arial" w:hAnsi="Arial" w:cs="Arial"/>
          <w:color w:val="000000"/>
          <w:sz w:val="20"/>
          <w:szCs w:val="20"/>
          <w:u w:val="single"/>
        </w:rPr>
        <w:t>eeting</w:t>
      </w:r>
      <w:bookmarkEnd w:id="15"/>
      <w:r w:rsidRPr="006C17F0">
        <w:rPr>
          <w:rFonts w:ascii="Arial" w:hAnsi="Arial" w:cs="Arial"/>
          <w:color w:val="000000"/>
          <w:sz w:val="20"/>
          <w:szCs w:val="20"/>
          <w:u w:val="single"/>
        </w:rPr>
        <w:t xml:space="preserve"> </w:t>
      </w:r>
    </w:p>
    <w:p w:rsidR="00AB5D6B" w:rsidRDefault="00E20F1B" w:rsidP="00AB5D6B">
      <w:pPr>
        <w:numPr>
          <w:ilvl w:val="0"/>
          <w:numId w:val="3"/>
        </w:numPr>
        <w:rPr>
          <w:rFonts w:ascii="Arial" w:hAnsi="Arial" w:cs="Arial"/>
          <w:sz w:val="20"/>
          <w:szCs w:val="20"/>
        </w:rPr>
      </w:pPr>
      <w:r>
        <w:rPr>
          <w:rFonts w:ascii="Arial" w:hAnsi="Arial" w:cs="Arial"/>
          <w:sz w:val="20"/>
          <w:szCs w:val="20"/>
        </w:rPr>
        <w:t>April 22</w:t>
      </w:r>
      <w:r w:rsidR="006C7B45">
        <w:rPr>
          <w:rFonts w:ascii="Arial" w:hAnsi="Arial" w:cs="Arial"/>
          <w:sz w:val="20"/>
          <w:szCs w:val="20"/>
        </w:rPr>
        <w:t>,</w:t>
      </w:r>
      <w:r w:rsidR="00EA3B81" w:rsidRPr="00E62227">
        <w:rPr>
          <w:rFonts w:ascii="Arial" w:hAnsi="Arial" w:cs="Arial"/>
          <w:sz w:val="20"/>
          <w:szCs w:val="20"/>
        </w:rPr>
        <w:t xml:space="preserve"> 1:00pm ET</w:t>
      </w:r>
      <w:r w:rsidR="00DC1CA1" w:rsidRPr="00E62227">
        <w:rPr>
          <w:rFonts w:ascii="Arial" w:hAnsi="Arial" w:cs="Arial"/>
          <w:sz w:val="20"/>
          <w:szCs w:val="20"/>
        </w:rPr>
        <w:t xml:space="preserve"> </w:t>
      </w:r>
    </w:p>
    <w:sectPr w:rsidR="00AB5D6B" w:rsidSect="00144DC5">
      <w:headerReference w:type="default" r:id="rId10"/>
      <w:footerReference w:type="default" r:id="rId11"/>
      <w:pgSz w:w="12240" w:h="15840"/>
      <w:pgMar w:top="1170"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919" w:rsidRDefault="00281919">
      <w:r>
        <w:separator/>
      </w:r>
    </w:p>
  </w:endnote>
  <w:endnote w:type="continuationSeparator" w:id="0">
    <w:p w:rsidR="00281919" w:rsidRDefault="00281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EB" w:rsidRPr="006C17F0" w:rsidRDefault="002801EB">
    <w:pPr>
      <w:pStyle w:val="Footer"/>
      <w:rPr>
        <w:rFonts w:ascii="Arial" w:hAnsi="Arial" w:cs="Arial"/>
        <w:sz w:val="20"/>
        <w:szCs w:val="20"/>
      </w:rPr>
    </w:pPr>
    <w:r>
      <w:tab/>
    </w:r>
    <w:r>
      <w:tab/>
    </w:r>
    <w:r w:rsidRPr="006C17F0">
      <w:rPr>
        <w:rFonts w:ascii="Arial" w:hAnsi="Arial" w:cs="Arial"/>
        <w:sz w:val="20"/>
        <w:szCs w:val="20"/>
      </w:rPr>
      <w:t xml:space="preserve">Page </w:t>
    </w:r>
    <w:r w:rsidRPr="006C17F0">
      <w:rPr>
        <w:rFonts w:ascii="Arial" w:hAnsi="Arial" w:cs="Arial"/>
        <w:sz w:val="20"/>
        <w:szCs w:val="20"/>
      </w:rPr>
      <w:fldChar w:fldCharType="begin"/>
    </w:r>
    <w:r w:rsidRPr="006C17F0">
      <w:rPr>
        <w:rFonts w:ascii="Arial" w:hAnsi="Arial" w:cs="Arial"/>
        <w:sz w:val="20"/>
        <w:szCs w:val="20"/>
      </w:rPr>
      <w:instrText xml:space="preserve"> PAGE </w:instrText>
    </w:r>
    <w:r w:rsidRPr="006C17F0">
      <w:rPr>
        <w:rFonts w:ascii="Arial" w:hAnsi="Arial" w:cs="Arial"/>
        <w:sz w:val="20"/>
        <w:szCs w:val="20"/>
      </w:rPr>
      <w:fldChar w:fldCharType="separate"/>
    </w:r>
    <w:r w:rsidR="008675C1">
      <w:rPr>
        <w:rFonts w:ascii="Arial" w:hAnsi="Arial" w:cs="Arial"/>
        <w:noProof/>
        <w:sz w:val="20"/>
        <w:szCs w:val="20"/>
      </w:rPr>
      <w:t>4</w:t>
    </w:r>
    <w:r w:rsidRPr="006C17F0">
      <w:rPr>
        <w:rFonts w:ascii="Arial" w:hAnsi="Arial" w:cs="Arial"/>
        <w:sz w:val="20"/>
        <w:szCs w:val="20"/>
      </w:rPr>
      <w:fldChar w:fldCharType="end"/>
    </w:r>
    <w:r w:rsidRPr="006C17F0">
      <w:rPr>
        <w:rFonts w:ascii="Arial" w:hAnsi="Arial" w:cs="Arial"/>
        <w:sz w:val="20"/>
        <w:szCs w:val="20"/>
      </w:rPr>
      <w:t xml:space="preserve"> of </w:t>
    </w:r>
    <w:r w:rsidRPr="006C17F0">
      <w:rPr>
        <w:rFonts w:ascii="Arial" w:hAnsi="Arial" w:cs="Arial"/>
        <w:sz w:val="20"/>
        <w:szCs w:val="20"/>
      </w:rPr>
      <w:fldChar w:fldCharType="begin"/>
    </w:r>
    <w:r w:rsidRPr="006C17F0">
      <w:rPr>
        <w:rFonts w:ascii="Arial" w:hAnsi="Arial" w:cs="Arial"/>
        <w:sz w:val="20"/>
        <w:szCs w:val="20"/>
      </w:rPr>
      <w:instrText xml:space="preserve"> NUMPAGES </w:instrText>
    </w:r>
    <w:r w:rsidRPr="006C17F0">
      <w:rPr>
        <w:rFonts w:ascii="Arial" w:hAnsi="Arial" w:cs="Arial"/>
        <w:sz w:val="20"/>
        <w:szCs w:val="20"/>
      </w:rPr>
      <w:fldChar w:fldCharType="separate"/>
    </w:r>
    <w:r w:rsidR="008675C1">
      <w:rPr>
        <w:rFonts w:ascii="Arial" w:hAnsi="Arial" w:cs="Arial"/>
        <w:noProof/>
        <w:sz w:val="20"/>
        <w:szCs w:val="20"/>
      </w:rPr>
      <w:t>4</w:t>
    </w:r>
    <w:r w:rsidRPr="006C17F0">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919" w:rsidRDefault="00281919">
      <w:r>
        <w:separator/>
      </w:r>
    </w:p>
  </w:footnote>
  <w:footnote w:type="continuationSeparator" w:id="0">
    <w:p w:rsidR="00281919" w:rsidRDefault="00281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EB" w:rsidRPr="000F089B" w:rsidRDefault="002801EB" w:rsidP="0048631C">
    <w:pPr>
      <w:jc w:val="center"/>
      <w:rPr>
        <w:rStyle w:val="Strong"/>
        <w:rFonts w:ascii="Arial" w:hAnsi="Arial" w:cs="Arial"/>
        <w:sz w:val="20"/>
        <w:szCs w:val="20"/>
      </w:rPr>
    </w:pPr>
    <w:r w:rsidRPr="000F089B">
      <w:rPr>
        <w:rStyle w:val="Strong"/>
        <w:rFonts w:ascii="Arial" w:hAnsi="Arial" w:cs="Arial"/>
        <w:sz w:val="20"/>
        <w:szCs w:val="20"/>
      </w:rPr>
      <w:t>PA / NOWG MEETING MINUTES</w:t>
    </w:r>
    <w:r>
      <w:rPr>
        <w:rStyle w:val="Strong"/>
        <w:rFonts w:ascii="Arial" w:hAnsi="Arial" w:cs="Arial"/>
        <w:sz w:val="20"/>
        <w:szCs w:val="20"/>
      </w:rPr>
      <w:t xml:space="preserve"> </w:t>
    </w:r>
  </w:p>
  <w:p w:rsidR="002801EB" w:rsidRDefault="002E7FAD" w:rsidP="00FA5398">
    <w:pPr>
      <w:jc w:val="center"/>
      <w:rPr>
        <w:rStyle w:val="Strong"/>
        <w:rFonts w:ascii="Arial" w:hAnsi="Arial" w:cs="Arial"/>
        <w:sz w:val="20"/>
        <w:szCs w:val="20"/>
      </w:rPr>
    </w:pPr>
    <w:r>
      <w:rPr>
        <w:rStyle w:val="Strong"/>
        <w:rFonts w:ascii="Arial" w:hAnsi="Arial" w:cs="Arial"/>
        <w:sz w:val="20"/>
        <w:szCs w:val="20"/>
      </w:rPr>
      <w:t>March 14</w:t>
    </w:r>
    <w:r w:rsidR="009F17A3">
      <w:rPr>
        <w:rStyle w:val="Strong"/>
        <w:rFonts w:ascii="Arial" w:hAnsi="Arial" w:cs="Arial"/>
        <w:sz w:val="20"/>
        <w:szCs w:val="20"/>
      </w:rPr>
      <w:t>, 2014</w:t>
    </w:r>
  </w:p>
  <w:p w:rsidR="002801EB" w:rsidRPr="000F089B" w:rsidRDefault="002801EB" w:rsidP="00FA5398">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9F3"/>
    <w:multiLevelType w:val="hybridMultilevel"/>
    <w:tmpl w:val="89727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25D3F"/>
    <w:multiLevelType w:val="hybridMultilevel"/>
    <w:tmpl w:val="F6F227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254845"/>
    <w:multiLevelType w:val="hybridMultilevel"/>
    <w:tmpl w:val="82EE88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B3E6924"/>
    <w:multiLevelType w:val="hybridMultilevel"/>
    <w:tmpl w:val="902EA2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AE5B23"/>
    <w:multiLevelType w:val="hybridMultilevel"/>
    <w:tmpl w:val="15BE7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FD6831"/>
    <w:multiLevelType w:val="hybridMultilevel"/>
    <w:tmpl w:val="EF90EF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B83578"/>
    <w:multiLevelType w:val="multilevel"/>
    <w:tmpl w:val="C9265CB2"/>
    <w:lvl w:ilvl="0">
      <w:start w:val="1"/>
      <w:numFmt w:val="bullet"/>
      <w:lvlText w:val=""/>
      <w:lvlJc w:val="left"/>
      <w:pPr>
        <w:ind w:left="360" w:hanging="360"/>
      </w:pPr>
      <w:rPr>
        <w:rFonts w:ascii="Symbol" w:hAnsi="Symbol" w:hint="default"/>
        <w:b/>
        <w:i w:val="0"/>
      </w:rPr>
    </w:lvl>
    <w:lvl w:ilvl="1">
      <w:start w:val="1"/>
      <w:numFmt w:val="bullet"/>
      <w:lvlText w:val=""/>
      <w:lvlJc w:val="left"/>
      <w:pPr>
        <w:ind w:left="792" w:hanging="72"/>
      </w:pPr>
      <w:rPr>
        <w:rFonts w:ascii="Symbol" w:hAnsi="Symbol" w:hint="default"/>
        <w:i w:val="0"/>
      </w:rPr>
    </w:lvl>
    <w:lvl w:ilvl="2">
      <w:start w:val="1"/>
      <w:numFmt w:val="bullet"/>
      <w:lvlText w:val=""/>
      <w:lvlJc w:val="left"/>
      <w:pPr>
        <w:ind w:left="1224" w:hanging="504"/>
      </w:pPr>
      <w:rPr>
        <w:rFonts w:ascii="Symbol" w:hAnsi="Symbol" w:hint="default"/>
        <w:color w:val="auto"/>
      </w:rPr>
    </w:lvl>
    <w:lvl w:ilvl="3">
      <w:start w:val="1"/>
      <w:numFmt w:val="bullet"/>
      <w:lvlText w:val="o"/>
      <w:lvlJc w:val="left"/>
      <w:pPr>
        <w:ind w:left="1728" w:hanging="648"/>
      </w:pPr>
      <w:rPr>
        <w:rFonts w:ascii="Courier New" w:hAnsi="Courier New" w:cs="Courier New" w:hint="default"/>
      </w:rPr>
    </w:lvl>
    <w:lvl w:ilvl="4">
      <w:start w:val="1"/>
      <w:numFmt w:val="bullet"/>
      <w:lvlText w:val=""/>
      <w:lvlJc w:val="left"/>
      <w:pPr>
        <w:ind w:left="2232" w:hanging="792"/>
      </w:pPr>
      <w:rPr>
        <w:rFonts w:ascii="Wingdings" w:hAnsi="Wingdings" w:hint="default"/>
      </w:rPr>
    </w:lvl>
    <w:lvl w:ilvl="5">
      <w:start w:val="1"/>
      <w:numFmt w:val="bullet"/>
      <w:lvlText w:val="o"/>
      <w:lvlJc w:val="left"/>
      <w:pPr>
        <w:ind w:left="2736" w:hanging="936"/>
      </w:pPr>
      <w:rPr>
        <w:rFonts w:ascii="Courier New" w:hAnsi="Courier New" w:cs="Courier New" w:hint="default"/>
      </w:rPr>
    </w:lvl>
    <w:lvl w:ilvl="6">
      <w:start w:val="1"/>
      <w:numFmt w:val="bullet"/>
      <w:lvlText w:val=""/>
      <w:lvlJc w:val="left"/>
      <w:pPr>
        <w:ind w:left="3240" w:hanging="1080"/>
      </w:pPr>
      <w:rPr>
        <w:rFonts w:ascii="Symbol" w:hAnsi="Symbol" w:hint="default"/>
      </w:rPr>
    </w:lvl>
    <w:lvl w:ilvl="7">
      <w:start w:val="1"/>
      <w:numFmt w:val="bullet"/>
      <w:lvlText w:val="o"/>
      <w:lvlJc w:val="left"/>
      <w:pPr>
        <w:ind w:left="3744" w:hanging="1224"/>
      </w:pPr>
      <w:rPr>
        <w:rFonts w:ascii="Courier New" w:hAnsi="Courier New" w:cs="Courier New" w:hint="default"/>
      </w:rPr>
    </w:lvl>
    <w:lvl w:ilvl="8">
      <w:start w:val="1"/>
      <w:numFmt w:val="bullet"/>
      <w:lvlText w:val=""/>
      <w:lvlJc w:val="left"/>
      <w:pPr>
        <w:ind w:left="4320" w:hanging="1440"/>
      </w:pPr>
      <w:rPr>
        <w:rFonts w:ascii="Wingdings" w:hAnsi="Wingdings" w:hint="default"/>
      </w:rPr>
    </w:lvl>
  </w:abstractNum>
  <w:abstractNum w:abstractNumId="7">
    <w:nsid w:val="264C68FC"/>
    <w:multiLevelType w:val="hybridMultilevel"/>
    <w:tmpl w:val="D4EE3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8E1CE9"/>
    <w:multiLevelType w:val="hybridMultilevel"/>
    <w:tmpl w:val="A3C07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D02171"/>
    <w:multiLevelType w:val="hybridMultilevel"/>
    <w:tmpl w:val="4FF28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675C33"/>
    <w:multiLevelType w:val="hybridMultilevel"/>
    <w:tmpl w:val="40788BC8"/>
    <w:lvl w:ilvl="0" w:tplc="58F06080">
      <w:start w:val="1"/>
      <w:numFmt w:val="upperLetter"/>
      <w:lvlText w:val="%1."/>
      <w:lvlJc w:val="left"/>
      <w:pPr>
        <w:tabs>
          <w:tab w:val="num" w:pos="1080"/>
        </w:tabs>
        <w:ind w:left="1080" w:hanging="360"/>
      </w:pPr>
      <w:rPr>
        <w:rFonts w:ascii="Times New Roman" w:hAnsi="Times New Roman" w:cs="Times New Roman" w:hint="default"/>
        <w:b/>
        <w:i w:val="0"/>
        <w:sz w:val="24"/>
      </w:rPr>
    </w:lvl>
    <w:lvl w:ilvl="1" w:tplc="04090001">
      <w:start w:val="1"/>
      <w:numFmt w:val="bullet"/>
      <w:lvlText w:val=""/>
      <w:lvlJc w:val="left"/>
      <w:pPr>
        <w:tabs>
          <w:tab w:val="num" w:pos="1800"/>
        </w:tabs>
        <w:ind w:left="1800" w:hanging="360"/>
      </w:pPr>
      <w:rPr>
        <w:rFonts w:ascii="Symbol" w:hAnsi="Symbol" w:hint="default"/>
      </w:rPr>
    </w:lvl>
    <w:lvl w:ilvl="2" w:tplc="23CEE71A">
      <w:numFmt w:val="bullet"/>
      <w:lvlText w:val="–"/>
      <w:lvlJc w:val="left"/>
      <w:pPr>
        <w:tabs>
          <w:tab w:val="num" w:pos="2520"/>
        </w:tabs>
        <w:ind w:left="2520" w:hanging="360"/>
      </w:pPr>
      <w:rPr>
        <w:rFonts w:ascii="Times New Roman" w:eastAsia="Times New Roman" w:hAnsi="Times New Roman" w:hint="default"/>
      </w:rPr>
    </w:lvl>
    <w:lvl w:ilvl="3" w:tplc="28E08482">
      <w:start w:val="10"/>
      <w:numFmt w:val="decimal"/>
      <w:lvlText w:val="%4."/>
      <w:lvlJc w:val="left"/>
      <w:pPr>
        <w:tabs>
          <w:tab w:val="num" w:pos="3240"/>
        </w:tabs>
        <w:ind w:left="3240" w:hanging="360"/>
      </w:pPr>
      <w:rPr>
        <w:rFonts w:cs="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13D1FCB"/>
    <w:multiLevelType w:val="hybridMultilevel"/>
    <w:tmpl w:val="C090C58C"/>
    <w:lvl w:ilvl="0" w:tplc="AD3EB022">
      <w:numFmt w:val="bullet"/>
      <w:lvlText w:val="•"/>
      <w:lvlJc w:val="left"/>
      <w:pPr>
        <w:ind w:left="1110" w:hanging="75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4AF23C9"/>
    <w:multiLevelType w:val="hybridMultilevel"/>
    <w:tmpl w:val="427A8E2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2880"/>
        </w:tabs>
      </w:pPr>
      <w:rPr>
        <w:rFonts w:ascii="Symbol" w:hAnsi="Symbol" w:hint="default"/>
      </w:rPr>
    </w:lvl>
    <w:lvl w:ilvl="2" w:tplc="FFFFFFFF">
      <w:start w:val="1"/>
      <w:numFmt w:val="upperLetter"/>
      <w:lvlText w:val="%3."/>
      <w:lvlJc w:val="left"/>
      <w:pPr>
        <w:tabs>
          <w:tab w:val="num" w:pos="2880"/>
        </w:tabs>
      </w:pPr>
    </w:lvl>
    <w:lvl w:ilvl="3" w:tplc="FFFFFFFF">
      <w:start w:val="1"/>
      <w:numFmt w:val="lowerRoman"/>
      <w:lvlText w:val="%4."/>
      <w:lvlJc w:val="left"/>
      <w:pPr>
        <w:tabs>
          <w:tab w:val="num" w:pos="2880"/>
        </w:tabs>
      </w:pPr>
    </w:lvl>
    <w:lvl w:ilvl="4" w:tplc="FFFFFFFF">
      <w:start w:val="1"/>
      <w:numFmt w:val="upperRoman"/>
      <w:lvlText w:val="%5."/>
      <w:lvlJc w:val="left"/>
      <w:pPr>
        <w:tabs>
          <w:tab w:val="num" w:pos="2880"/>
        </w:tabs>
      </w:pPr>
    </w:lvl>
    <w:lvl w:ilvl="5" w:tplc="FFFFFFFF">
      <w:start w:val="1"/>
      <w:numFmt w:val="decimal"/>
      <w:lvlText w:val="%6."/>
      <w:lvlJc w:val="left"/>
      <w:pPr>
        <w:tabs>
          <w:tab w:val="num" w:pos="2880"/>
        </w:tabs>
      </w:pPr>
    </w:lvl>
    <w:lvl w:ilvl="6" w:tplc="FFFFFFFF">
      <w:start w:val="1"/>
      <w:numFmt w:val="bullet"/>
      <w:lvlText w:val="·"/>
      <w:lvlJc w:val="left"/>
      <w:pPr>
        <w:tabs>
          <w:tab w:val="num" w:pos="2880"/>
        </w:tabs>
      </w:pPr>
      <w:rPr>
        <w:rFonts w:ascii="Symbol" w:hAnsi="Symbol" w:cs="Symbol"/>
      </w:rPr>
    </w:lvl>
    <w:lvl w:ilvl="7" w:tplc="FFFFFFFF">
      <w:numFmt w:val="decimal"/>
      <w:lvlText w:val=""/>
      <w:lvlJc w:val="left"/>
    </w:lvl>
    <w:lvl w:ilvl="8" w:tplc="04090001">
      <w:start w:val="1"/>
      <w:numFmt w:val="bullet"/>
      <w:lvlText w:val=""/>
      <w:lvlJc w:val="left"/>
      <w:pPr>
        <w:tabs>
          <w:tab w:val="num" w:pos="1080"/>
        </w:tabs>
        <w:ind w:left="1080" w:hanging="360"/>
      </w:pPr>
      <w:rPr>
        <w:rFonts w:ascii="Symbol" w:hAnsi="Symbol" w:hint="default"/>
      </w:rPr>
    </w:lvl>
  </w:abstractNum>
  <w:abstractNum w:abstractNumId="13">
    <w:nsid w:val="476A74A2"/>
    <w:multiLevelType w:val="hybridMultilevel"/>
    <w:tmpl w:val="6556EC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7A9705A"/>
    <w:multiLevelType w:val="hybridMultilevel"/>
    <w:tmpl w:val="E52EC62C"/>
    <w:lvl w:ilvl="0" w:tplc="AD3EB022">
      <w:numFmt w:val="bullet"/>
      <w:lvlText w:val="•"/>
      <w:lvlJc w:val="left"/>
      <w:pPr>
        <w:ind w:left="1110" w:hanging="75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99474E2"/>
    <w:multiLevelType w:val="hybridMultilevel"/>
    <w:tmpl w:val="A4D2A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3276F3"/>
    <w:multiLevelType w:val="hybridMultilevel"/>
    <w:tmpl w:val="2D322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1875E5"/>
    <w:multiLevelType w:val="hybridMultilevel"/>
    <w:tmpl w:val="C568D9B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C924932"/>
    <w:multiLevelType w:val="hybridMultilevel"/>
    <w:tmpl w:val="6B82D8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nsid w:val="4CB44C53"/>
    <w:multiLevelType w:val="hybridMultilevel"/>
    <w:tmpl w:val="C60EA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DAD347B"/>
    <w:multiLevelType w:val="hybridMultilevel"/>
    <w:tmpl w:val="306CF6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E2C2854"/>
    <w:multiLevelType w:val="hybridMultilevel"/>
    <w:tmpl w:val="931AB5EA"/>
    <w:lvl w:ilvl="0" w:tplc="6FDCDFBC">
      <w:start w:val="1"/>
      <w:numFmt w:val="bullet"/>
      <w:lvlText w:val=""/>
      <w:lvlJc w:val="left"/>
      <w:pPr>
        <w:tabs>
          <w:tab w:val="num" w:pos="360"/>
        </w:tabs>
        <w:ind w:left="360" w:hanging="360"/>
      </w:pPr>
      <w:rPr>
        <w:rFonts w:ascii="Symbol" w:hAnsi="Symbol" w:hint="default"/>
        <w:color w:val="0000FF"/>
        <w:sz w:val="24"/>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526E7F43"/>
    <w:multiLevelType w:val="hybridMultilevel"/>
    <w:tmpl w:val="160667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87F375F"/>
    <w:multiLevelType w:val="hybridMultilevel"/>
    <w:tmpl w:val="FE62A2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DCE6A93"/>
    <w:multiLevelType w:val="hybridMultilevel"/>
    <w:tmpl w:val="CC8A7F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182036D"/>
    <w:multiLevelType w:val="hybridMultilevel"/>
    <w:tmpl w:val="4A18F49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6">
    <w:nsid w:val="61B11C7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641D6D90"/>
    <w:multiLevelType w:val="hybridMultilevel"/>
    <w:tmpl w:val="FA66CC9A"/>
    <w:lvl w:ilvl="0" w:tplc="A3F2070A">
      <w:start w:val="1"/>
      <w:numFmt w:val="bullet"/>
      <w:lvlText w:val=""/>
      <w:lvlJc w:val="left"/>
      <w:pPr>
        <w:ind w:left="720" w:hanging="360"/>
      </w:pPr>
      <w:rPr>
        <w:rFonts w:ascii="Symbol" w:hAnsi="Symbol" w:hint="default"/>
        <w:color w:val="auto"/>
        <w:u w:color="FF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7B00F5B"/>
    <w:multiLevelType w:val="multilevel"/>
    <w:tmpl w:val="A8E8442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6B766C79"/>
    <w:multiLevelType w:val="hybridMultilevel"/>
    <w:tmpl w:val="4EB851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D3B3C6C"/>
    <w:multiLevelType w:val="hybridMultilevel"/>
    <w:tmpl w:val="AAC4D1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9032E30"/>
    <w:multiLevelType w:val="hybridMultilevel"/>
    <w:tmpl w:val="5CA6A63E"/>
    <w:lvl w:ilvl="0" w:tplc="9A44AC34">
      <w:start w:val="1"/>
      <w:numFmt w:val="bullet"/>
      <w:pStyle w:val="ListBullet2"/>
      <w:lvlText w:val=""/>
      <w:lvlJc w:val="left"/>
      <w:pPr>
        <w:tabs>
          <w:tab w:val="num" w:pos="2520"/>
        </w:tabs>
        <w:ind w:left="2520" w:hanging="360"/>
      </w:pPr>
      <w:rPr>
        <w:rFonts w:ascii="Symbol" w:hAnsi="Symbol" w:hint="default"/>
        <w:b/>
        <w:i w:val="0"/>
        <w:color w:val="FF0000"/>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7ED3488C"/>
    <w:multiLevelType w:val="hybridMultilevel"/>
    <w:tmpl w:val="E69A3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1"/>
  </w:num>
  <w:num w:numId="2">
    <w:abstractNumId w:val="1"/>
  </w:num>
  <w:num w:numId="3">
    <w:abstractNumId w:val="30"/>
  </w:num>
  <w:num w:numId="4">
    <w:abstractNumId w:val="12"/>
  </w:num>
  <w:num w:numId="5">
    <w:abstractNumId w:val="28"/>
  </w:num>
  <w:num w:numId="6">
    <w:abstractNumId w:val="23"/>
  </w:num>
  <w:num w:numId="7">
    <w:abstractNumId w:val="24"/>
  </w:num>
  <w:num w:numId="8">
    <w:abstractNumId w:val="10"/>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0"/>
  </w:num>
  <w:num w:numId="12">
    <w:abstractNumId w:val="22"/>
  </w:num>
  <w:num w:numId="13">
    <w:abstractNumId w:val="32"/>
  </w:num>
  <w:num w:numId="14">
    <w:abstractNumId w:val="9"/>
  </w:num>
  <w:num w:numId="15">
    <w:abstractNumId w:val="13"/>
  </w:num>
  <w:num w:numId="16">
    <w:abstractNumId w:val="0"/>
  </w:num>
  <w:num w:numId="17">
    <w:abstractNumId w:val="17"/>
  </w:num>
  <w:num w:numId="18">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
  </w:num>
  <w:num w:numId="25">
    <w:abstractNumId w:val="26"/>
  </w:num>
  <w:num w:numId="26">
    <w:abstractNumId w:val="16"/>
  </w:num>
  <w:num w:numId="27">
    <w:abstractNumId w:val="6"/>
  </w:num>
  <w:num w:numId="28">
    <w:abstractNumId w:val="15"/>
  </w:num>
  <w:num w:numId="29">
    <w:abstractNumId w:val="30"/>
  </w:num>
  <w:num w:numId="30">
    <w:abstractNumId w:val="14"/>
  </w:num>
  <w:num w:numId="31">
    <w:abstractNumId w:val="11"/>
  </w:num>
  <w:num w:numId="32">
    <w:abstractNumId w:val="8"/>
  </w:num>
  <w:num w:numId="33">
    <w:abstractNumId w:val="19"/>
  </w:num>
  <w:num w:numId="3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4E"/>
    <w:rsid w:val="000001BA"/>
    <w:rsid w:val="00000917"/>
    <w:rsid w:val="00000EFC"/>
    <w:rsid w:val="000017DF"/>
    <w:rsid w:val="000031ED"/>
    <w:rsid w:val="00006ED3"/>
    <w:rsid w:val="00006ED4"/>
    <w:rsid w:val="0000774B"/>
    <w:rsid w:val="00007CEF"/>
    <w:rsid w:val="00011409"/>
    <w:rsid w:val="00012DDE"/>
    <w:rsid w:val="000142D9"/>
    <w:rsid w:val="00015B89"/>
    <w:rsid w:val="00015CD0"/>
    <w:rsid w:val="0002000A"/>
    <w:rsid w:val="00020122"/>
    <w:rsid w:val="00020ED4"/>
    <w:rsid w:val="00022568"/>
    <w:rsid w:val="000239E6"/>
    <w:rsid w:val="00024229"/>
    <w:rsid w:val="0002497A"/>
    <w:rsid w:val="00024CDA"/>
    <w:rsid w:val="00025CFE"/>
    <w:rsid w:val="00026E36"/>
    <w:rsid w:val="00027B64"/>
    <w:rsid w:val="00027E54"/>
    <w:rsid w:val="000304E0"/>
    <w:rsid w:val="0003253E"/>
    <w:rsid w:val="000332A9"/>
    <w:rsid w:val="00033496"/>
    <w:rsid w:val="00033937"/>
    <w:rsid w:val="00033AAF"/>
    <w:rsid w:val="00033BA8"/>
    <w:rsid w:val="00033D25"/>
    <w:rsid w:val="00034FD3"/>
    <w:rsid w:val="000359A9"/>
    <w:rsid w:val="00036FF4"/>
    <w:rsid w:val="00037244"/>
    <w:rsid w:val="0003728E"/>
    <w:rsid w:val="00040161"/>
    <w:rsid w:val="00042978"/>
    <w:rsid w:val="00042E0E"/>
    <w:rsid w:val="000438DD"/>
    <w:rsid w:val="0004394A"/>
    <w:rsid w:val="0004464E"/>
    <w:rsid w:val="000446C3"/>
    <w:rsid w:val="00045524"/>
    <w:rsid w:val="00045EFE"/>
    <w:rsid w:val="00045F57"/>
    <w:rsid w:val="0004636E"/>
    <w:rsid w:val="000467D8"/>
    <w:rsid w:val="000504E6"/>
    <w:rsid w:val="00050CFB"/>
    <w:rsid w:val="00051510"/>
    <w:rsid w:val="00051EA9"/>
    <w:rsid w:val="00052A28"/>
    <w:rsid w:val="00052A8A"/>
    <w:rsid w:val="00052DFE"/>
    <w:rsid w:val="00053B2A"/>
    <w:rsid w:val="00054EDB"/>
    <w:rsid w:val="000559A4"/>
    <w:rsid w:val="00055E86"/>
    <w:rsid w:val="00056184"/>
    <w:rsid w:val="000566C2"/>
    <w:rsid w:val="0005677E"/>
    <w:rsid w:val="000571AE"/>
    <w:rsid w:val="000579AD"/>
    <w:rsid w:val="0006084B"/>
    <w:rsid w:val="000608CC"/>
    <w:rsid w:val="00060D62"/>
    <w:rsid w:val="00062A4C"/>
    <w:rsid w:val="00062D1B"/>
    <w:rsid w:val="00063034"/>
    <w:rsid w:val="000653C9"/>
    <w:rsid w:val="0006571E"/>
    <w:rsid w:val="00066B88"/>
    <w:rsid w:val="00066C05"/>
    <w:rsid w:val="00066D9C"/>
    <w:rsid w:val="00067A93"/>
    <w:rsid w:val="00070714"/>
    <w:rsid w:val="00070993"/>
    <w:rsid w:val="0007182E"/>
    <w:rsid w:val="000725DF"/>
    <w:rsid w:val="00072C2E"/>
    <w:rsid w:val="00073310"/>
    <w:rsid w:val="000734F7"/>
    <w:rsid w:val="00073FD1"/>
    <w:rsid w:val="00076A5F"/>
    <w:rsid w:val="0008014D"/>
    <w:rsid w:val="00080A93"/>
    <w:rsid w:val="00081931"/>
    <w:rsid w:val="00082FF5"/>
    <w:rsid w:val="00083405"/>
    <w:rsid w:val="000836F1"/>
    <w:rsid w:val="00083A1C"/>
    <w:rsid w:val="00083A86"/>
    <w:rsid w:val="0008585F"/>
    <w:rsid w:val="00085C1D"/>
    <w:rsid w:val="0008678E"/>
    <w:rsid w:val="00086E6B"/>
    <w:rsid w:val="00087EC3"/>
    <w:rsid w:val="000910A5"/>
    <w:rsid w:val="00091582"/>
    <w:rsid w:val="00091655"/>
    <w:rsid w:val="00091D5F"/>
    <w:rsid w:val="000924CE"/>
    <w:rsid w:val="00093A91"/>
    <w:rsid w:val="00094519"/>
    <w:rsid w:val="000961BA"/>
    <w:rsid w:val="00096785"/>
    <w:rsid w:val="000969D4"/>
    <w:rsid w:val="000A106D"/>
    <w:rsid w:val="000A1170"/>
    <w:rsid w:val="000A1715"/>
    <w:rsid w:val="000A2657"/>
    <w:rsid w:val="000A27A6"/>
    <w:rsid w:val="000A322A"/>
    <w:rsid w:val="000A6AD6"/>
    <w:rsid w:val="000A76C5"/>
    <w:rsid w:val="000B0A2A"/>
    <w:rsid w:val="000B1544"/>
    <w:rsid w:val="000B39E1"/>
    <w:rsid w:val="000B4425"/>
    <w:rsid w:val="000B54F4"/>
    <w:rsid w:val="000B6B3A"/>
    <w:rsid w:val="000C0CA2"/>
    <w:rsid w:val="000C19D2"/>
    <w:rsid w:val="000C1AD4"/>
    <w:rsid w:val="000C34CC"/>
    <w:rsid w:val="000C3592"/>
    <w:rsid w:val="000C4450"/>
    <w:rsid w:val="000C4BE1"/>
    <w:rsid w:val="000C5A67"/>
    <w:rsid w:val="000C68F1"/>
    <w:rsid w:val="000C7409"/>
    <w:rsid w:val="000D1077"/>
    <w:rsid w:val="000D1381"/>
    <w:rsid w:val="000D27EE"/>
    <w:rsid w:val="000D2DE6"/>
    <w:rsid w:val="000D4C39"/>
    <w:rsid w:val="000D54ED"/>
    <w:rsid w:val="000D7130"/>
    <w:rsid w:val="000D7A17"/>
    <w:rsid w:val="000D7BBC"/>
    <w:rsid w:val="000E2CCD"/>
    <w:rsid w:val="000E3383"/>
    <w:rsid w:val="000E37D1"/>
    <w:rsid w:val="000E4AF6"/>
    <w:rsid w:val="000E5978"/>
    <w:rsid w:val="000E7386"/>
    <w:rsid w:val="000F057A"/>
    <w:rsid w:val="000F089B"/>
    <w:rsid w:val="000F10DA"/>
    <w:rsid w:val="000F1C09"/>
    <w:rsid w:val="000F2076"/>
    <w:rsid w:val="000F36DA"/>
    <w:rsid w:val="000F53A7"/>
    <w:rsid w:val="000F5A37"/>
    <w:rsid w:val="000F6E5A"/>
    <w:rsid w:val="000F75C7"/>
    <w:rsid w:val="00100B19"/>
    <w:rsid w:val="001033A2"/>
    <w:rsid w:val="00103485"/>
    <w:rsid w:val="0010589F"/>
    <w:rsid w:val="00105AA5"/>
    <w:rsid w:val="00105F6C"/>
    <w:rsid w:val="00105F98"/>
    <w:rsid w:val="0010614C"/>
    <w:rsid w:val="001063DC"/>
    <w:rsid w:val="00107DFA"/>
    <w:rsid w:val="001110FD"/>
    <w:rsid w:val="0011138B"/>
    <w:rsid w:val="001147E3"/>
    <w:rsid w:val="00114C89"/>
    <w:rsid w:val="001159A9"/>
    <w:rsid w:val="00116693"/>
    <w:rsid w:val="001173C3"/>
    <w:rsid w:val="0011758F"/>
    <w:rsid w:val="001175F6"/>
    <w:rsid w:val="00117708"/>
    <w:rsid w:val="001178A2"/>
    <w:rsid w:val="00117CCC"/>
    <w:rsid w:val="00120BEA"/>
    <w:rsid w:val="001210ED"/>
    <w:rsid w:val="0012239E"/>
    <w:rsid w:val="00122C7A"/>
    <w:rsid w:val="001250E2"/>
    <w:rsid w:val="0012762C"/>
    <w:rsid w:val="00127AFC"/>
    <w:rsid w:val="0013108A"/>
    <w:rsid w:val="0013493F"/>
    <w:rsid w:val="0013518E"/>
    <w:rsid w:val="0013766A"/>
    <w:rsid w:val="00137C2A"/>
    <w:rsid w:val="001410B3"/>
    <w:rsid w:val="00141BB6"/>
    <w:rsid w:val="0014216D"/>
    <w:rsid w:val="00142582"/>
    <w:rsid w:val="00144316"/>
    <w:rsid w:val="00144DC5"/>
    <w:rsid w:val="001455BD"/>
    <w:rsid w:val="0014600E"/>
    <w:rsid w:val="0014699E"/>
    <w:rsid w:val="00151355"/>
    <w:rsid w:val="00151E35"/>
    <w:rsid w:val="001526FF"/>
    <w:rsid w:val="00153792"/>
    <w:rsid w:val="001541FB"/>
    <w:rsid w:val="0015442C"/>
    <w:rsid w:val="00155CEB"/>
    <w:rsid w:val="00157A97"/>
    <w:rsid w:val="00161435"/>
    <w:rsid w:val="00162E15"/>
    <w:rsid w:val="00164C38"/>
    <w:rsid w:val="00164E1E"/>
    <w:rsid w:val="00165C76"/>
    <w:rsid w:val="00166B01"/>
    <w:rsid w:val="00167086"/>
    <w:rsid w:val="00172C9D"/>
    <w:rsid w:val="00173466"/>
    <w:rsid w:val="0017390B"/>
    <w:rsid w:val="00173BAC"/>
    <w:rsid w:val="00175534"/>
    <w:rsid w:val="001755AD"/>
    <w:rsid w:val="001771E6"/>
    <w:rsid w:val="001809D7"/>
    <w:rsid w:val="00181A93"/>
    <w:rsid w:val="00181AD4"/>
    <w:rsid w:val="00181B15"/>
    <w:rsid w:val="001829BD"/>
    <w:rsid w:val="00183E97"/>
    <w:rsid w:val="001846E9"/>
    <w:rsid w:val="00185332"/>
    <w:rsid w:val="00185B0A"/>
    <w:rsid w:val="00185C49"/>
    <w:rsid w:val="0018660C"/>
    <w:rsid w:val="001870D6"/>
    <w:rsid w:val="00187DDA"/>
    <w:rsid w:val="00190D45"/>
    <w:rsid w:val="00190DCB"/>
    <w:rsid w:val="00191A72"/>
    <w:rsid w:val="00191AB6"/>
    <w:rsid w:val="00193BF3"/>
    <w:rsid w:val="0019476F"/>
    <w:rsid w:val="00194CB9"/>
    <w:rsid w:val="00194E98"/>
    <w:rsid w:val="00194EEB"/>
    <w:rsid w:val="00196C32"/>
    <w:rsid w:val="00196FC6"/>
    <w:rsid w:val="00197A66"/>
    <w:rsid w:val="001A0042"/>
    <w:rsid w:val="001A03AA"/>
    <w:rsid w:val="001A1202"/>
    <w:rsid w:val="001A137D"/>
    <w:rsid w:val="001A13FB"/>
    <w:rsid w:val="001A1B3D"/>
    <w:rsid w:val="001A1BE7"/>
    <w:rsid w:val="001A2D38"/>
    <w:rsid w:val="001A3290"/>
    <w:rsid w:val="001A3790"/>
    <w:rsid w:val="001A4F3C"/>
    <w:rsid w:val="001A5E69"/>
    <w:rsid w:val="001A6547"/>
    <w:rsid w:val="001A7179"/>
    <w:rsid w:val="001A7798"/>
    <w:rsid w:val="001B1037"/>
    <w:rsid w:val="001B2965"/>
    <w:rsid w:val="001B2CA0"/>
    <w:rsid w:val="001B30F2"/>
    <w:rsid w:val="001B3E06"/>
    <w:rsid w:val="001B7C46"/>
    <w:rsid w:val="001C076D"/>
    <w:rsid w:val="001C0B7C"/>
    <w:rsid w:val="001C2086"/>
    <w:rsid w:val="001C50B3"/>
    <w:rsid w:val="001C629F"/>
    <w:rsid w:val="001C759C"/>
    <w:rsid w:val="001C7E64"/>
    <w:rsid w:val="001D2901"/>
    <w:rsid w:val="001D40BF"/>
    <w:rsid w:val="001D513E"/>
    <w:rsid w:val="001D54EF"/>
    <w:rsid w:val="001D66A1"/>
    <w:rsid w:val="001D715D"/>
    <w:rsid w:val="001E2843"/>
    <w:rsid w:val="001E2F47"/>
    <w:rsid w:val="001E3321"/>
    <w:rsid w:val="001E3C6E"/>
    <w:rsid w:val="001E4184"/>
    <w:rsid w:val="001E5AF7"/>
    <w:rsid w:val="001E5F3B"/>
    <w:rsid w:val="001E6D75"/>
    <w:rsid w:val="001E787A"/>
    <w:rsid w:val="001E7D1F"/>
    <w:rsid w:val="001F006E"/>
    <w:rsid w:val="001F0918"/>
    <w:rsid w:val="001F14C8"/>
    <w:rsid w:val="001F2079"/>
    <w:rsid w:val="001F2A47"/>
    <w:rsid w:val="001F30BD"/>
    <w:rsid w:val="001F31DA"/>
    <w:rsid w:val="001F3AC4"/>
    <w:rsid w:val="001F52A4"/>
    <w:rsid w:val="001F5B6C"/>
    <w:rsid w:val="001F7D3C"/>
    <w:rsid w:val="001F7ECF"/>
    <w:rsid w:val="00200C55"/>
    <w:rsid w:val="00201DFC"/>
    <w:rsid w:val="00202C58"/>
    <w:rsid w:val="002037B5"/>
    <w:rsid w:val="00205390"/>
    <w:rsid w:val="00205E14"/>
    <w:rsid w:val="00206BFB"/>
    <w:rsid w:val="00207512"/>
    <w:rsid w:val="002104AF"/>
    <w:rsid w:val="0021134B"/>
    <w:rsid w:val="002117B8"/>
    <w:rsid w:val="0021240D"/>
    <w:rsid w:val="002129F6"/>
    <w:rsid w:val="00213D2C"/>
    <w:rsid w:val="00215663"/>
    <w:rsid w:val="002162D6"/>
    <w:rsid w:val="00216760"/>
    <w:rsid w:val="002174BD"/>
    <w:rsid w:val="00220B79"/>
    <w:rsid w:val="00220D53"/>
    <w:rsid w:val="00221380"/>
    <w:rsid w:val="0022245B"/>
    <w:rsid w:val="00222500"/>
    <w:rsid w:val="0022262F"/>
    <w:rsid w:val="00222814"/>
    <w:rsid w:val="00223244"/>
    <w:rsid w:val="0022339F"/>
    <w:rsid w:val="00223F8A"/>
    <w:rsid w:val="00225135"/>
    <w:rsid w:val="00225869"/>
    <w:rsid w:val="00225B49"/>
    <w:rsid w:val="00225E7B"/>
    <w:rsid w:val="00225F18"/>
    <w:rsid w:val="00226F4F"/>
    <w:rsid w:val="00230403"/>
    <w:rsid w:val="00230E7B"/>
    <w:rsid w:val="00231985"/>
    <w:rsid w:val="0023292B"/>
    <w:rsid w:val="00234F81"/>
    <w:rsid w:val="0023520D"/>
    <w:rsid w:val="00241347"/>
    <w:rsid w:val="00241925"/>
    <w:rsid w:val="00241D21"/>
    <w:rsid w:val="0024259F"/>
    <w:rsid w:val="00242709"/>
    <w:rsid w:val="00242C8A"/>
    <w:rsid w:val="00244EC8"/>
    <w:rsid w:val="00245C32"/>
    <w:rsid w:val="002476DF"/>
    <w:rsid w:val="00247C84"/>
    <w:rsid w:val="00250082"/>
    <w:rsid w:val="0025054F"/>
    <w:rsid w:val="00250A24"/>
    <w:rsid w:val="00253225"/>
    <w:rsid w:val="00254615"/>
    <w:rsid w:val="00255759"/>
    <w:rsid w:val="002560A3"/>
    <w:rsid w:val="00257E4D"/>
    <w:rsid w:val="002601A6"/>
    <w:rsid w:val="00260A37"/>
    <w:rsid w:val="00261823"/>
    <w:rsid w:val="00263165"/>
    <w:rsid w:val="00263F0D"/>
    <w:rsid w:val="00263F0E"/>
    <w:rsid w:val="00264189"/>
    <w:rsid w:val="002645CF"/>
    <w:rsid w:val="002669B6"/>
    <w:rsid w:val="002674BB"/>
    <w:rsid w:val="0026795E"/>
    <w:rsid w:val="00272C87"/>
    <w:rsid w:val="00273F91"/>
    <w:rsid w:val="00274BAE"/>
    <w:rsid w:val="002801EB"/>
    <w:rsid w:val="0028088B"/>
    <w:rsid w:val="00281919"/>
    <w:rsid w:val="002829A8"/>
    <w:rsid w:val="002839D4"/>
    <w:rsid w:val="00283E7C"/>
    <w:rsid w:val="00284DBD"/>
    <w:rsid w:val="002850EF"/>
    <w:rsid w:val="00285D3B"/>
    <w:rsid w:val="002861A6"/>
    <w:rsid w:val="0028674B"/>
    <w:rsid w:val="0029054B"/>
    <w:rsid w:val="00290E86"/>
    <w:rsid w:val="00291944"/>
    <w:rsid w:val="00291BF3"/>
    <w:rsid w:val="00291C37"/>
    <w:rsid w:val="00291F1C"/>
    <w:rsid w:val="0029200E"/>
    <w:rsid w:val="0029299D"/>
    <w:rsid w:val="0029384A"/>
    <w:rsid w:val="00293A86"/>
    <w:rsid w:val="00294A83"/>
    <w:rsid w:val="0029565B"/>
    <w:rsid w:val="002962E1"/>
    <w:rsid w:val="002973BF"/>
    <w:rsid w:val="002A0221"/>
    <w:rsid w:val="002A15A2"/>
    <w:rsid w:val="002A2D46"/>
    <w:rsid w:val="002A364E"/>
    <w:rsid w:val="002A3A24"/>
    <w:rsid w:val="002A48CE"/>
    <w:rsid w:val="002A5461"/>
    <w:rsid w:val="002A5F65"/>
    <w:rsid w:val="002A652B"/>
    <w:rsid w:val="002A70DA"/>
    <w:rsid w:val="002B05BD"/>
    <w:rsid w:val="002B0881"/>
    <w:rsid w:val="002B1F96"/>
    <w:rsid w:val="002B3E1C"/>
    <w:rsid w:val="002B4206"/>
    <w:rsid w:val="002B461F"/>
    <w:rsid w:val="002B488E"/>
    <w:rsid w:val="002B4A8B"/>
    <w:rsid w:val="002B4E68"/>
    <w:rsid w:val="002B66AC"/>
    <w:rsid w:val="002B6955"/>
    <w:rsid w:val="002B764E"/>
    <w:rsid w:val="002B7844"/>
    <w:rsid w:val="002B7E27"/>
    <w:rsid w:val="002C08ED"/>
    <w:rsid w:val="002C1DAB"/>
    <w:rsid w:val="002C2A53"/>
    <w:rsid w:val="002C3C0D"/>
    <w:rsid w:val="002C4778"/>
    <w:rsid w:val="002C5470"/>
    <w:rsid w:val="002C5AC7"/>
    <w:rsid w:val="002C6D1D"/>
    <w:rsid w:val="002D016F"/>
    <w:rsid w:val="002D0EB6"/>
    <w:rsid w:val="002D1949"/>
    <w:rsid w:val="002D1DD5"/>
    <w:rsid w:val="002D1FBB"/>
    <w:rsid w:val="002D21D8"/>
    <w:rsid w:val="002D2E2E"/>
    <w:rsid w:val="002D3284"/>
    <w:rsid w:val="002D3CA9"/>
    <w:rsid w:val="002D5523"/>
    <w:rsid w:val="002D55FB"/>
    <w:rsid w:val="002D6BE1"/>
    <w:rsid w:val="002D747E"/>
    <w:rsid w:val="002E0E72"/>
    <w:rsid w:val="002E105A"/>
    <w:rsid w:val="002E15CB"/>
    <w:rsid w:val="002E1EFF"/>
    <w:rsid w:val="002E33C4"/>
    <w:rsid w:val="002E3404"/>
    <w:rsid w:val="002E4E0C"/>
    <w:rsid w:val="002E5C98"/>
    <w:rsid w:val="002E63D9"/>
    <w:rsid w:val="002E6AB1"/>
    <w:rsid w:val="002E7FAD"/>
    <w:rsid w:val="002F1685"/>
    <w:rsid w:val="002F1835"/>
    <w:rsid w:val="002F1EDA"/>
    <w:rsid w:val="002F2B3C"/>
    <w:rsid w:val="002F367E"/>
    <w:rsid w:val="002F51C3"/>
    <w:rsid w:val="002F69A6"/>
    <w:rsid w:val="002F6E7E"/>
    <w:rsid w:val="002F7DCB"/>
    <w:rsid w:val="00301367"/>
    <w:rsid w:val="00302424"/>
    <w:rsid w:val="0030249E"/>
    <w:rsid w:val="00303205"/>
    <w:rsid w:val="00303BAF"/>
    <w:rsid w:val="00304057"/>
    <w:rsid w:val="0030462B"/>
    <w:rsid w:val="00304718"/>
    <w:rsid w:val="003055B6"/>
    <w:rsid w:val="00306AFD"/>
    <w:rsid w:val="00310B7A"/>
    <w:rsid w:val="00310CD3"/>
    <w:rsid w:val="00310E6B"/>
    <w:rsid w:val="00312F60"/>
    <w:rsid w:val="003137DA"/>
    <w:rsid w:val="00313A60"/>
    <w:rsid w:val="00313CDB"/>
    <w:rsid w:val="00313D11"/>
    <w:rsid w:val="0031426F"/>
    <w:rsid w:val="0031471F"/>
    <w:rsid w:val="00315443"/>
    <w:rsid w:val="00315535"/>
    <w:rsid w:val="003168B6"/>
    <w:rsid w:val="0031719B"/>
    <w:rsid w:val="0032156F"/>
    <w:rsid w:val="00322D4A"/>
    <w:rsid w:val="003256B3"/>
    <w:rsid w:val="00330C49"/>
    <w:rsid w:val="0033229E"/>
    <w:rsid w:val="0033246D"/>
    <w:rsid w:val="00332946"/>
    <w:rsid w:val="00332BFF"/>
    <w:rsid w:val="00333273"/>
    <w:rsid w:val="0033468C"/>
    <w:rsid w:val="00335040"/>
    <w:rsid w:val="003353D1"/>
    <w:rsid w:val="003370C9"/>
    <w:rsid w:val="00337A20"/>
    <w:rsid w:val="00340923"/>
    <w:rsid w:val="003429E8"/>
    <w:rsid w:val="00343149"/>
    <w:rsid w:val="00344DEF"/>
    <w:rsid w:val="00345ACA"/>
    <w:rsid w:val="00345CEE"/>
    <w:rsid w:val="00347DD3"/>
    <w:rsid w:val="0035075E"/>
    <w:rsid w:val="00351242"/>
    <w:rsid w:val="00351269"/>
    <w:rsid w:val="00352420"/>
    <w:rsid w:val="00352BFF"/>
    <w:rsid w:val="00356755"/>
    <w:rsid w:val="00356BBD"/>
    <w:rsid w:val="00360EEE"/>
    <w:rsid w:val="00362024"/>
    <w:rsid w:val="00363124"/>
    <w:rsid w:val="003633C3"/>
    <w:rsid w:val="003639F7"/>
    <w:rsid w:val="00363FDD"/>
    <w:rsid w:val="0036402B"/>
    <w:rsid w:val="00366257"/>
    <w:rsid w:val="00366A1F"/>
    <w:rsid w:val="003673E1"/>
    <w:rsid w:val="00372774"/>
    <w:rsid w:val="00374D1A"/>
    <w:rsid w:val="00377B3B"/>
    <w:rsid w:val="00380E83"/>
    <w:rsid w:val="00381C9B"/>
    <w:rsid w:val="00381CFC"/>
    <w:rsid w:val="00382845"/>
    <w:rsid w:val="00383D56"/>
    <w:rsid w:val="00384A01"/>
    <w:rsid w:val="00384A63"/>
    <w:rsid w:val="00384E6A"/>
    <w:rsid w:val="00385DBD"/>
    <w:rsid w:val="00385E1C"/>
    <w:rsid w:val="003865AA"/>
    <w:rsid w:val="00387652"/>
    <w:rsid w:val="0038774A"/>
    <w:rsid w:val="0038794C"/>
    <w:rsid w:val="00390B88"/>
    <w:rsid w:val="00390F69"/>
    <w:rsid w:val="003914D0"/>
    <w:rsid w:val="00391BE7"/>
    <w:rsid w:val="00392820"/>
    <w:rsid w:val="003944E3"/>
    <w:rsid w:val="003949E8"/>
    <w:rsid w:val="00395BE8"/>
    <w:rsid w:val="00395F4D"/>
    <w:rsid w:val="00397068"/>
    <w:rsid w:val="003970DB"/>
    <w:rsid w:val="003A0650"/>
    <w:rsid w:val="003A07C5"/>
    <w:rsid w:val="003A1277"/>
    <w:rsid w:val="003A1B75"/>
    <w:rsid w:val="003A310A"/>
    <w:rsid w:val="003A3ABB"/>
    <w:rsid w:val="003A3F61"/>
    <w:rsid w:val="003A72EE"/>
    <w:rsid w:val="003A7C9A"/>
    <w:rsid w:val="003B0926"/>
    <w:rsid w:val="003B1E2D"/>
    <w:rsid w:val="003B2ACD"/>
    <w:rsid w:val="003B2DEE"/>
    <w:rsid w:val="003B2FF6"/>
    <w:rsid w:val="003B355D"/>
    <w:rsid w:val="003B3D23"/>
    <w:rsid w:val="003B5119"/>
    <w:rsid w:val="003B65BF"/>
    <w:rsid w:val="003B67DF"/>
    <w:rsid w:val="003B6E12"/>
    <w:rsid w:val="003B7C72"/>
    <w:rsid w:val="003C117B"/>
    <w:rsid w:val="003C1251"/>
    <w:rsid w:val="003C1E03"/>
    <w:rsid w:val="003C233D"/>
    <w:rsid w:val="003C3390"/>
    <w:rsid w:val="003C426E"/>
    <w:rsid w:val="003C4340"/>
    <w:rsid w:val="003C43CF"/>
    <w:rsid w:val="003C49FA"/>
    <w:rsid w:val="003C4EAB"/>
    <w:rsid w:val="003C50CC"/>
    <w:rsid w:val="003C5397"/>
    <w:rsid w:val="003C63A5"/>
    <w:rsid w:val="003C67C8"/>
    <w:rsid w:val="003C6B78"/>
    <w:rsid w:val="003C72CB"/>
    <w:rsid w:val="003C75DC"/>
    <w:rsid w:val="003D0787"/>
    <w:rsid w:val="003D09DA"/>
    <w:rsid w:val="003D1B8D"/>
    <w:rsid w:val="003D1E30"/>
    <w:rsid w:val="003D1EE4"/>
    <w:rsid w:val="003D2040"/>
    <w:rsid w:val="003D321B"/>
    <w:rsid w:val="003D4506"/>
    <w:rsid w:val="003D47BF"/>
    <w:rsid w:val="003D66C7"/>
    <w:rsid w:val="003D6DB0"/>
    <w:rsid w:val="003D6E1A"/>
    <w:rsid w:val="003D712A"/>
    <w:rsid w:val="003D7ADC"/>
    <w:rsid w:val="003E036D"/>
    <w:rsid w:val="003E091A"/>
    <w:rsid w:val="003E0929"/>
    <w:rsid w:val="003E1F6E"/>
    <w:rsid w:val="003E209C"/>
    <w:rsid w:val="003E239E"/>
    <w:rsid w:val="003E4CC6"/>
    <w:rsid w:val="003E5F57"/>
    <w:rsid w:val="003F0251"/>
    <w:rsid w:val="003F187D"/>
    <w:rsid w:val="003F18EE"/>
    <w:rsid w:val="003F266A"/>
    <w:rsid w:val="003F2869"/>
    <w:rsid w:val="003F3AFB"/>
    <w:rsid w:val="003F3B1A"/>
    <w:rsid w:val="003F3B64"/>
    <w:rsid w:val="003F3B8A"/>
    <w:rsid w:val="003F3C4C"/>
    <w:rsid w:val="003F3F53"/>
    <w:rsid w:val="003F4157"/>
    <w:rsid w:val="003F593B"/>
    <w:rsid w:val="003F628D"/>
    <w:rsid w:val="003F68B9"/>
    <w:rsid w:val="003F6A0B"/>
    <w:rsid w:val="003F7D5D"/>
    <w:rsid w:val="00401046"/>
    <w:rsid w:val="00401864"/>
    <w:rsid w:val="00403A60"/>
    <w:rsid w:val="00404E5A"/>
    <w:rsid w:val="0040580A"/>
    <w:rsid w:val="00406953"/>
    <w:rsid w:val="004078DB"/>
    <w:rsid w:val="00407A4D"/>
    <w:rsid w:val="00407D70"/>
    <w:rsid w:val="00410231"/>
    <w:rsid w:val="00410D4B"/>
    <w:rsid w:val="00410E02"/>
    <w:rsid w:val="00413D94"/>
    <w:rsid w:val="004151F6"/>
    <w:rsid w:val="004152C3"/>
    <w:rsid w:val="0041624A"/>
    <w:rsid w:val="00420265"/>
    <w:rsid w:val="0042092E"/>
    <w:rsid w:val="004218A8"/>
    <w:rsid w:val="00421A97"/>
    <w:rsid w:val="00421B47"/>
    <w:rsid w:val="00423C43"/>
    <w:rsid w:val="00424909"/>
    <w:rsid w:val="00425286"/>
    <w:rsid w:val="004262D0"/>
    <w:rsid w:val="00426EF2"/>
    <w:rsid w:val="004276F6"/>
    <w:rsid w:val="0043015E"/>
    <w:rsid w:val="0043050D"/>
    <w:rsid w:val="00430656"/>
    <w:rsid w:val="004307C9"/>
    <w:rsid w:val="00431730"/>
    <w:rsid w:val="004326F0"/>
    <w:rsid w:val="004327CF"/>
    <w:rsid w:val="00432B49"/>
    <w:rsid w:val="00434171"/>
    <w:rsid w:val="004358FC"/>
    <w:rsid w:val="00436110"/>
    <w:rsid w:val="004371E4"/>
    <w:rsid w:val="0044008E"/>
    <w:rsid w:val="004404F6"/>
    <w:rsid w:val="00440869"/>
    <w:rsid w:val="00442A55"/>
    <w:rsid w:val="00442EC2"/>
    <w:rsid w:val="0044462D"/>
    <w:rsid w:val="0044529F"/>
    <w:rsid w:val="00445828"/>
    <w:rsid w:val="004464B4"/>
    <w:rsid w:val="00447B10"/>
    <w:rsid w:val="0045165A"/>
    <w:rsid w:val="00451B4F"/>
    <w:rsid w:val="004524A9"/>
    <w:rsid w:val="00452C5F"/>
    <w:rsid w:val="00454787"/>
    <w:rsid w:val="00454C99"/>
    <w:rsid w:val="004568D8"/>
    <w:rsid w:val="0045700D"/>
    <w:rsid w:val="0045736C"/>
    <w:rsid w:val="00457725"/>
    <w:rsid w:val="00460251"/>
    <w:rsid w:val="004613AA"/>
    <w:rsid w:val="00461BC8"/>
    <w:rsid w:val="00462A7A"/>
    <w:rsid w:val="004650A6"/>
    <w:rsid w:val="00466783"/>
    <w:rsid w:val="00466835"/>
    <w:rsid w:val="00467789"/>
    <w:rsid w:val="00467D53"/>
    <w:rsid w:val="00470E00"/>
    <w:rsid w:val="00470E05"/>
    <w:rsid w:val="0047197A"/>
    <w:rsid w:val="00471B61"/>
    <w:rsid w:val="004733E1"/>
    <w:rsid w:val="00473E7F"/>
    <w:rsid w:val="00473F2B"/>
    <w:rsid w:val="004742D1"/>
    <w:rsid w:val="0047677D"/>
    <w:rsid w:val="0047698D"/>
    <w:rsid w:val="00477175"/>
    <w:rsid w:val="00480944"/>
    <w:rsid w:val="00480BC9"/>
    <w:rsid w:val="004819AA"/>
    <w:rsid w:val="004829CD"/>
    <w:rsid w:val="00482E1D"/>
    <w:rsid w:val="0048406F"/>
    <w:rsid w:val="0048410D"/>
    <w:rsid w:val="00484F94"/>
    <w:rsid w:val="00485818"/>
    <w:rsid w:val="00485FF0"/>
    <w:rsid w:val="0048631C"/>
    <w:rsid w:val="004876C5"/>
    <w:rsid w:val="004876C6"/>
    <w:rsid w:val="00491726"/>
    <w:rsid w:val="00491F6E"/>
    <w:rsid w:val="004924C1"/>
    <w:rsid w:val="00492E41"/>
    <w:rsid w:val="00494A03"/>
    <w:rsid w:val="004960F5"/>
    <w:rsid w:val="004A10DB"/>
    <w:rsid w:val="004A12D4"/>
    <w:rsid w:val="004A1464"/>
    <w:rsid w:val="004A2FDE"/>
    <w:rsid w:val="004A313F"/>
    <w:rsid w:val="004A391E"/>
    <w:rsid w:val="004A52FB"/>
    <w:rsid w:val="004A5B47"/>
    <w:rsid w:val="004A5BC5"/>
    <w:rsid w:val="004A627E"/>
    <w:rsid w:val="004A634E"/>
    <w:rsid w:val="004A74D5"/>
    <w:rsid w:val="004B07AC"/>
    <w:rsid w:val="004B26A0"/>
    <w:rsid w:val="004B2780"/>
    <w:rsid w:val="004B2DE1"/>
    <w:rsid w:val="004B2F2D"/>
    <w:rsid w:val="004B2FFF"/>
    <w:rsid w:val="004B3C64"/>
    <w:rsid w:val="004B5633"/>
    <w:rsid w:val="004B683B"/>
    <w:rsid w:val="004B7206"/>
    <w:rsid w:val="004B75BF"/>
    <w:rsid w:val="004B78C3"/>
    <w:rsid w:val="004C115C"/>
    <w:rsid w:val="004C19B6"/>
    <w:rsid w:val="004C1E5F"/>
    <w:rsid w:val="004C2EAE"/>
    <w:rsid w:val="004C436F"/>
    <w:rsid w:val="004C473F"/>
    <w:rsid w:val="004C6F56"/>
    <w:rsid w:val="004D0795"/>
    <w:rsid w:val="004D07E8"/>
    <w:rsid w:val="004D08B8"/>
    <w:rsid w:val="004D0D70"/>
    <w:rsid w:val="004D189A"/>
    <w:rsid w:val="004D1E4B"/>
    <w:rsid w:val="004D3992"/>
    <w:rsid w:val="004D51B0"/>
    <w:rsid w:val="004D5DC5"/>
    <w:rsid w:val="004D6993"/>
    <w:rsid w:val="004D6C44"/>
    <w:rsid w:val="004D72F8"/>
    <w:rsid w:val="004E19C4"/>
    <w:rsid w:val="004E25CF"/>
    <w:rsid w:val="004E38DE"/>
    <w:rsid w:val="004E4303"/>
    <w:rsid w:val="004E4688"/>
    <w:rsid w:val="004E480E"/>
    <w:rsid w:val="004E5856"/>
    <w:rsid w:val="004E60C9"/>
    <w:rsid w:val="004E7715"/>
    <w:rsid w:val="004E7DBF"/>
    <w:rsid w:val="004F11D3"/>
    <w:rsid w:val="004F211A"/>
    <w:rsid w:val="004F357D"/>
    <w:rsid w:val="004F38E7"/>
    <w:rsid w:val="004F3C6A"/>
    <w:rsid w:val="004F3E27"/>
    <w:rsid w:val="004F46F6"/>
    <w:rsid w:val="004F5496"/>
    <w:rsid w:val="004F5535"/>
    <w:rsid w:val="004F667A"/>
    <w:rsid w:val="004F774B"/>
    <w:rsid w:val="005021D0"/>
    <w:rsid w:val="0050331E"/>
    <w:rsid w:val="0050357D"/>
    <w:rsid w:val="00503DF3"/>
    <w:rsid w:val="005045CD"/>
    <w:rsid w:val="005047B9"/>
    <w:rsid w:val="005053CF"/>
    <w:rsid w:val="005053F3"/>
    <w:rsid w:val="005060FD"/>
    <w:rsid w:val="00506B4B"/>
    <w:rsid w:val="00507234"/>
    <w:rsid w:val="005104E1"/>
    <w:rsid w:val="00510E99"/>
    <w:rsid w:val="00511461"/>
    <w:rsid w:val="00511F0E"/>
    <w:rsid w:val="0051294F"/>
    <w:rsid w:val="00512CA8"/>
    <w:rsid w:val="00513866"/>
    <w:rsid w:val="00514506"/>
    <w:rsid w:val="005145DD"/>
    <w:rsid w:val="00514652"/>
    <w:rsid w:val="005149AB"/>
    <w:rsid w:val="005166F6"/>
    <w:rsid w:val="00516FCB"/>
    <w:rsid w:val="00517031"/>
    <w:rsid w:val="00517B8F"/>
    <w:rsid w:val="00517FB7"/>
    <w:rsid w:val="00520252"/>
    <w:rsid w:val="00521199"/>
    <w:rsid w:val="005211B0"/>
    <w:rsid w:val="00522B7B"/>
    <w:rsid w:val="005238DF"/>
    <w:rsid w:val="005245A3"/>
    <w:rsid w:val="00530EF5"/>
    <w:rsid w:val="005326F1"/>
    <w:rsid w:val="005345F4"/>
    <w:rsid w:val="005353A7"/>
    <w:rsid w:val="00535F11"/>
    <w:rsid w:val="00536ED2"/>
    <w:rsid w:val="0053712C"/>
    <w:rsid w:val="00537A89"/>
    <w:rsid w:val="00540442"/>
    <w:rsid w:val="00540AD3"/>
    <w:rsid w:val="00543619"/>
    <w:rsid w:val="00544114"/>
    <w:rsid w:val="00547436"/>
    <w:rsid w:val="0054775E"/>
    <w:rsid w:val="00547C08"/>
    <w:rsid w:val="005502C3"/>
    <w:rsid w:val="00550BC9"/>
    <w:rsid w:val="00551C10"/>
    <w:rsid w:val="00552674"/>
    <w:rsid w:val="00553D9C"/>
    <w:rsid w:val="00555CDF"/>
    <w:rsid w:val="00557AB7"/>
    <w:rsid w:val="00560EAC"/>
    <w:rsid w:val="00562562"/>
    <w:rsid w:val="0056276B"/>
    <w:rsid w:val="00562B9B"/>
    <w:rsid w:val="00565177"/>
    <w:rsid w:val="00565A92"/>
    <w:rsid w:val="00565B7E"/>
    <w:rsid w:val="005716D6"/>
    <w:rsid w:val="00571C00"/>
    <w:rsid w:val="00573BFC"/>
    <w:rsid w:val="00573C40"/>
    <w:rsid w:val="00574565"/>
    <w:rsid w:val="00574FDA"/>
    <w:rsid w:val="00575225"/>
    <w:rsid w:val="005754AB"/>
    <w:rsid w:val="005762EC"/>
    <w:rsid w:val="005766E7"/>
    <w:rsid w:val="005778AA"/>
    <w:rsid w:val="00580AEF"/>
    <w:rsid w:val="00580DD0"/>
    <w:rsid w:val="00581D07"/>
    <w:rsid w:val="00582173"/>
    <w:rsid w:val="005832C8"/>
    <w:rsid w:val="00583703"/>
    <w:rsid w:val="005856B1"/>
    <w:rsid w:val="005857AA"/>
    <w:rsid w:val="005857C2"/>
    <w:rsid w:val="00586CDB"/>
    <w:rsid w:val="00587E9D"/>
    <w:rsid w:val="00590182"/>
    <w:rsid w:val="005904F4"/>
    <w:rsid w:val="00590903"/>
    <w:rsid w:val="00590C3D"/>
    <w:rsid w:val="00591932"/>
    <w:rsid w:val="00593EDC"/>
    <w:rsid w:val="00594EBC"/>
    <w:rsid w:val="0059548B"/>
    <w:rsid w:val="00595968"/>
    <w:rsid w:val="00595DFF"/>
    <w:rsid w:val="005962A8"/>
    <w:rsid w:val="0059664D"/>
    <w:rsid w:val="00596714"/>
    <w:rsid w:val="0059694D"/>
    <w:rsid w:val="00596CA9"/>
    <w:rsid w:val="005A0972"/>
    <w:rsid w:val="005A33B0"/>
    <w:rsid w:val="005A45AE"/>
    <w:rsid w:val="005A51DA"/>
    <w:rsid w:val="005A57C1"/>
    <w:rsid w:val="005A584C"/>
    <w:rsid w:val="005A67F2"/>
    <w:rsid w:val="005B1165"/>
    <w:rsid w:val="005B19D8"/>
    <w:rsid w:val="005B2923"/>
    <w:rsid w:val="005B2D58"/>
    <w:rsid w:val="005B3339"/>
    <w:rsid w:val="005B39C5"/>
    <w:rsid w:val="005B4557"/>
    <w:rsid w:val="005B71EC"/>
    <w:rsid w:val="005B78A7"/>
    <w:rsid w:val="005C1F71"/>
    <w:rsid w:val="005C269C"/>
    <w:rsid w:val="005C2DB6"/>
    <w:rsid w:val="005C31B6"/>
    <w:rsid w:val="005C37C1"/>
    <w:rsid w:val="005C3B2A"/>
    <w:rsid w:val="005C5B56"/>
    <w:rsid w:val="005C6042"/>
    <w:rsid w:val="005C6403"/>
    <w:rsid w:val="005C68E4"/>
    <w:rsid w:val="005C74A3"/>
    <w:rsid w:val="005D0312"/>
    <w:rsid w:val="005D03C9"/>
    <w:rsid w:val="005D0868"/>
    <w:rsid w:val="005D0C67"/>
    <w:rsid w:val="005D1A60"/>
    <w:rsid w:val="005D1C57"/>
    <w:rsid w:val="005D1CB9"/>
    <w:rsid w:val="005D24F4"/>
    <w:rsid w:val="005D26B7"/>
    <w:rsid w:val="005D27B1"/>
    <w:rsid w:val="005D29F1"/>
    <w:rsid w:val="005D3A63"/>
    <w:rsid w:val="005D43E1"/>
    <w:rsid w:val="005D46DF"/>
    <w:rsid w:val="005D4888"/>
    <w:rsid w:val="005D5861"/>
    <w:rsid w:val="005D5F3E"/>
    <w:rsid w:val="005D76BB"/>
    <w:rsid w:val="005D7C56"/>
    <w:rsid w:val="005E0C26"/>
    <w:rsid w:val="005E1C62"/>
    <w:rsid w:val="005E218D"/>
    <w:rsid w:val="005E2765"/>
    <w:rsid w:val="005E37CA"/>
    <w:rsid w:val="005E3B23"/>
    <w:rsid w:val="005E468A"/>
    <w:rsid w:val="005E6295"/>
    <w:rsid w:val="005E6417"/>
    <w:rsid w:val="005E67F7"/>
    <w:rsid w:val="005E7090"/>
    <w:rsid w:val="005E7093"/>
    <w:rsid w:val="005E7C45"/>
    <w:rsid w:val="005F0B10"/>
    <w:rsid w:val="005F0EFF"/>
    <w:rsid w:val="005F12ED"/>
    <w:rsid w:val="005F2084"/>
    <w:rsid w:val="005F48E9"/>
    <w:rsid w:val="005F4E20"/>
    <w:rsid w:val="005F51FB"/>
    <w:rsid w:val="005F56AB"/>
    <w:rsid w:val="005F5719"/>
    <w:rsid w:val="005F5D24"/>
    <w:rsid w:val="005F69FA"/>
    <w:rsid w:val="005F7CD8"/>
    <w:rsid w:val="00600928"/>
    <w:rsid w:val="006020D3"/>
    <w:rsid w:val="00605938"/>
    <w:rsid w:val="006059E9"/>
    <w:rsid w:val="00605C17"/>
    <w:rsid w:val="006060BC"/>
    <w:rsid w:val="006062B7"/>
    <w:rsid w:val="00606414"/>
    <w:rsid w:val="00606739"/>
    <w:rsid w:val="006068C9"/>
    <w:rsid w:val="006104E7"/>
    <w:rsid w:val="006109A3"/>
    <w:rsid w:val="00610FAC"/>
    <w:rsid w:val="0061156A"/>
    <w:rsid w:val="00611D3A"/>
    <w:rsid w:val="0061214E"/>
    <w:rsid w:val="0061310C"/>
    <w:rsid w:val="00613A6F"/>
    <w:rsid w:val="00613F6A"/>
    <w:rsid w:val="00614634"/>
    <w:rsid w:val="00615870"/>
    <w:rsid w:val="0061688E"/>
    <w:rsid w:val="006203C5"/>
    <w:rsid w:val="006204A8"/>
    <w:rsid w:val="006205E0"/>
    <w:rsid w:val="006228C4"/>
    <w:rsid w:val="00622956"/>
    <w:rsid w:val="00622BE6"/>
    <w:rsid w:val="00622F3F"/>
    <w:rsid w:val="0062303A"/>
    <w:rsid w:val="0062309E"/>
    <w:rsid w:val="0062334F"/>
    <w:rsid w:val="006234BC"/>
    <w:rsid w:val="006236B5"/>
    <w:rsid w:val="006248F4"/>
    <w:rsid w:val="00624DE0"/>
    <w:rsid w:val="00625452"/>
    <w:rsid w:val="00625D1C"/>
    <w:rsid w:val="00626356"/>
    <w:rsid w:val="00626670"/>
    <w:rsid w:val="006302B0"/>
    <w:rsid w:val="006321D1"/>
    <w:rsid w:val="0063226A"/>
    <w:rsid w:val="00632A94"/>
    <w:rsid w:val="00632EFB"/>
    <w:rsid w:val="006330EA"/>
    <w:rsid w:val="00633F75"/>
    <w:rsid w:val="00635648"/>
    <w:rsid w:val="00636120"/>
    <w:rsid w:val="006367E0"/>
    <w:rsid w:val="00637F93"/>
    <w:rsid w:val="00640C09"/>
    <w:rsid w:val="006410F2"/>
    <w:rsid w:val="0064122D"/>
    <w:rsid w:val="006413E7"/>
    <w:rsid w:val="006416C9"/>
    <w:rsid w:val="00641944"/>
    <w:rsid w:val="00642D5E"/>
    <w:rsid w:val="00642EC8"/>
    <w:rsid w:val="0064338F"/>
    <w:rsid w:val="006441DA"/>
    <w:rsid w:val="00644732"/>
    <w:rsid w:val="00645757"/>
    <w:rsid w:val="00651B6B"/>
    <w:rsid w:val="0065510C"/>
    <w:rsid w:val="0065538E"/>
    <w:rsid w:val="00655469"/>
    <w:rsid w:val="00656B67"/>
    <w:rsid w:val="00657F81"/>
    <w:rsid w:val="006613CD"/>
    <w:rsid w:val="00661CDE"/>
    <w:rsid w:val="00662036"/>
    <w:rsid w:val="006641E7"/>
    <w:rsid w:val="0066553B"/>
    <w:rsid w:val="006669BC"/>
    <w:rsid w:val="00667380"/>
    <w:rsid w:val="006709EB"/>
    <w:rsid w:val="006712E9"/>
    <w:rsid w:val="006714D8"/>
    <w:rsid w:val="00672092"/>
    <w:rsid w:val="00673913"/>
    <w:rsid w:val="00674A12"/>
    <w:rsid w:val="00676536"/>
    <w:rsid w:val="00676AFB"/>
    <w:rsid w:val="00676F06"/>
    <w:rsid w:val="0067792A"/>
    <w:rsid w:val="00681A9D"/>
    <w:rsid w:val="0068256E"/>
    <w:rsid w:val="00682A1C"/>
    <w:rsid w:val="006836D5"/>
    <w:rsid w:val="006846E0"/>
    <w:rsid w:val="00684A09"/>
    <w:rsid w:val="006862E3"/>
    <w:rsid w:val="00686424"/>
    <w:rsid w:val="00686F71"/>
    <w:rsid w:val="00691C51"/>
    <w:rsid w:val="00692E3E"/>
    <w:rsid w:val="00693A65"/>
    <w:rsid w:val="00693ECB"/>
    <w:rsid w:val="006944CC"/>
    <w:rsid w:val="006948C1"/>
    <w:rsid w:val="006959AA"/>
    <w:rsid w:val="00695D4F"/>
    <w:rsid w:val="0069709F"/>
    <w:rsid w:val="006978B6"/>
    <w:rsid w:val="006A03D0"/>
    <w:rsid w:val="006A0913"/>
    <w:rsid w:val="006A1C81"/>
    <w:rsid w:val="006A1DF1"/>
    <w:rsid w:val="006A2194"/>
    <w:rsid w:val="006A230F"/>
    <w:rsid w:val="006A31B6"/>
    <w:rsid w:val="006A46E4"/>
    <w:rsid w:val="006A52BF"/>
    <w:rsid w:val="006A5597"/>
    <w:rsid w:val="006A7776"/>
    <w:rsid w:val="006A7894"/>
    <w:rsid w:val="006B0E99"/>
    <w:rsid w:val="006B1BD1"/>
    <w:rsid w:val="006B3DD9"/>
    <w:rsid w:val="006B4BFF"/>
    <w:rsid w:val="006B4D10"/>
    <w:rsid w:val="006B5137"/>
    <w:rsid w:val="006B51C8"/>
    <w:rsid w:val="006B595A"/>
    <w:rsid w:val="006B60C5"/>
    <w:rsid w:val="006B6468"/>
    <w:rsid w:val="006B66A7"/>
    <w:rsid w:val="006B6D26"/>
    <w:rsid w:val="006B6FFA"/>
    <w:rsid w:val="006B7426"/>
    <w:rsid w:val="006B7F6B"/>
    <w:rsid w:val="006C17F0"/>
    <w:rsid w:val="006C3CD5"/>
    <w:rsid w:val="006C3DB7"/>
    <w:rsid w:val="006C40FF"/>
    <w:rsid w:val="006C4913"/>
    <w:rsid w:val="006C51F1"/>
    <w:rsid w:val="006C5654"/>
    <w:rsid w:val="006C63CE"/>
    <w:rsid w:val="006C6EB7"/>
    <w:rsid w:val="006C78C1"/>
    <w:rsid w:val="006C7B45"/>
    <w:rsid w:val="006D05F0"/>
    <w:rsid w:val="006D164F"/>
    <w:rsid w:val="006D1DE2"/>
    <w:rsid w:val="006D2482"/>
    <w:rsid w:val="006D2CAF"/>
    <w:rsid w:val="006D3634"/>
    <w:rsid w:val="006D5A95"/>
    <w:rsid w:val="006D6D72"/>
    <w:rsid w:val="006D6F57"/>
    <w:rsid w:val="006E04F5"/>
    <w:rsid w:val="006E06CA"/>
    <w:rsid w:val="006E3A12"/>
    <w:rsid w:val="006F0997"/>
    <w:rsid w:val="006F1DBB"/>
    <w:rsid w:val="006F2FAD"/>
    <w:rsid w:val="006F3192"/>
    <w:rsid w:val="006F3657"/>
    <w:rsid w:val="006F40F2"/>
    <w:rsid w:val="006F4862"/>
    <w:rsid w:val="006F5BDD"/>
    <w:rsid w:val="006F61BC"/>
    <w:rsid w:val="006F61C9"/>
    <w:rsid w:val="006F6581"/>
    <w:rsid w:val="006F6B1E"/>
    <w:rsid w:val="0070181F"/>
    <w:rsid w:val="0070185B"/>
    <w:rsid w:val="00701DA6"/>
    <w:rsid w:val="00702052"/>
    <w:rsid w:val="00702D11"/>
    <w:rsid w:val="00703367"/>
    <w:rsid w:val="00703530"/>
    <w:rsid w:val="0070393F"/>
    <w:rsid w:val="007048DC"/>
    <w:rsid w:val="00705AB3"/>
    <w:rsid w:val="00705BAF"/>
    <w:rsid w:val="0070682C"/>
    <w:rsid w:val="007114C2"/>
    <w:rsid w:val="00711922"/>
    <w:rsid w:val="007122C7"/>
    <w:rsid w:val="00712545"/>
    <w:rsid w:val="00712867"/>
    <w:rsid w:val="00713306"/>
    <w:rsid w:val="00714456"/>
    <w:rsid w:val="00714BC8"/>
    <w:rsid w:val="0071559F"/>
    <w:rsid w:val="007163CC"/>
    <w:rsid w:val="00717478"/>
    <w:rsid w:val="007200B4"/>
    <w:rsid w:val="00720246"/>
    <w:rsid w:val="00721E16"/>
    <w:rsid w:val="0072327E"/>
    <w:rsid w:val="0072333C"/>
    <w:rsid w:val="00724B4E"/>
    <w:rsid w:val="00725C5F"/>
    <w:rsid w:val="00727A9A"/>
    <w:rsid w:val="0073001A"/>
    <w:rsid w:val="0073025E"/>
    <w:rsid w:val="00730EF5"/>
    <w:rsid w:val="007315D1"/>
    <w:rsid w:val="007321C8"/>
    <w:rsid w:val="007339B3"/>
    <w:rsid w:val="007352BA"/>
    <w:rsid w:val="00735AC7"/>
    <w:rsid w:val="0074111B"/>
    <w:rsid w:val="0074167A"/>
    <w:rsid w:val="00742490"/>
    <w:rsid w:val="00743387"/>
    <w:rsid w:val="0074427A"/>
    <w:rsid w:val="00745DA9"/>
    <w:rsid w:val="00746586"/>
    <w:rsid w:val="007468D7"/>
    <w:rsid w:val="00747746"/>
    <w:rsid w:val="00747998"/>
    <w:rsid w:val="00747CC1"/>
    <w:rsid w:val="00750FEA"/>
    <w:rsid w:val="007513D1"/>
    <w:rsid w:val="00751EFD"/>
    <w:rsid w:val="00751F2A"/>
    <w:rsid w:val="007522C0"/>
    <w:rsid w:val="00752FED"/>
    <w:rsid w:val="00754770"/>
    <w:rsid w:val="00754C72"/>
    <w:rsid w:val="00755144"/>
    <w:rsid w:val="00757159"/>
    <w:rsid w:val="00760B8D"/>
    <w:rsid w:val="00760CB7"/>
    <w:rsid w:val="00761910"/>
    <w:rsid w:val="007620F8"/>
    <w:rsid w:val="0076244D"/>
    <w:rsid w:val="00762F29"/>
    <w:rsid w:val="0076333C"/>
    <w:rsid w:val="00763C87"/>
    <w:rsid w:val="00764602"/>
    <w:rsid w:val="0076493D"/>
    <w:rsid w:val="007659E6"/>
    <w:rsid w:val="00765CC6"/>
    <w:rsid w:val="00766FA3"/>
    <w:rsid w:val="00766FDB"/>
    <w:rsid w:val="00767DDE"/>
    <w:rsid w:val="0077129F"/>
    <w:rsid w:val="00771455"/>
    <w:rsid w:val="007717D3"/>
    <w:rsid w:val="00771D94"/>
    <w:rsid w:val="00775A78"/>
    <w:rsid w:val="0077747F"/>
    <w:rsid w:val="00780327"/>
    <w:rsid w:val="00780833"/>
    <w:rsid w:val="00781048"/>
    <w:rsid w:val="007811B9"/>
    <w:rsid w:val="00782832"/>
    <w:rsid w:val="00782FFE"/>
    <w:rsid w:val="00783023"/>
    <w:rsid w:val="007833CA"/>
    <w:rsid w:val="00783B79"/>
    <w:rsid w:val="00785B67"/>
    <w:rsid w:val="00785ED5"/>
    <w:rsid w:val="0078646A"/>
    <w:rsid w:val="007909B4"/>
    <w:rsid w:val="00790DA7"/>
    <w:rsid w:val="007915F8"/>
    <w:rsid w:val="0079193D"/>
    <w:rsid w:val="00793CC3"/>
    <w:rsid w:val="00794A19"/>
    <w:rsid w:val="0079538D"/>
    <w:rsid w:val="00796629"/>
    <w:rsid w:val="00797DDF"/>
    <w:rsid w:val="007A0324"/>
    <w:rsid w:val="007A1298"/>
    <w:rsid w:val="007A2373"/>
    <w:rsid w:val="007A2655"/>
    <w:rsid w:val="007A275C"/>
    <w:rsid w:val="007A3A64"/>
    <w:rsid w:val="007A3DE4"/>
    <w:rsid w:val="007A4A65"/>
    <w:rsid w:val="007A4A7A"/>
    <w:rsid w:val="007A4AA5"/>
    <w:rsid w:val="007A6CE2"/>
    <w:rsid w:val="007A6D58"/>
    <w:rsid w:val="007A6F87"/>
    <w:rsid w:val="007B4133"/>
    <w:rsid w:val="007B50D2"/>
    <w:rsid w:val="007B7E54"/>
    <w:rsid w:val="007C00CB"/>
    <w:rsid w:val="007C02EB"/>
    <w:rsid w:val="007C0322"/>
    <w:rsid w:val="007C0E54"/>
    <w:rsid w:val="007C1BCD"/>
    <w:rsid w:val="007C40D9"/>
    <w:rsid w:val="007C547B"/>
    <w:rsid w:val="007C5508"/>
    <w:rsid w:val="007C559A"/>
    <w:rsid w:val="007C63C5"/>
    <w:rsid w:val="007C6849"/>
    <w:rsid w:val="007C7C68"/>
    <w:rsid w:val="007D00A5"/>
    <w:rsid w:val="007D061B"/>
    <w:rsid w:val="007D1E71"/>
    <w:rsid w:val="007D2F21"/>
    <w:rsid w:val="007D3202"/>
    <w:rsid w:val="007D3E00"/>
    <w:rsid w:val="007D69EC"/>
    <w:rsid w:val="007D6B25"/>
    <w:rsid w:val="007D7C2D"/>
    <w:rsid w:val="007D7C89"/>
    <w:rsid w:val="007D7E2F"/>
    <w:rsid w:val="007E124E"/>
    <w:rsid w:val="007E3468"/>
    <w:rsid w:val="007E3CBB"/>
    <w:rsid w:val="007E3D4D"/>
    <w:rsid w:val="007E4A49"/>
    <w:rsid w:val="007E4B18"/>
    <w:rsid w:val="007E4B5D"/>
    <w:rsid w:val="007E505F"/>
    <w:rsid w:val="007E5191"/>
    <w:rsid w:val="007E5BEA"/>
    <w:rsid w:val="007E62C3"/>
    <w:rsid w:val="007E767C"/>
    <w:rsid w:val="007E77B3"/>
    <w:rsid w:val="007F0023"/>
    <w:rsid w:val="007F0052"/>
    <w:rsid w:val="007F074D"/>
    <w:rsid w:val="007F0E74"/>
    <w:rsid w:val="007F0F63"/>
    <w:rsid w:val="007F1F0B"/>
    <w:rsid w:val="007F404B"/>
    <w:rsid w:val="007F504E"/>
    <w:rsid w:val="007F5551"/>
    <w:rsid w:val="007F7EA9"/>
    <w:rsid w:val="0080046D"/>
    <w:rsid w:val="00800F9B"/>
    <w:rsid w:val="00801571"/>
    <w:rsid w:val="00802340"/>
    <w:rsid w:val="00804A17"/>
    <w:rsid w:val="00804D2C"/>
    <w:rsid w:val="00804FE7"/>
    <w:rsid w:val="0080629A"/>
    <w:rsid w:val="008079D4"/>
    <w:rsid w:val="0081029D"/>
    <w:rsid w:val="0081039B"/>
    <w:rsid w:val="0081085A"/>
    <w:rsid w:val="00811ABE"/>
    <w:rsid w:val="00811D88"/>
    <w:rsid w:val="0081279F"/>
    <w:rsid w:val="00812810"/>
    <w:rsid w:val="00812D5A"/>
    <w:rsid w:val="00813654"/>
    <w:rsid w:val="008146A8"/>
    <w:rsid w:val="00814B20"/>
    <w:rsid w:val="00814B28"/>
    <w:rsid w:val="00815DCA"/>
    <w:rsid w:val="00816017"/>
    <w:rsid w:val="008200E1"/>
    <w:rsid w:val="00820370"/>
    <w:rsid w:val="00820EB1"/>
    <w:rsid w:val="00821F8E"/>
    <w:rsid w:val="0082240B"/>
    <w:rsid w:val="00822684"/>
    <w:rsid w:val="0082397F"/>
    <w:rsid w:val="00824C31"/>
    <w:rsid w:val="008259B3"/>
    <w:rsid w:val="00825A5A"/>
    <w:rsid w:val="00826A3D"/>
    <w:rsid w:val="00826BE8"/>
    <w:rsid w:val="00826FDD"/>
    <w:rsid w:val="008277D7"/>
    <w:rsid w:val="00830065"/>
    <w:rsid w:val="008307BB"/>
    <w:rsid w:val="008314CF"/>
    <w:rsid w:val="00833887"/>
    <w:rsid w:val="00834809"/>
    <w:rsid w:val="00835B1A"/>
    <w:rsid w:val="008366C3"/>
    <w:rsid w:val="0083794D"/>
    <w:rsid w:val="00837AEA"/>
    <w:rsid w:val="00840F0D"/>
    <w:rsid w:val="00841AC4"/>
    <w:rsid w:val="00841AD3"/>
    <w:rsid w:val="00842428"/>
    <w:rsid w:val="00843840"/>
    <w:rsid w:val="00845286"/>
    <w:rsid w:val="008457F2"/>
    <w:rsid w:val="008465E9"/>
    <w:rsid w:val="008473CC"/>
    <w:rsid w:val="008512B8"/>
    <w:rsid w:val="00853417"/>
    <w:rsid w:val="008537DD"/>
    <w:rsid w:val="00856574"/>
    <w:rsid w:val="0085660A"/>
    <w:rsid w:val="00856C7B"/>
    <w:rsid w:val="00860DDA"/>
    <w:rsid w:val="008614BC"/>
    <w:rsid w:val="008631F1"/>
    <w:rsid w:val="008635D3"/>
    <w:rsid w:val="0086467F"/>
    <w:rsid w:val="008657A2"/>
    <w:rsid w:val="00865D42"/>
    <w:rsid w:val="00865DDB"/>
    <w:rsid w:val="0086746B"/>
    <w:rsid w:val="008675C1"/>
    <w:rsid w:val="00870067"/>
    <w:rsid w:val="00870801"/>
    <w:rsid w:val="00870A37"/>
    <w:rsid w:val="00871047"/>
    <w:rsid w:val="00871C9D"/>
    <w:rsid w:val="008730B4"/>
    <w:rsid w:val="00873B64"/>
    <w:rsid w:val="00873FFE"/>
    <w:rsid w:val="0087426A"/>
    <w:rsid w:val="00874588"/>
    <w:rsid w:val="008745AF"/>
    <w:rsid w:val="00875E99"/>
    <w:rsid w:val="00875F87"/>
    <w:rsid w:val="00876872"/>
    <w:rsid w:val="00876F8C"/>
    <w:rsid w:val="00877144"/>
    <w:rsid w:val="00877B49"/>
    <w:rsid w:val="00880B16"/>
    <w:rsid w:val="00880F45"/>
    <w:rsid w:val="0088165B"/>
    <w:rsid w:val="00882DEA"/>
    <w:rsid w:val="00883FF6"/>
    <w:rsid w:val="00884EBD"/>
    <w:rsid w:val="00885382"/>
    <w:rsid w:val="008855E3"/>
    <w:rsid w:val="00885939"/>
    <w:rsid w:val="00886B98"/>
    <w:rsid w:val="00886BE8"/>
    <w:rsid w:val="00890CBC"/>
    <w:rsid w:val="00890E3E"/>
    <w:rsid w:val="00890EAA"/>
    <w:rsid w:val="00893E10"/>
    <w:rsid w:val="0089467C"/>
    <w:rsid w:val="00894F24"/>
    <w:rsid w:val="00897CBA"/>
    <w:rsid w:val="008A0500"/>
    <w:rsid w:val="008A11A9"/>
    <w:rsid w:val="008A1948"/>
    <w:rsid w:val="008A1EDB"/>
    <w:rsid w:val="008A2BEC"/>
    <w:rsid w:val="008A303A"/>
    <w:rsid w:val="008A45CD"/>
    <w:rsid w:val="008A4995"/>
    <w:rsid w:val="008A49B4"/>
    <w:rsid w:val="008A64FA"/>
    <w:rsid w:val="008A7EB6"/>
    <w:rsid w:val="008B193C"/>
    <w:rsid w:val="008B2DB2"/>
    <w:rsid w:val="008B39B9"/>
    <w:rsid w:val="008B5CBC"/>
    <w:rsid w:val="008B6F25"/>
    <w:rsid w:val="008B70FB"/>
    <w:rsid w:val="008B7A94"/>
    <w:rsid w:val="008C04E0"/>
    <w:rsid w:val="008C0CB0"/>
    <w:rsid w:val="008C0F7F"/>
    <w:rsid w:val="008C19AB"/>
    <w:rsid w:val="008C1A1C"/>
    <w:rsid w:val="008C3FB8"/>
    <w:rsid w:val="008C43F4"/>
    <w:rsid w:val="008C68F5"/>
    <w:rsid w:val="008C71AD"/>
    <w:rsid w:val="008D09A1"/>
    <w:rsid w:val="008D0C59"/>
    <w:rsid w:val="008D0F6D"/>
    <w:rsid w:val="008D27C0"/>
    <w:rsid w:val="008D3DF5"/>
    <w:rsid w:val="008D3F91"/>
    <w:rsid w:val="008D4A72"/>
    <w:rsid w:val="008D5434"/>
    <w:rsid w:val="008D56EB"/>
    <w:rsid w:val="008D6032"/>
    <w:rsid w:val="008D7F9B"/>
    <w:rsid w:val="008E032F"/>
    <w:rsid w:val="008E0CC3"/>
    <w:rsid w:val="008E1A58"/>
    <w:rsid w:val="008E1D5B"/>
    <w:rsid w:val="008E2565"/>
    <w:rsid w:val="008E3396"/>
    <w:rsid w:val="008E3545"/>
    <w:rsid w:val="008E3A62"/>
    <w:rsid w:val="008E3E1F"/>
    <w:rsid w:val="008E58CF"/>
    <w:rsid w:val="008E5E52"/>
    <w:rsid w:val="008E7C9E"/>
    <w:rsid w:val="008E7EED"/>
    <w:rsid w:val="008F098C"/>
    <w:rsid w:val="008F10A8"/>
    <w:rsid w:val="008F4178"/>
    <w:rsid w:val="008F49C4"/>
    <w:rsid w:val="008F5FD2"/>
    <w:rsid w:val="008F6C33"/>
    <w:rsid w:val="008F7C99"/>
    <w:rsid w:val="008F7D97"/>
    <w:rsid w:val="00900E42"/>
    <w:rsid w:val="009012CF"/>
    <w:rsid w:val="00901B49"/>
    <w:rsid w:val="009026B7"/>
    <w:rsid w:val="00902C0E"/>
    <w:rsid w:val="0090336D"/>
    <w:rsid w:val="009039C1"/>
    <w:rsid w:val="00904FBC"/>
    <w:rsid w:val="00905AA1"/>
    <w:rsid w:val="00906033"/>
    <w:rsid w:val="0090786C"/>
    <w:rsid w:val="00907B9C"/>
    <w:rsid w:val="00911297"/>
    <w:rsid w:val="00912644"/>
    <w:rsid w:val="00912888"/>
    <w:rsid w:val="009137B9"/>
    <w:rsid w:val="00914049"/>
    <w:rsid w:val="00916006"/>
    <w:rsid w:val="0091601B"/>
    <w:rsid w:val="009164D6"/>
    <w:rsid w:val="00917265"/>
    <w:rsid w:val="00920B9A"/>
    <w:rsid w:val="00920DE7"/>
    <w:rsid w:val="00921BDE"/>
    <w:rsid w:val="0092217A"/>
    <w:rsid w:val="009221D4"/>
    <w:rsid w:val="00922937"/>
    <w:rsid w:val="00922D85"/>
    <w:rsid w:val="00922E89"/>
    <w:rsid w:val="009240FC"/>
    <w:rsid w:val="00927E90"/>
    <w:rsid w:val="00930ECC"/>
    <w:rsid w:val="00931510"/>
    <w:rsid w:val="009316B5"/>
    <w:rsid w:val="009327E3"/>
    <w:rsid w:val="00932892"/>
    <w:rsid w:val="00932F17"/>
    <w:rsid w:val="0093315A"/>
    <w:rsid w:val="009338E3"/>
    <w:rsid w:val="00933D80"/>
    <w:rsid w:val="0093435C"/>
    <w:rsid w:val="00934C87"/>
    <w:rsid w:val="009350E1"/>
    <w:rsid w:val="009357D3"/>
    <w:rsid w:val="0094092A"/>
    <w:rsid w:val="00940E5D"/>
    <w:rsid w:val="009412C5"/>
    <w:rsid w:val="0094167F"/>
    <w:rsid w:val="009432F1"/>
    <w:rsid w:val="009436B5"/>
    <w:rsid w:val="00944CEB"/>
    <w:rsid w:val="00944DB8"/>
    <w:rsid w:val="00944E7F"/>
    <w:rsid w:val="00946590"/>
    <w:rsid w:val="009506F1"/>
    <w:rsid w:val="00950787"/>
    <w:rsid w:val="00951640"/>
    <w:rsid w:val="009534C8"/>
    <w:rsid w:val="009543AB"/>
    <w:rsid w:val="00955464"/>
    <w:rsid w:val="0095564C"/>
    <w:rsid w:val="009561D2"/>
    <w:rsid w:val="00956500"/>
    <w:rsid w:val="009607DE"/>
    <w:rsid w:val="009612C0"/>
    <w:rsid w:val="00964A53"/>
    <w:rsid w:val="00965191"/>
    <w:rsid w:val="00965FB0"/>
    <w:rsid w:val="00966BF6"/>
    <w:rsid w:val="00967006"/>
    <w:rsid w:val="00967616"/>
    <w:rsid w:val="00967C1B"/>
    <w:rsid w:val="00967D32"/>
    <w:rsid w:val="00971C15"/>
    <w:rsid w:val="00971C83"/>
    <w:rsid w:val="00972B62"/>
    <w:rsid w:val="009734C2"/>
    <w:rsid w:val="00973720"/>
    <w:rsid w:val="009746E6"/>
    <w:rsid w:val="009750D7"/>
    <w:rsid w:val="00975109"/>
    <w:rsid w:val="00976876"/>
    <w:rsid w:val="009809C8"/>
    <w:rsid w:val="00981086"/>
    <w:rsid w:val="009822D0"/>
    <w:rsid w:val="00983887"/>
    <w:rsid w:val="00983AB9"/>
    <w:rsid w:val="00985485"/>
    <w:rsid w:val="009857B6"/>
    <w:rsid w:val="00985BAC"/>
    <w:rsid w:val="00986062"/>
    <w:rsid w:val="00987E1B"/>
    <w:rsid w:val="00990661"/>
    <w:rsid w:val="0099077D"/>
    <w:rsid w:val="009908F4"/>
    <w:rsid w:val="00990B1C"/>
    <w:rsid w:val="0099167D"/>
    <w:rsid w:val="009921A8"/>
    <w:rsid w:val="00994C74"/>
    <w:rsid w:val="00995315"/>
    <w:rsid w:val="009953FC"/>
    <w:rsid w:val="009957FD"/>
    <w:rsid w:val="00995DB1"/>
    <w:rsid w:val="00996E03"/>
    <w:rsid w:val="009A0E43"/>
    <w:rsid w:val="009A296F"/>
    <w:rsid w:val="009A332C"/>
    <w:rsid w:val="009A3944"/>
    <w:rsid w:val="009A3DC9"/>
    <w:rsid w:val="009A4CE9"/>
    <w:rsid w:val="009A681E"/>
    <w:rsid w:val="009B2252"/>
    <w:rsid w:val="009B2262"/>
    <w:rsid w:val="009B3163"/>
    <w:rsid w:val="009B6C68"/>
    <w:rsid w:val="009B716D"/>
    <w:rsid w:val="009B76F2"/>
    <w:rsid w:val="009C0C75"/>
    <w:rsid w:val="009C165B"/>
    <w:rsid w:val="009C2207"/>
    <w:rsid w:val="009C3D75"/>
    <w:rsid w:val="009C53E4"/>
    <w:rsid w:val="009C6B95"/>
    <w:rsid w:val="009C6E42"/>
    <w:rsid w:val="009C78A5"/>
    <w:rsid w:val="009D017F"/>
    <w:rsid w:val="009D0E7F"/>
    <w:rsid w:val="009D10F0"/>
    <w:rsid w:val="009D1B96"/>
    <w:rsid w:val="009D51A4"/>
    <w:rsid w:val="009D58DF"/>
    <w:rsid w:val="009D5AFE"/>
    <w:rsid w:val="009E0F9B"/>
    <w:rsid w:val="009E3075"/>
    <w:rsid w:val="009E30BD"/>
    <w:rsid w:val="009E3A1B"/>
    <w:rsid w:val="009E5A91"/>
    <w:rsid w:val="009E5D86"/>
    <w:rsid w:val="009E65A5"/>
    <w:rsid w:val="009E6896"/>
    <w:rsid w:val="009E71DA"/>
    <w:rsid w:val="009E7610"/>
    <w:rsid w:val="009E7D97"/>
    <w:rsid w:val="009F0237"/>
    <w:rsid w:val="009F0420"/>
    <w:rsid w:val="009F05E1"/>
    <w:rsid w:val="009F14FE"/>
    <w:rsid w:val="009F17A3"/>
    <w:rsid w:val="009F1D2D"/>
    <w:rsid w:val="009F21B3"/>
    <w:rsid w:val="009F2659"/>
    <w:rsid w:val="009F2A35"/>
    <w:rsid w:val="009F3C7E"/>
    <w:rsid w:val="009F6B67"/>
    <w:rsid w:val="00A00380"/>
    <w:rsid w:val="00A01241"/>
    <w:rsid w:val="00A01456"/>
    <w:rsid w:val="00A024B1"/>
    <w:rsid w:val="00A025FE"/>
    <w:rsid w:val="00A02B3D"/>
    <w:rsid w:val="00A03661"/>
    <w:rsid w:val="00A03B1B"/>
    <w:rsid w:val="00A03E7B"/>
    <w:rsid w:val="00A04702"/>
    <w:rsid w:val="00A04D15"/>
    <w:rsid w:val="00A05C21"/>
    <w:rsid w:val="00A11FAB"/>
    <w:rsid w:val="00A136ED"/>
    <w:rsid w:val="00A14A62"/>
    <w:rsid w:val="00A156C3"/>
    <w:rsid w:val="00A15BC9"/>
    <w:rsid w:val="00A15DD9"/>
    <w:rsid w:val="00A164A6"/>
    <w:rsid w:val="00A16601"/>
    <w:rsid w:val="00A1750C"/>
    <w:rsid w:val="00A200DA"/>
    <w:rsid w:val="00A20CB9"/>
    <w:rsid w:val="00A21398"/>
    <w:rsid w:val="00A21BFD"/>
    <w:rsid w:val="00A22895"/>
    <w:rsid w:val="00A23282"/>
    <w:rsid w:val="00A24B27"/>
    <w:rsid w:val="00A25CA5"/>
    <w:rsid w:val="00A25D8E"/>
    <w:rsid w:val="00A26F49"/>
    <w:rsid w:val="00A2785B"/>
    <w:rsid w:val="00A27CBE"/>
    <w:rsid w:val="00A30637"/>
    <w:rsid w:val="00A307C8"/>
    <w:rsid w:val="00A31529"/>
    <w:rsid w:val="00A316B3"/>
    <w:rsid w:val="00A31862"/>
    <w:rsid w:val="00A31E19"/>
    <w:rsid w:val="00A32380"/>
    <w:rsid w:val="00A32AD7"/>
    <w:rsid w:val="00A32F78"/>
    <w:rsid w:val="00A334CF"/>
    <w:rsid w:val="00A3361E"/>
    <w:rsid w:val="00A3692A"/>
    <w:rsid w:val="00A376A5"/>
    <w:rsid w:val="00A37860"/>
    <w:rsid w:val="00A40089"/>
    <w:rsid w:val="00A421F9"/>
    <w:rsid w:val="00A429BB"/>
    <w:rsid w:val="00A43FD6"/>
    <w:rsid w:val="00A4429B"/>
    <w:rsid w:val="00A4575A"/>
    <w:rsid w:val="00A460B7"/>
    <w:rsid w:val="00A46ED4"/>
    <w:rsid w:val="00A470B5"/>
    <w:rsid w:val="00A4764A"/>
    <w:rsid w:val="00A47AEB"/>
    <w:rsid w:val="00A47BAF"/>
    <w:rsid w:val="00A50975"/>
    <w:rsid w:val="00A5262F"/>
    <w:rsid w:val="00A5288F"/>
    <w:rsid w:val="00A528A3"/>
    <w:rsid w:val="00A52F85"/>
    <w:rsid w:val="00A547F1"/>
    <w:rsid w:val="00A558F8"/>
    <w:rsid w:val="00A56092"/>
    <w:rsid w:val="00A56216"/>
    <w:rsid w:val="00A56807"/>
    <w:rsid w:val="00A56D05"/>
    <w:rsid w:val="00A572A5"/>
    <w:rsid w:val="00A60205"/>
    <w:rsid w:val="00A60F4A"/>
    <w:rsid w:val="00A61889"/>
    <w:rsid w:val="00A634A6"/>
    <w:rsid w:val="00A645EE"/>
    <w:rsid w:val="00A659F4"/>
    <w:rsid w:val="00A66629"/>
    <w:rsid w:val="00A666F7"/>
    <w:rsid w:val="00A67ADB"/>
    <w:rsid w:val="00A67B80"/>
    <w:rsid w:val="00A71D6A"/>
    <w:rsid w:val="00A72374"/>
    <w:rsid w:val="00A7375B"/>
    <w:rsid w:val="00A75828"/>
    <w:rsid w:val="00A768CA"/>
    <w:rsid w:val="00A7699E"/>
    <w:rsid w:val="00A76A66"/>
    <w:rsid w:val="00A77125"/>
    <w:rsid w:val="00A77E82"/>
    <w:rsid w:val="00A800BC"/>
    <w:rsid w:val="00A8068A"/>
    <w:rsid w:val="00A80A08"/>
    <w:rsid w:val="00A80C50"/>
    <w:rsid w:val="00A80CC8"/>
    <w:rsid w:val="00A81CEA"/>
    <w:rsid w:val="00A83009"/>
    <w:rsid w:val="00A83064"/>
    <w:rsid w:val="00A83F8A"/>
    <w:rsid w:val="00A84465"/>
    <w:rsid w:val="00A84687"/>
    <w:rsid w:val="00A851E1"/>
    <w:rsid w:val="00A869C5"/>
    <w:rsid w:val="00A87465"/>
    <w:rsid w:val="00A90545"/>
    <w:rsid w:val="00A90867"/>
    <w:rsid w:val="00A9197E"/>
    <w:rsid w:val="00A91D3E"/>
    <w:rsid w:val="00A92A9A"/>
    <w:rsid w:val="00A93773"/>
    <w:rsid w:val="00A94522"/>
    <w:rsid w:val="00A956AA"/>
    <w:rsid w:val="00A9588E"/>
    <w:rsid w:val="00A9604E"/>
    <w:rsid w:val="00A9790B"/>
    <w:rsid w:val="00AA033B"/>
    <w:rsid w:val="00AA17F1"/>
    <w:rsid w:val="00AA4707"/>
    <w:rsid w:val="00AA5E17"/>
    <w:rsid w:val="00AA6EB8"/>
    <w:rsid w:val="00AA716D"/>
    <w:rsid w:val="00AA7B9B"/>
    <w:rsid w:val="00AB191C"/>
    <w:rsid w:val="00AB1E18"/>
    <w:rsid w:val="00AB20AA"/>
    <w:rsid w:val="00AB3446"/>
    <w:rsid w:val="00AB3B7E"/>
    <w:rsid w:val="00AB48C7"/>
    <w:rsid w:val="00AB4B81"/>
    <w:rsid w:val="00AB5D6B"/>
    <w:rsid w:val="00AB77FF"/>
    <w:rsid w:val="00AC0985"/>
    <w:rsid w:val="00AC09F7"/>
    <w:rsid w:val="00AC1892"/>
    <w:rsid w:val="00AC3BB5"/>
    <w:rsid w:val="00AC3CA6"/>
    <w:rsid w:val="00AC5E60"/>
    <w:rsid w:val="00AC5EB0"/>
    <w:rsid w:val="00AC6688"/>
    <w:rsid w:val="00AC682E"/>
    <w:rsid w:val="00AC71C3"/>
    <w:rsid w:val="00AD0568"/>
    <w:rsid w:val="00AD1754"/>
    <w:rsid w:val="00AD1999"/>
    <w:rsid w:val="00AD1CEB"/>
    <w:rsid w:val="00AD290E"/>
    <w:rsid w:val="00AD2AE0"/>
    <w:rsid w:val="00AD3E6B"/>
    <w:rsid w:val="00AD50E7"/>
    <w:rsid w:val="00AD56E0"/>
    <w:rsid w:val="00AE27F5"/>
    <w:rsid w:val="00AE3254"/>
    <w:rsid w:val="00AE3F47"/>
    <w:rsid w:val="00AE4198"/>
    <w:rsid w:val="00AE5BE8"/>
    <w:rsid w:val="00AE7D76"/>
    <w:rsid w:val="00AF085E"/>
    <w:rsid w:val="00AF0E5E"/>
    <w:rsid w:val="00AF1782"/>
    <w:rsid w:val="00AF206B"/>
    <w:rsid w:val="00AF4498"/>
    <w:rsid w:val="00AF58B4"/>
    <w:rsid w:val="00AF7672"/>
    <w:rsid w:val="00AF7D82"/>
    <w:rsid w:val="00B008E3"/>
    <w:rsid w:val="00B010EF"/>
    <w:rsid w:val="00B01F38"/>
    <w:rsid w:val="00B02347"/>
    <w:rsid w:val="00B05879"/>
    <w:rsid w:val="00B05B5E"/>
    <w:rsid w:val="00B06139"/>
    <w:rsid w:val="00B069BB"/>
    <w:rsid w:val="00B10CBA"/>
    <w:rsid w:val="00B11AD8"/>
    <w:rsid w:val="00B1242B"/>
    <w:rsid w:val="00B15193"/>
    <w:rsid w:val="00B16B6F"/>
    <w:rsid w:val="00B1743A"/>
    <w:rsid w:val="00B201AB"/>
    <w:rsid w:val="00B20F9D"/>
    <w:rsid w:val="00B21450"/>
    <w:rsid w:val="00B22435"/>
    <w:rsid w:val="00B22671"/>
    <w:rsid w:val="00B23517"/>
    <w:rsid w:val="00B23CAB"/>
    <w:rsid w:val="00B2438B"/>
    <w:rsid w:val="00B24795"/>
    <w:rsid w:val="00B25613"/>
    <w:rsid w:val="00B25707"/>
    <w:rsid w:val="00B25E56"/>
    <w:rsid w:val="00B26D0C"/>
    <w:rsid w:val="00B27C4B"/>
    <w:rsid w:val="00B27C94"/>
    <w:rsid w:val="00B27F00"/>
    <w:rsid w:val="00B306E4"/>
    <w:rsid w:val="00B31D4F"/>
    <w:rsid w:val="00B3265A"/>
    <w:rsid w:val="00B332DD"/>
    <w:rsid w:val="00B33CC5"/>
    <w:rsid w:val="00B3453E"/>
    <w:rsid w:val="00B35341"/>
    <w:rsid w:val="00B355A9"/>
    <w:rsid w:val="00B35C65"/>
    <w:rsid w:val="00B370AA"/>
    <w:rsid w:val="00B372A3"/>
    <w:rsid w:val="00B40BA6"/>
    <w:rsid w:val="00B41B75"/>
    <w:rsid w:val="00B41C2F"/>
    <w:rsid w:val="00B42DB2"/>
    <w:rsid w:val="00B444F4"/>
    <w:rsid w:val="00B455D8"/>
    <w:rsid w:val="00B471BA"/>
    <w:rsid w:val="00B506B9"/>
    <w:rsid w:val="00B5132B"/>
    <w:rsid w:val="00B5166F"/>
    <w:rsid w:val="00B528DD"/>
    <w:rsid w:val="00B53F79"/>
    <w:rsid w:val="00B55574"/>
    <w:rsid w:val="00B56D4F"/>
    <w:rsid w:val="00B600F0"/>
    <w:rsid w:val="00B60C58"/>
    <w:rsid w:val="00B60E76"/>
    <w:rsid w:val="00B610D5"/>
    <w:rsid w:val="00B61EE0"/>
    <w:rsid w:val="00B626F9"/>
    <w:rsid w:val="00B62A76"/>
    <w:rsid w:val="00B631CB"/>
    <w:rsid w:val="00B634F6"/>
    <w:rsid w:val="00B63657"/>
    <w:rsid w:val="00B63A29"/>
    <w:rsid w:val="00B63E74"/>
    <w:rsid w:val="00B63F22"/>
    <w:rsid w:val="00B64B20"/>
    <w:rsid w:val="00B650AE"/>
    <w:rsid w:val="00B6538C"/>
    <w:rsid w:val="00B6620B"/>
    <w:rsid w:val="00B66B1F"/>
    <w:rsid w:val="00B66BCA"/>
    <w:rsid w:val="00B70E18"/>
    <w:rsid w:val="00B71316"/>
    <w:rsid w:val="00B716F2"/>
    <w:rsid w:val="00B71915"/>
    <w:rsid w:val="00B72548"/>
    <w:rsid w:val="00B72E59"/>
    <w:rsid w:val="00B731DC"/>
    <w:rsid w:val="00B7360E"/>
    <w:rsid w:val="00B73918"/>
    <w:rsid w:val="00B74173"/>
    <w:rsid w:val="00B74568"/>
    <w:rsid w:val="00B74675"/>
    <w:rsid w:val="00B74DB0"/>
    <w:rsid w:val="00B75DAB"/>
    <w:rsid w:val="00B774AB"/>
    <w:rsid w:val="00B7770E"/>
    <w:rsid w:val="00B80D71"/>
    <w:rsid w:val="00B81483"/>
    <w:rsid w:val="00B81CFD"/>
    <w:rsid w:val="00B82B16"/>
    <w:rsid w:val="00B847DC"/>
    <w:rsid w:val="00B855AD"/>
    <w:rsid w:val="00B86E53"/>
    <w:rsid w:val="00B87744"/>
    <w:rsid w:val="00B87BC9"/>
    <w:rsid w:val="00B916BB"/>
    <w:rsid w:val="00B949BF"/>
    <w:rsid w:val="00B953E1"/>
    <w:rsid w:val="00B969A5"/>
    <w:rsid w:val="00BA0CF5"/>
    <w:rsid w:val="00BA43B4"/>
    <w:rsid w:val="00BA6E9B"/>
    <w:rsid w:val="00BA76CB"/>
    <w:rsid w:val="00BA7887"/>
    <w:rsid w:val="00BA7ABF"/>
    <w:rsid w:val="00BB022A"/>
    <w:rsid w:val="00BB03DD"/>
    <w:rsid w:val="00BB1F02"/>
    <w:rsid w:val="00BB27F1"/>
    <w:rsid w:val="00BB318A"/>
    <w:rsid w:val="00BB3C66"/>
    <w:rsid w:val="00BB4914"/>
    <w:rsid w:val="00BB5B31"/>
    <w:rsid w:val="00BB5D83"/>
    <w:rsid w:val="00BB7F34"/>
    <w:rsid w:val="00BC04F9"/>
    <w:rsid w:val="00BC133D"/>
    <w:rsid w:val="00BC1FFE"/>
    <w:rsid w:val="00BC2058"/>
    <w:rsid w:val="00BC2F45"/>
    <w:rsid w:val="00BC323E"/>
    <w:rsid w:val="00BC4FE7"/>
    <w:rsid w:val="00BC57B8"/>
    <w:rsid w:val="00BC604A"/>
    <w:rsid w:val="00BC6A74"/>
    <w:rsid w:val="00BC6C07"/>
    <w:rsid w:val="00BC760D"/>
    <w:rsid w:val="00BD0291"/>
    <w:rsid w:val="00BD0E5E"/>
    <w:rsid w:val="00BD1752"/>
    <w:rsid w:val="00BD2F34"/>
    <w:rsid w:val="00BD5DA3"/>
    <w:rsid w:val="00BD6ABB"/>
    <w:rsid w:val="00BD774C"/>
    <w:rsid w:val="00BE00B0"/>
    <w:rsid w:val="00BE095A"/>
    <w:rsid w:val="00BE0D8E"/>
    <w:rsid w:val="00BE167A"/>
    <w:rsid w:val="00BE16AC"/>
    <w:rsid w:val="00BE3D15"/>
    <w:rsid w:val="00BE4097"/>
    <w:rsid w:val="00BE442A"/>
    <w:rsid w:val="00BE4D11"/>
    <w:rsid w:val="00BE4D12"/>
    <w:rsid w:val="00BE54D2"/>
    <w:rsid w:val="00BE740F"/>
    <w:rsid w:val="00BE79B5"/>
    <w:rsid w:val="00BF1463"/>
    <w:rsid w:val="00BF3450"/>
    <w:rsid w:val="00BF3F90"/>
    <w:rsid w:val="00BF4004"/>
    <w:rsid w:val="00BF5DB5"/>
    <w:rsid w:val="00BF6460"/>
    <w:rsid w:val="00BF743E"/>
    <w:rsid w:val="00BF75D7"/>
    <w:rsid w:val="00BF7695"/>
    <w:rsid w:val="00BF7DEF"/>
    <w:rsid w:val="00C002D0"/>
    <w:rsid w:val="00C00593"/>
    <w:rsid w:val="00C00713"/>
    <w:rsid w:val="00C01756"/>
    <w:rsid w:val="00C020A6"/>
    <w:rsid w:val="00C02CC7"/>
    <w:rsid w:val="00C05232"/>
    <w:rsid w:val="00C062EB"/>
    <w:rsid w:val="00C06897"/>
    <w:rsid w:val="00C073F7"/>
    <w:rsid w:val="00C07A4F"/>
    <w:rsid w:val="00C07A7D"/>
    <w:rsid w:val="00C10749"/>
    <w:rsid w:val="00C107C2"/>
    <w:rsid w:val="00C11B04"/>
    <w:rsid w:val="00C12800"/>
    <w:rsid w:val="00C148E3"/>
    <w:rsid w:val="00C14961"/>
    <w:rsid w:val="00C152C5"/>
    <w:rsid w:val="00C15D22"/>
    <w:rsid w:val="00C16D6E"/>
    <w:rsid w:val="00C17714"/>
    <w:rsid w:val="00C17BD7"/>
    <w:rsid w:val="00C20418"/>
    <w:rsid w:val="00C22AB9"/>
    <w:rsid w:val="00C23158"/>
    <w:rsid w:val="00C23215"/>
    <w:rsid w:val="00C243F1"/>
    <w:rsid w:val="00C24FC2"/>
    <w:rsid w:val="00C26327"/>
    <w:rsid w:val="00C27039"/>
    <w:rsid w:val="00C30293"/>
    <w:rsid w:val="00C30733"/>
    <w:rsid w:val="00C30B93"/>
    <w:rsid w:val="00C33201"/>
    <w:rsid w:val="00C346AD"/>
    <w:rsid w:val="00C34A17"/>
    <w:rsid w:val="00C34C54"/>
    <w:rsid w:val="00C351D4"/>
    <w:rsid w:val="00C36314"/>
    <w:rsid w:val="00C37E7D"/>
    <w:rsid w:val="00C400C9"/>
    <w:rsid w:val="00C40AEC"/>
    <w:rsid w:val="00C40E6B"/>
    <w:rsid w:val="00C41261"/>
    <w:rsid w:val="00C42D79"/>
    <w:rsid w:val="00C450E7"/>
    <w:rsid w:val="00C45993"/>
    <w:rsid w:val="00C468E4"/>
    <w:rsid w:val="00C46BD6"/>
    <w:rsid w:val="00C46CDE"/>
    <w:rsid w:val="00C471FA"/>
    <w:rsid w:val="00C53450"/>
    <w:rsid w:val="00C538ED"/>
    <w:rsid w:val="00C5393E"/>
    <w:rsid w:val="00C53CA9"/>
    <w:rsid w:val="00C53CE5"/>
    <w:rsid w:val="00C552D8"/>
    <w:rsid w:val="00C56034"/>
    <w:rsid w:val="00C56905"/>
    <w:rsid w:val="00C57B60"/>
    <w:rsid w:val="00C57DB9"/>
    <w:rsid w:val="00C57F20"/>
    <w:rsid w:val="00C6095D"/>
    <w:rsid w:val="00C61D14"/>
    <w:rsid w:val="00C62239"/>
    <w:rsid w:val="00C6248A"/>
    <w:rsid w:val="00C63FA1"/>
    <w:rsid w:val="00C645D9"/>
    <w:rsid w:val="00C657C6"/>
    <w:rsid w:val="00C66A18"/>
    <w:rsid w:val="00C66ACA"/>
    <w:rsid w:val="00C6793D"/>
    <w:rsid w:val="00C70AE8"/>
    <w:rsid w:val="00C71085"/>
    <w:rsid w:val="00C713D2"/>
    <w:rsid w:val="00C72D7E"/>
    <w:rsid w:val="00C730CF"/>
    <w:rsid w:val="00C73E56"/>
    <w:rsid w:val="00C7413B"/>
    <w:rsid w:val="00C74342"/>
    <w:rsid w:val="00C746CB"/>
    <w:rsid w:val="00C75DE6"/>
    <w:rsid w:val="00C76180"/>
    <w:rsid w:val="00C76C3D"/>
    <w:rsid w:val="00C800F5"/>
    <w:rsid w:val="00C821B4"/>
    <w:rsid w:val="00C83B68"/>
    <w:rsid w:val="00C8401B"/>
    <w:rsid w:val="00C84F02"/>
    <w:rsid w:val="00C852E7"/>
    <w:rsid w:val="00C86212"/>
    <w:rsid w:val="00C86FBB"/>
    <w:rsid w:val="00C9048F"/>
    <w:rsid w:val="00C90568"/>
    <w:rsid w:val="00C90844"/>
    <w:rsid w:val="00C91086"/>
    <w:rsid w:val="00C913B0"/>
    <w:rsid w:val="00C91D5F"/>
    <w:rsid w:val="00C91E20"/>
    <w:rsid w:val="00C9209C"/>
    <w:rsid w:val="00C92FAB"/>
    <w:rsid w:val="00C93385"/>
    <w:rsid w:val="00C93805"/>
    <w:rsid w:val="00C94BC3"/>
    <w:rsid w:val="00C95D74"/>
    <w:rsid w:val="00C97568"/>
    <w:rsid w:val="00C97F95"/>
    <w:rsid w:val="00C97FC8"/>
    <w:rsid w:val="00CA2E8D"/>
    <w:rsid w:val="00CA4073"/>
    <w:rsid w:val="00CA4E7D"/>
    <w:rsid w:val="00CA547D"/>
    <w:rsid w:val="00CA5D8D"/>
    <w:rsid w:val="00CA609E"/>
    <w:rsid w:val="00CB0C89"/>
    <w:rsid w:val="00CB1146"/>
    <w:rsid w:val="00CB270C"/>
    <w:rsid w:val="00CB30BF"/>
    <w:rsid w:val="00CB31F9"/>
    <w:rsid w:val="00CB46E3"/>
    <w:rsid w:val="00CB7AC3"/>
    <w:rsid w:val="00CC1676"/>
    <w:rsid w:val="00CC1F63"/>
    <w:rsid w:val="00CC205E"/>
    <w:rsid w:val="00CC2BC9"/>
    <w:rsid w:val="00CC5C69"/>
    <w:rsid w:val="00CD0450"/>
    <w:rsid w:val="00CD0B88"/>
    <w:rsid w:val="00CD12F8"/>
    <w:rsid w:val="00CD1678"/>
    <w:rsid w:val="00CD19FA"/>
    <w:rsid w:val="00CD2630"/>
    <w:rsid w:val="00CD2BEA"/>
    <w:rsid w:val="00CD3324"/>
    <w:rsid w:val="00CD3E18"/>
    <w:rsid w:val="00CD416E"/>
    <w:rsid w:val="00CD41DD"/>
    <w:rsid w:val="00CD6674"/>
    <w:rsid w:val="00CE1363"/>
    <w:rsid w:val="00CE2C6F"/>
    <w:rsid w:val="00CE4935"/>
    <w:rsid w:val="00CE70F4"/>
    <w:rsid w:val="00CE7880"/>
    <w:rsid w:val="00CF1076"/>
    <w:rsid w:val="00CF108A"/>
    <w:rsid w:val="00CF210E"/>
    <w:rsid w:val="00CF432F"/>
    <w:rsid w:val="00CF4369"/>
    <w:rsid w:val="00CF4E11"/>
    <w:rsid w:val="00CF6793"/>
    <w:rsid w:val="00D014E1"/>
    <w:rsid w:val="00D026C8"/>
    <w:rsid w:val="00D03076"/>
    <w:rsid w:val="00D03382"/>
    <w:rsid w:val="00D04CA2"/>
    <w:rsid w:val="00D04E55"/>
    <w:rsid w:val="00D04FEF"/>
    <w:rsid w:val="00D054F7"/>
    <w:rsid w:val="00D062F6"/>
    <w:rsid w:val="00D06D50"/>
    <w:rsid w:val="00D07C72"/>
    <w:rsid w:val="00D108CD"/>
    <w:rsid w:val="00D1183B"/>
    <w:rsid w:val="00D123B2"/>
    <w:rsid w:val="00D132BB"/>
    <w:rsid w:val="00D141C4"/>
    <w:rsid w:val="00D14632"/>
    <w:rsid w:val="00D15490"/>
    <w:rsid w:val="00D15A0E"/>
    <w:rsid w:val="00D16318"/>
    <w:rsid w:val="00D16DC3"/>
    <w:rsid w:val="00D17121"/>
    <w:rsid w:val="00D175D5"/>
    <w:rsid w:val="00D17890"/>
    <w:rsid w:val="00D20315"/>
    <w:rsid w:val="00D22650"/>
    <w:rsid w:val="00D22809"/>
    <w:rsid w:val="00D22B8F"/>
    <w:rsid w:val="00D22FD6"/>
    <w:rsid w:val="00D23773"/>
    <w:rsid w:val="00D2386A"/>
    <w:rsid w:val="00D23ECA"/>
    <w:rsid w:val="00D244CD"/>
    <w:rsid w:val="00D24C83"/>
    <w:rsid w:val="00D26A02"/>
    <w:rsid w:val="00D26B64"/>
    <w:rsid w:val="00D27418"/>
    <w:rsid w:val="00D30FE5"/>
    <w:rsid w:val="00D315EC"/>
    <w:rsid w:val="00D3196B"/>
    <w:rsid w:val="00D34C11"/>
    <w:rsid w:val="00D3559F"/>
    <w:rsid w:val="00D35CCD"/>
    <w:rsid w:val="00D373B4"/>
    <w:rsid w:val="00D3758F"/>
    <w:rsid w:val="00D375A7"/>
    <w:rsid w:val="00D421A2"/>
    <w:rsid w:val="00D42B2B"/>
    <w:rsid w:val="00D43085"/>
    <w:rsid w:val="00D4634F"/>
    <w:rsid w:val="00D46841"/>
    <w:rsid w:val="00D470A7"/>
    <w:rsid w:val="00D47F1D"/>
    <w:rsid w:val="00D504DC"/>
    <w:rsid w:val="00D51C01"/>
    <w:rsid w:val="00D536D9"/>
    <w:rsid w:val="00D55339"/>
    <w:rsid w:val="00D553F2"/>
    <w:rsid w:val="00D55558"/>
    <w:rsid w:val="00D571EF"/>
    <w:rsid w:val="00D57F6A"/>
    <w:rsid w:val="00D6016A"/>
    <w:rsid w:val="00D6053F"/>
    <w:rsid w:val="00D611E1"/>
    <w:rsid w:val="00D62576"/>
    <w:rsid w:val="00D64B80"/>
    <w:rsid w:val="00D668FB"/>
    <w:rsid w:val="00D66DAE"/>
    <w:rsid w:val="00D71913"/>
    <w:rsid w:val="00D71C67"/>
    <w:rsid w:val="00D71EE6"/>
    <w:rsid w:val="00D71F62"/>
    <w:rsid w:val="00D72351"/>
    <w:rsid w:val="00D725C1"/>
    <w:rsid w:val="00D7493B"/>
    <w:rsid w:val="00D7573C"/>
    <w:rsid w:val="00D7594E"/>
    <w:rsid w:val="00D75989"/>
    <w:rsid w:val="00D766F4"/>
    <w:rsid w:val="00D773B6"/>
    <w:rsid w:val="00D80458"/>
    <w:rsid w:val="00D80F57"/>
    <w:rsid w:val="00D81ED0"/>
    <w:rsid w:val="00D83696"/>
    <w:rsid w:val="00D83906"/>
    <w:rsid w:val="00D843B4"/>
    <w:rsid w:val="00D86906"/>
    <w:rsid w:val="00D86C0B"/>
    <w:rsid w:val="00D87BA4"/>
    <w:rsid w:val="00D90C02"/>
    <w:rsid w:val="00D914FD"/>
    <w:rsid w:val="00D9299E"/>
    <w:rsid w:val="00D93E80"/>
    <w:rsid w:val="00D94851"/>
    <w:rsid w:val="00D95341"/>
    <w:rsid w:val="00D95D2B"/>
    <w:rsid w:val="00D960C7"/>
    <w:rsid w:val="00D97542"/>
    <w:rsid w:val="00D97BD3"/>
    <w:rsid w:val="00DA13B1"/>
    <w:rsid w:val="00DA5967"/>
    <w:rsid w:val="00DA5A4F"/>
    <w:rsid w:val="00DA62C6"/>
    <w:rsid w:val="00DA6378"/>
    <w:rsid w:val="00DA6E5C"/>
    <w:rsid w:val="00DB0F83"/>
    <w:rsid w:val="00DB1992"/>
    <w:rsid w:val="00DB1B9F"/>
    <w:rsid w:val="00DB27F9"/>
    <w:rsid w:val="00DB2CA7"/>
    <w:rsid w:val="00DB4338"/>
    <w:rsid w:val="00DB467E"/>
    <w:rsid w:val="00DB4978"/>
    <w:rsid w:val="00DB5B56"/>
    <w:rsid w:val="00DB6AA1"/>
    <w:rsid w:val="00DC0298"/>
    <w:rsid w:val="00DC07BF"/>
    <w:rsid w:val="00DC0F73"/>
    <w:rsid w:val="00DC17EC"/>
    <w:rsid w:val="00DC1CA1"/>
    <w:rsid w:val="00DC1E55"/>
    <w:rsid w:val="00DC426E"/>
    <w:rsid w:val="00DD011A"/>
    <w:rsid w:val="00DD03C3"/>
    <w:rsid w:val="00DD31B8"/>
    <w:rsid w:val="00DD44EB"/>
    <w:rsid w:val="00DD4869"/>
    <w:rsid w:val="00DD4921"/>
    <w:rsid w:val="00DD5B37"/>
    <w:rsid w:val="00DD60E4"/>
    <w:rsid w:val="00DD60F1"/>
    <w:rsid w:val="00DD647B"/>
    <w:rsid w:val="00DD6916"/>
    <w:rsid w:val="00DD74EB"/>
    <w:rsid w:val="00DE01C3"/>
    <w:rsid w:val="00DE0C60"/>
    <w:rsid w:val="00DE2683"/>
    <w:rsid w:val="00DE6266"/>
    <w:rsid w:val="00DE7133"/>
    <w:rsid w:val="00DE7148"/>
    <w:rsid w:val="00DE7D88"/>
    <w:rsid w:val="00DF0566"/>
    <w:rsid w:val="00DF0B21"/>
    <w:rsid w:val="00DF1CE0"/>
    <w:rsid w:val="00DF272D"/>
    <w:rsid w:val="00DF4BF4"/>
    <w:rsid w:val="00DF4C7F"/>
    <w:rsid w:val="00DF4F2C"/>
    <w:rsid w:val="00DF61B2"/>
    <w:rsid w:val="00DF6B48"/>
    <w:rsid w:val="00DF795F"/>
    <w:rsid w:val="00E0150D"/>
    <w:rsid w:val="00E0165F"/>
    <w:rsid w:val="00E01EA1"/>
    <w:rsid w:val="00E02A16"/>
    <w:rsid w:val="00E02D04"/>
    <w:rsid w:val="00E0330C"/>
    <w:rsid w:val="00E0341B"/>
    <w:rsid w:val="00E036D0"/>
    <w:rsid w:val="00E03E9C"/>
    <w:rsid w:val="00E04771"/>
    <w:rsid w:val="00E0610E"/>
    <w:rsid w:val="00E106E1"/>
    <w:rsid w:val="00E11ABA"/>
    <w:rsid w:val="00E12900"/>
    <w:rsid w:val="00E12DFD"/>
    <w:rsid w:val="00E1363A"/>
    <w:rsid w:val="00E14D39"/>
    <w:rsid w:val="00E15B0B"/>
    <w:rsid w:val="00E15F18"/>
    <w:rsid w:val="00E16EA7"/>
    <w:rsid w:val="00E20F1B"/>
    <w:rsid w:val="00E2197E"/>
    <w:rsid w:val="00E22090"/>
    <w:rsid w:val="00E2227D"/>
    <w:rsid w:val="00E23A28"/>
    <w:rsid w:val="00E24322"/>
    <w:rsid w:val="00E247D0"/>
    <w:rsid w:val="00E24A00"/>
    <w:rsid w:val="00E27035"/>
    <w:rsid w:val="00E275DF"/>
    <w:rsid w:val="00E30DA3"/>
    <w:rsid w:val="00E30E41"/>
    <w:rsid w:val="00E32638"/>
    <w:rsid w:val="00E32FD1"/>
    <w:rsid w:val="00E34111"/>
    <w:rsid w:val="00E34567"/>
    <w:rsid w:val="00E409C8"/>
    <w:rsid w:val="00E41EF4"/>
    <w:rsid w:val="00E426C0"/>
    <w:rsid w:val="00E44366"/>
    <w:rsid w:val="00E46C7D"/>
    <w:rsid w:val="00E473CC"/>
    <w:rsid w:val="00E47E80"/>
    <w:rsid w:val="00E50784"/>
    <w:rsid w:val="00E50C21"/>
    <w:rsid w:val="00E5196D"/>
    <w:rsid w:val="00E532CE"/>
    <w:rsid w:val="00E54557"/>
    <w:rsid w:val="00E55EA6"/>
    <w:rsid w:val="00E56CF3"/>
    <w:rsid w:val="00E57299"/>
    <w:rsid w:val="00E57CE4"/>
    <w:rsid w:val="00E57FE4"/>
    <w:rsid w:val="00E6168E"/>
    <w:rsid w:val="00E62227"/>
    <w:rsid w:val="00E62A5A"/>
    <w:rsid w:val="00E62B24"/>
    <w:rsid w:val="00E62BB9"/>
    <w:rsid w:val="00E632D9"/>
    <w:rsid w:val="00E63BF8"/>
    <w:rsid w:val="00E63D95"/>
    <w:rsid w:val="00E64514"/>
    <w:rsid w:val="00E66469"/>
    <w:rsid w:val="00E6772B"/>
    <w:rsid w:val="00E720D9"/>
    <w:rsid w:val="00E721E2"/>
    <w:rsid w:val="00E73D1A"/>
    <w:rsid w:val="00E7495C"/>
    <w:rsid w:val="00E74EE5"/>
    <w:rsid w:val="00E75F21"/>
    <w:rsid w:val="00E77B2A"/>
    <w:rsid w:val="00E77B59"/>
    <w:rsid w:val="00E802DC"/>
    <w:rsid w:val="00E8043C"/>
    <w:rsid w:val="00E82060"/>
    <w:rsid w:val="00E82160"/>
    <w:rsid w:val="00E8431A"/>
    <w:rsid w:val="00E84BE4"/>
    <w:rsid w:val="00E869FF"/>
    <w:rsid w:val="00E8756A"/>
    <w:rsid w:val="00E90C52"/>
    <w:rsid w:val="00E92818"/>
    <w:rsid w:val="00E930B7"/>
    <w:rsid w:val="00E93B08"/>
    <w:rsid w:val="00E942E6"/>
    <w:rsid w:val="00E96943"/>
    <w:rsid w:val="00E9760A"/>
    <w:rsid w:val="00EA1426"/>
    <w:rsid w:val="00EA14A5"/>
    <w:rsid w:val="00EA1682"/>
    <w:rsid w:val="00EA1AB2"/>
    <w:rsid w:val="00EA20FA"/>
    <w:rsid w:val="00EA2278"/>
    <w:rsid w:val="00EA24D8"/>
    <w:rsid w:val="00EA34A0"/>
    <w:rsid w:val="00EA3B81"/>
    <w:rsid w:val="00EA478A"/>
    <w:rsid w:val="00EA4C72"/>
    <w:rsid w:val="00EA764A"/>
    <w:rsid w:val="00EA7BB0"/>
    <w:rsid w:val="00EA7E05"/>
    <w:rsid w:val="00EA7E37"/>
    <w:rsid w:val="00EB2209"/>
    <w:rsid w:val="00EB25E4"/>
    <w:rsid w:val="00EB2DDE"/>
    <w:rsid w:val="00EB2FA8"/>
    <w:rsid w:val="00EB473A"/>
    <w:rsid w:val="00EB64AB"/>
    <w:rsid w:val="00EB74DF"/>
    <w:rsid w:val="00EB7A90"/>
    <w:rsid w:val="00EC1D7E"/>
    <w:rsid w:val="00EC22E3"/>
    <w:rsid w:val="00EC34D1"/>
    <w:rsid w:val="00EC3AFB"/>
    <w:rsid w:val="00EC3D97"/>
    <w:rsid w:val="00EC6980"/>
    <w:rsid w:val="00EC719E"/>
    <w:rsid w:val="00EC7564"/>
    <w:rsid w:val="00EC7C92"/>
    <w:rsid w:val="00ED00DB"/>
    <w:rsid w:val="00ED05AB"/>
    <w:rsid w:val="00ED0821"/>
    <w:rsid w:val="00ED0A55"/>
    <w:rsid w:val="00ED1DF4"/>
    <w:rsid w:val="00ED1DFE"/>
    <w:rsid w:val="00ED3718"/>
    <w:rsid w:val="00ED3A70"/>
    <w:rsid w:val="00ED445D"/>
    <w:rsid w:val="00ED4F48"/>
    <w:rsid w:val="00ED6038"/>
    <w:rsid w:val="00ED6B27"/>
    <w:rsid w:val="00ED6DC2"/>
    <w:rsid w:val="00ED7B75"/>
    <w:rsid w:val="00EE099F"/>
    <w:rsid w:val="00EE1F87"/>
    <w:rsid w:val="00EE2162"/>
    <w:rsid w:val="00EE2B56"/>
    <w:rsid w:val="00EE2C4F"/>
    <w:rsid w:val="00EE3BAE"/>
    <w:rsid w:val="00EE3FD7"/>
    <w:rsid w:val="00EE4E37"/>
    <w:rsid w:val="00EE598D"/>
    <w:rsid w:val="00EE5E02"/>
    <w:rsid w:val="00EE68D3"/>
    <w:rsid w:val="00EE7597"/>
    <w:rsid w:val="00EE78EE"/>
    <w:rsid w:val="00EF011A"/>
    <w:rsid w:val="00EF2020"/>
    <w:rsid w:val="00EF3FF3"/>
    <w:rsid w:val="00EF53FF"/>
    <w:rsid w:val="00EF64BF"/>
    <w:rsid w:val="00EF6564"/>
    <w:rsid w:val="00EF7369"/>
    <w:rsid w:val="00EF7400"/>
    <w:rsid w:val="00EF7C74"/>
    <w:rsid w:val="00F02938"/>
    <w:rsid w:val="00F0330F"/>
    <w:rsid w:val="00F039C2"/>
    <w:rsid w:val="00F04EFC"/>
    <w:rsid w:val="00F05375"/>
    <w:rsid w:val="00F054EF"/>
    <w:rsid w:val="00F05B20"/>
    <w:rsid w:val="00F05D49"/>
    <w:rsid w:val="00F06BC6"/>
    <w:rsid w:val="00F0764B"/>
    <w:rsid w:val="00F11719"/>
    <w:rsid w:val="00F1254E"/>
    <w:rsid w:val="00F139B5"/>
    <w:rsid w:val="00F14E39"/>
    <w:rsid w:val="00F15C46"/>
    <w:rsid w:val="00F1697F"/>
    <w:rsid w:val="00F17897"/>
    <w:rsid w:val="00F17A04"/>
    <w:rsid w:val="00F17E54"/>
    <w:rsid w:val="00F21296"/>
    <w:rsid w:val="00F218FE"/>
    <w:rsid w:val="00F224A5"/>
    <w:rsid w:val="00F22F44"/>
    <w:rsid w:val="00F23158"/>
    <w:rsid w:val="00F247BA"/>
    <w:rsid w:val="00F24F42"/>
    <w:rsid w:val="00F25905"/>
    <w:rsid w:val="00F25ACD"/>
    <w:rsid w:val="00F265C0"/>
    <w:rsid w:val="00F27597"/>
    <w:rsid w:val="00F30438"/>
    <w:rsid w:val="00F314BA"/>
    <w:rsid w:val="00F3265D"/>
    <w:rsid w:val="00F335F7"/>
    <w:rsid w:val="00F34335"/>
    <w:rsid w:val="00F3473C"/>
    <w:rsid w:val="00F34794"/>
    <w:rsid w:val="00F3635B"/>
    <w:rsid w:val="00F36ECF"/>
    <w:rsid w:val="00F37507"/>
    <w:rsid w:val="00F40E6A"/>
    <w:rsid w:val="00F42FB9"/>
    <w:rsid w:val="00F43745"/>
    <w:rsid w:val="00F437A6"/>
    <w:rsid w:val="00F448F5"/>
    <w:rsid w:val="00F45214"/>
    <w:rsid w:val="00F45D93"/>
    <w:rsid w:val="00F4697A"/>
    <w:rsid w:val="00F46AE2"/>
    <w:rsid w:val="00F4762E"/>
    <w:rsid w:val="00F51608"/>
    <w:rsid w:val="00F52325"/>
    <w:rsid w:val="00F52CD4"/>
    <w:rsid w:val="00F564E0"/>
    <w:rsid w:val="00F56E00"/>
    <w:rsid w:val="00F576D1"/>
    <w:rsid w:val="00F57C8B"/>
    <w:rsid w:val="00F600F2"/>
    <w:rsid w:val="00F60369"/>
    <w:rsid w:val="00F607E5"/>
    <w:rsid w:val="00F60D81"/>
    <w:rsid w:val="00F61754"/>
    <w:rsid w:val="00F62140"/>
    <w:rsid w:val="00F6477C"/>
    <w:rsid w:val="00F64CF5"/>
    <w:rsid w:val="00F65C59"/>
    <w:rsid w:val="00F6687B"/>
    <w:rsid w:val="00F66BD8"/>
    <w:rsid w:val="00F66C76"/>
    <w:rsid w:val="00F66EC4"/>
    <w:rsid w:val="00F67D45"/>
    <w:rsid w:val="00F70748"/>
    <w:rsid w:val="00F723D0"/>
    <w:rsid w:val="00F7280F"/>
    <w:rsid w:val="00F749B6"/>
    <w:rsid w:val="00F802DC"/>
    <w:rsid w:val="00F80697"/>
    <w:rsid w:val="00F818E5"/>
    <w:rsid w:val="00F818EA"/>
    <w:rsid w:val="00F81AC8"/>
    <w:rsid w:val="00F825E8"/>
    <w:rsid w:val="00F82844"/>
    <w:rsid w:val="00F82C75"/>
    <w:rsid w:val="00F84112"/>
    <w:rsid w:val="00F850FE"/>
    <w:rsid w:val="00F85B7D"/>
    <w:rsid w:val="00F85BE9"/>
    <w:rsid w:val="00F87748"/>
    <w:rsid w:val="00F90679"/>
    <w:rsid w:val="00F91D55"/>
    <w:rsid w:val="00F922E7"/>
    <w:rsid w:val="00F93CC6"/>
    <w:rsid w:val="00F94CCA"/>
    <w:rsid w:val="00F95DFB"/>
    <w:rsid w:val="00F95F8B"/>
    <w:rsid w:val="00F97F5E"/>
    <w:rsid w:val="00FA2115"/>
    <w:rsid w:val="00FA2472"/>
    <w:rsid w:val="00FA27CA"/>
    <w:rsid w:val="00FA2A3D"/>
    <w:rsid w:val="00FA5398"/>
    <w:rsid w:val="00FA5EF8"/>
    <w:rsid w:val="00FA670B"/>
    <w:rsid w:val="00FA7CF4"/>
    <w:rsid w:val="00FA7FC3"/>
    <w:rsid w:val="00FB00B1"/>
    <w:rsid w:val="00FB0466"/>
    <w:rsid w:val="00FB0F6F"/>
    <w:rsid w:val="00FB16CE"/>
    <w:rsid w:val="00FB188C"/>
    <w:rsid w:val="00FB294F"/>
    <w:rsid w:val="00FB35A4"/>
    <w:rsid w:val="00FB54F1"/>
    <w:rsid w:val="00FB59FE"/>
    <w:rsid w:val="00FB5FA8"/>
    <w:rsid w:val="00FB6689"/>
    <w:rsid w:val="00FB7786"/>
    <w:rsid w:val="00FC037F"/>
    <w:rsid w:val="00FC30A2"/>
    <w:rsid w:val="00FC32E2"/>
    <w:rsid w:val="00FC3FA4"/>
    <w:rsid w:val="00FC4A26"/>
    <w:rsid w:val="00FC537E"/>
    <w:rsid w:val="00FC592C"/>
    <w:rsid w:val="00FC596D"/>
    <w:rsid w:val="00FC6A51"/>
    <w:rsid w:val="00FC6F93"/>
    <w:rsid w:val="00FD06C7"/>
    <w:rsid w:val="00FD07F2"/>
    <w:rsid w:val="00FD1F44"/>
    <w:rsid w:val="00FD256B"/>
    <w:rsid w:val="00FD3130"/>
    <w:rsid w:val="00FD4DDD"/>
    <w:rsid w:val="00FD6ABE"/>
    <w:rsid w:val="00FD7B9D"/>
    <w:rsid w:val="00FD7BC1"/>
    <w:rsid w:val="00FE01B7"/>
    <w:rsid w:val="00FE0908"/>
    <w:rsid w:val="00FE2D7C"/>
    <w:rsid w:val="00FE4A69"/>
    <w:rsid w:val="00FE4BD7"/>
    <w:rsid w:val="00FE4BD8"/>
    <w:rsid w:val="00FE4EE3"/>
    <w:rsid w:val="00FE5706"/>
    <w:rsid w:val="00FE6579"/>
    <w:rsid w:val="00FE70E2"/>
    <w:rsid w:val="00FF2E4E"/>
    <w:rsid w:val="00FF3635"/>
    <w:rsid w:val="00FF366B"/>
    <w:rsid w:val="00FF4116"/>
    <w:rsid w:val="00FF5ADB"/>
    <w:rsid w:val="00FF63BB"/>
    <w:rsid w:val="00FF6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8631C"/>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character" w:customStyle="1" w:styleId="emailstyle18">
    <w:name w:val="emailstyle18"/>
    <w:semiHidden/>
    <w:rsid w:val="00B71316"/>
    <w:rPr>
      <w:rFonts w:ascii="Arial" w:hAnsi="Arial" w:cs="Arial"/>
      <w:color w:val="003300"/>
      <w:sz w:val="20"/>
    </w:rPr>
  </w:style>
  <w:style w:type="paragraph" w:styleId="Header">
    <w:name w:val="header"/>
    <w:basedOn w:val="Normal"/>
    <w:link w:val="HeaderChar"/>
    <w:uiPriority w:val="99"/>
    <w:rsid w:val="0074111B"/>
    <w:pPr>
      <w:tabs>
        <w:tab w:val="center" w:pos="4320"/>
        <w:tab w:val="right" w:pos="8640"/>
      </w:tabs>
    </w:pPr>
    <w:rPr>
      <w:lang w:val="x-none" w:eastAsia="x-none"/>
    </w:rPr>
  </w:style>
  <w:style w:type="paragraph" w:styleId="Footer">
    <w:name w:val="footer"/>
    <w:basedOn w:val="Normal"/>
    <w:rsid w:val="0074111B"/>
    <w:pPr>
      <w:tabs>
        <w:tab w:val="center" w:pos="4320"/>
        <w:tab w:val="right" w:pos="8640"/>
      </w:tabs>
    </w:pPr>
  </w:style>
  <w:style w:type="table" w:styleId="TableGrid">
    <w:name w:val="Table Grid"/>
    <w:basedOn w:val="TableNormal"/>
    <w:rsid w:val="00F40E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F40E6A"/>
    <w:rPr>
      <w:szCs w:val="20"/>
    </w:rPr>
  </w:style>
  <w:style w:type="paragraph" w:styleId="ListBullet2">
    <w:name w:val="List Bullet 2"/>
    <w:basedOn w:val="Normal"/>
    <w:link w:val="ListBullet2Char"/>
    <w:rsid w:val="00187DDA"/>
    <w:pPr>
      <w:numPr>
        <w:numId w:val="1"/>
      </w:numPr>
    </w:pPr>
    <w:rPr>
      <w:lang w:val="x-none" w:eastAsia="x-none"/>
    </w:rPr>
  </w:style>
  <w:style w:type="character" w:customStyle="1" w:styleId="ListBullet2Char">
    <w:name w:val="List Bullet 2 Char"/>
    <w:link w:val="ListBullet2"/>
    <w:rsid w:val="00187DDA"/>
    <w:rPr>
      <w:sz w:val="24"/>
      <w:szCs w:val="24"/>
      <w:lang w:val="x-none" w:eastAsia="x-none" w:bidi="ar-SA"/>
    </w:rPr>
  </w:style>
  <w:style w:type="paragraph" w:styleId="Title">
    <w:name w:val="Title"/>
    <w:basedOn w:val="Normal"/>
    <w:qFormat/>
    <w:rsid w:val="00E92818"/>
    <w:pPr>
      <w:spacing w:after="240"/>
      <w:jc w:val="center"/>
    </w:pPr>
    <w:rPr>
      <w:rFonts w:ascii="Arial" w:hAnsi="Arial"/>
      <w:b/>
      <w:bCs/>
      <w:sz w:val="32"/>
    </w:rPr>
  </w:style>
  <w:style w:type="character" w:styleId="Strong">
    <w:name w:val="Strong"/>
    <w:uiPriority w:val="22"/>
    <w:qFormat/>
    <w:rsid w:val="00E92818"/>
    <w:rPr>
      <w:b/>
      <w:bCs/>
    </w:rPr>
  </w:style>
  <w:style w:type="character" w:customStyle="1" w:styleId="style41">
    <w:name w:val="style41"/>
    <w:rsid w:val="003370C9"/>
    <w:rPr>
      <w:rFonts w:ascii="Arial" w:hAnsi="Arial" w:cs="Arial" w:hint="default"/>
    </w:rPr>
  </w:style>
  <w:style w:type="character" w:customStyle="1" w:styleId="SSevigny">
    <w:name w:val="S. Sevigny"/>
    <w:semiHidden/>
    <w:rsid w:val="00D55558"/>
    <w:rPr>
      <w:rFonts w:ascii="Arial" w:hAnsi="Arial" w:cs="Arial"/>
      <w:color w:val="auto"/>
      <w:sz w:val="20"/>
      <w:szCs w:val="20"/>
    </w:rPr>
  </w:style>
  <w:style w:type="character" w:customStyle="1" w:styleId="style131">
    <w:name w:val="style131"/>
    <w:rsid w:val="006B7426"/>
    <w:rPr>
      <w:rFonts w:ascii="Arial" w:hAnsi="Arial" w:cs="Arial" w:hint="default"/>
      <w:b/>
      <w:bCs/>
    </w:rPr>
  </w:style>
  <w:style w:type="paragraph" w:customStyle="1" w:styleId="style0">
    <w:name w:val="style0"/>
    <w:basedOn w:val="Normal"/>
    <w:rsid w:val="006B7426"/>
    <w:pPr>
      <w:snapToGrid w:val="0"/>
    </w:pPr>
    <w:rPr>
      <w:rFonts w:ascii="Arial" w:hAnsi="Arial" w:cs="Arial"/>
    </w:rPr>
  </w:style>
  <w:style w:type="character" w:customStyle="1" w:styleId="style3">
    <w:name w:val="style3"/>
    <w:basedOn w:val="DefaultParagraphFont"/>
    <w:rsid w:val="00C57DB9"/>
  </w:style>
  <w:style w:type="character" w:styleId="Hyperlink">
    <w:name w:val="Hyperlink"/>
    <w:uiPriority w:val="99"/>
    <w:rsid w:val="00781048"/>
    <w:rPr>
      <w:color w:val="0000FF"/>
      <w:u w:val="single"/>
    </w:rPr>
  </w:style>
  <w:style w:type="character" w:styleId="Emphasis">
    <w:name w:val="Emphasis"/>
    <w:uiPriority w:val="20"/>
    <w:qFormat/>
    <w:rsid w:val="003168B6"/>
    <w:rPr>
      <w:i/>
      <w:iCs/>
    </w:rPr>
  </w:style>
  <w:style w:type="character" w:customStyle="1" w:styleId="style301">
    <w:name w:val="style301"/>
    <w:rsid w:val="003E239E"/>
    <w:rPr>
      <w:rFonts w:ascii="Arial" w:hAnsi="Arial" w:cs="Arial" w:hint="default"/>
    </w:rPr>
  </w:style>
  <w:style w:type="character" w:customStyle="1" w:styleId="style7">
    <w:name w:val="style7"/>
    <w:basedOn w:val="DefaultParagraphFont"/>
    <w:rsid w:val="00DF0566"/>
  </w:style>
  <w:style w:type="paragraph" w:styleId="DocumentMap">
    <w:name w:val="Document Map"/>
    <w:basedOn w:val="Normal"/>
    <w:semiHidden/>
    <w:rsid w:val="00571C00"/>
    <w:pPr>
      <w:shd w:val="clear" w:color="auto" w:fill="000080"/>
    </w:pPr>
    <w:rPr>
      <w:rFonts w:ascii="Tahoma" w:hAnsi="Tahoma" w:cs="Tahoma"/>
      <w:sz w:val="20"/>
      <w:szCs w:val="20"/>
    </w:rPr>
  </w:style>
  <w:style w:type="paragraph" w:customStyle="1" w:styleId="style30">
    <w:name w:val="style30"/>
    <w:basedOn w:val="Normal"/>
    <w:rsid w:val="001E3C6E"/>
    <w:pPr>
      <w:spacing w:before="100" w:beforeAutospacing="1" w:after="100" w:afterAutospacing="1"/>
    </w:pPr>
    <w:rPr>
      <w:rFonts w:ascii="Arial" w:hAnsi="Arial" w:cs="Arial"/>
    </w:rPr>
  </w:style>
  <w:style w:type="paragraph" w:customStyle="1" w:styleId="msolistparagraph0">
    <w:name w:val="msolistparagraph"/>
    <w:basedOn w:val="Normal"/>
    <w:rsid w:val="008E7EED"/>
    <w:pPr>
      <w:ind w:left="720"/>
    </w:pPr>
  </w:style>
  <w:style w:type="paragraph" w:styleId="ListParagraph">
    <w:name w:val="List Paragraph"/>
    <w:basedOn w:val="Normal"/>
    <w:uiPriority w:val="34"/>
    <w:qFormat/>
    <w:rsid w:val="00F45D93"/>
    <w:pPr>
      <w:ind w:left="720"/>
      <w:contextualSpacing/>
    </w:pPr>
  </w:style>
  <w:style w:type="character" w:styleId="CommentReference">
    <w:name w:val="annotation reference"/>
    <w:basedOn w:val="DefaultParagraphFont"/>
    <w:rsid w:val="00A56807"/>
  </w:style>
  <w:style w:type="character" w:customStyle="1" w:styleId="fweber">
    <w:name w:val="fweber"/>
    <w:semiHidden/>
    <w:rsid w:val="00494A03"/>
    <w:rPr>
      <w:rFonts w:ascii="Arial" w:hAnsi="Arial" w:cs="Arial"/>
      <w:color w:val="000080"/>
      <w:sz w:val="20"/>
      <w:szCs w:val="20"/>
    </w:rPr>
  </w:style>
  <w:style w:type="paragraph" w:styleId="CommentText">
    <w:name w:val="annotation text"/>
    <w:basedOn w:val="Normal"/>
    <w:semiHidden/>
    <w:rsid w:val="00CB31F9"/>
    <w:rPr>
      <w:sz w:val="20"/>
      <w:szCs w:val="20"/>
    </w:rPr>
  </w:style>
  <w:style w:type="paragraph" w:styleId="CommentSubject">
    <w:name w:val="annotation subject"/>
    <w:basedOn w:val="CommentText"/>
    <w:next w:val="CommentText"/>
    <w:semiHidden/>
    <w:rsid w:val="00CB31F9"/>
    <w:rPr>
      <w:b/>
      <w:bCs/>
    </w:rPr>
  </w:style>
  <w:style w:type="paragraph" w:customStyle="1" w:styleId="Default">
    <w:name w:val="Default"/>
    <w:rsid w:val="00B069BB"/>
    <w:pPr>
      <w:autoSpaceDE w:val="0"/>
      <w:autoSpaceDN w:val="0"/>
      <w:adjustRightInd w:val="0"/>
    </w:pPr>
    <w:rPr>
      <w:color w:val="000000"/>
      <w:sz w:val="24"/>
      <w:szCs w:val="24"/>
    </w:rPr>
  </w:style>
  <w:style w:type="character" w:customStyle="1" w:styleId="HeaderChar">
    <w:name w:val="Header Char"/>
    <w:link w:val="Header"/>
    <w:uiPriority w:val="99"/>
    <w:rsid w:val="0048631C"/>
    <w:rPr>
      <w:sz w:val="24"/>
      <w:szCs w:val="24"/>
    </w:rPr>
  </w:style>
  <w:style w:type="character" w:customStyle="1" w:styleId="Heading1Char">
    <w:name w:val="Heading 1 Char"/>
    <w:link w:val="Heading1"/>
    <w:rsid w:val="0048631C"/>
    <w:rPr>
      <w:rFonts w:ascii="Cambria" w:eastAsia="Times New Roman" w:hAnsi="Cambria" w:cs="Times New Roman"/>
      <w:b/>
      <w:bCs/>
      <w:kern w:val="32"/>
      <w:sz w:val="32"/>
      <w:szCs w:val="32"/>
    </w:rPr>
  </w:style>
  <w:style w:type="paragraph" w:styleId="TOCHeading">
    <w:name w:val="TOC Heading"/>
    <w:basedOn w:val="Heading1"/>
    <w:next w:val="Normal"/>
    <w:uiPriority w:val="39"/>
    <w:qFormat/>
    <w:rsid w:val="0048631C"/>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48631C"/>
  </w:style>
  <w:style w:type="paragraph" w:styleId="Revision">
    <w:name w:val="Revision"/>
    <w:hidden/>
    <w:uiPriority w:val="99"/>
    <w:semiHidden/>
    <w:rsid w:val="00F42FB9"/>
    <w:rPr>
      <w:sz w:val="24"/>
      <w:szCs w:val="24"/>
    </w:rPr>
  </w:style>
  <w:style w:type="paragraph" w:styleId="PlainText">
    <w:name w:val="Plain Text"/>
    <w:basedOn w:val="Normal"/>
    <w:link w:val="PlainTextChar"/>
    <w:uiPriority w:val="99"/>
    <w:unhideWhenUsed/>
    <w:rsid w:val="007E3468"/>
    <w:rPr>
      <w:rFonts w:ascii="Calibri" w:eastAsia="Calibri" w:hAnsi="Calibri"/>
      <w:sz w:val="22"/>
      <w:szCs w:val="22"/>
      <w:lang w:val="x-none" w:eastAsia="x-none"/>
    </w:rPr>
  </w:style>
  <w:style w:type="character" w:customStyle="1" w:styleId="PlainTextChar">
    <w:name w:val="Plain Text Char"/>
    <w:link w:val="PlainText"/>
    <w:uiPriority w:val="99"/>
    <w:rsid w:val="007E3468"/>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8631C"/>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character" w:customStyle="1" w:styleId="emailstyle18">
    <w:name w:val="emailstyle18"/>
    <w:semiHidden/>
    <w:rsid w:val="00B71316"/>
    <w:rPr>
      <w:rFonts w:ascii="Arial" w:hAnsi="Arial" w:cs="Arial"/>
      <w:color w:val="003300"/>
      <w:sz w:val="20"/>
    </w:rPr>
  </w:style>
  <w:style w:type="paragraph" w:styleId="Header">
    <w:name w:val="header"/>
    <w:basedOn w:val="Normal"/>
    <w:link w:val="HeaderChar"/>
    <w:uiPriority w:val="99"/>
    <w:rsid w:val="0074111B"/>
    <w:pPr>
      <w:tabs>
        <w:tab w:val="center" w:pos="4320"/>
        <w:tab w:val="right" w:pos="8640"/>
      </w:tabs>
    </w:pPr>
    <w:rPr>
      <w:lang w:val="x-none" w:eastAsia="x-none"/>
    </w:rPr>
  </w:style>
  <w:style w:type="paragraph" w:styleId="Footer">
    <w:name w:val="footer"/>
    <w:basedOn w:val="Normal"/>
    <w:rsid w:val="0074111B"/>
    <w:pPr>
      <w:tabs>
        <w:tab w:val="center" w:pos="4320"/>
        <w:tab w:val="right" w:pos="8640"/>
      </w:tabs>
    </w:pPr>
  </w:style>
  <w:style w:type="table" w:styleId="TableGrid">
    <w:name w:val="Table Grid"/>
    <w:basedOn w:val="TableNormal"/>
    <w:rsid w:val="00F40E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F40E6A"/>
    <w:rPr>
      <w:szCs w:val="20"/>
    </w:rPr>
  </w:style>
  <w:style w:type="paragraph" w:styleId="ListBullet2">
    <w:name w:val="List Bullet 2"/>
    <w:basedOn w:val="Normal"/>
    <w:link w:val="ListBullet2Char"/>
    <w:rsid w:val="00187DDA"/>
    <w:pPr>
      <w:numPr>
        <w:numId w:val="1"/>
      </w:numPr>
    </w:pPr>
    <w:rPr>
      <w:lang w:val="x-none" w:eastAsia="x-none"/>
    </w:rPr>
  </w:style>
  <w:style w:type="character" w:customStyle="1" w:styleId="ListBullet2Char">
    <w:name w:val="List Bullet 2 Char"/>
    <w:link w:val="ListBullet2"/>
    <w:rsid w:val="00187DDA"/>
    <w:rPr>
      <w:sz w:val="24"/>
      <w:szCs w:val="24"/>
      <w:lang w:val="x-none" w:eastAsia="x-none" w:bidi="ar-SA"/>
    </w:rPr>
  </w:style>
  <w:style w:type="paragraph" w:styleId="Title">
    <w:name w:val="Title"/>
    <w:basedOn w:val="Normal"/>
    <w:qFormat/>
    <w:rsid w:val="00E92818"/>
    <w:pPr>
      <w:spacing w:after="240"/>
      <w:jc w:val="center"/>
    </w:pPr>
    <w:rPr>
      <w:rFonts w:ascii="Arial" w:hAnsi="Arial"/>
      <w:b/>
      <w:bCs/>
      <w:sz w:val="32"/>
    </w:rPr>
  </w:style>
  <w:style w:type="character" w:styleId="Strong">
    <w:name w:val="Strong"/>
    <w:uiPriority w:val="22"/>
    <w:qFormat/>
    <w:rsid w:val="00E92818"/>
    <w:rPr>
      <w:b/>
      <w:bCs/>
    </w:rPr>
  </w:style>
  <w:style w:type="character" w:customStyle="1" w:styleId="style41">
    <w:name w:val="style41"/>
    <w:rsid w:val="003370C9"/>
    <w:rPr>
      <w:rFonts w:ascii="Arial" w:hAnsi="Arial" w:cs="Arial" w:hint="default"/>
    </w:rPr>
  </w:style>
  <w:style w:type="character" w:customStyle="1" w:styleId="SSevigny">
    <w:name w:val="S. Sevigny"/>
    <w:semiHidden/>
    <w:rsid w:val="00D55558"/>
    <w:rPr>
      <w:rFonts w:ascii="Arial" w:hAnsi="Arial" w:cs="Arial"/>
      <w:color w:val="auto"/>
      <w:sz w:val="20"/>
      <w:szCs w:val="20"/>
    </w:rPr>
  </w:style>
  <w:style w:type="character" w:customStyle="1" w:styleId="style131">
    <w:name w:val="style131"/>
    <w:rsid w:val="006B7426"/>
    <w:rPr>
      <w:rFonts w:ascii="Arial" w:hAnsi="Arial" w:cs="Arial" w:hint="default"/>
      <w:b/>
      <w:bCs/>
    </w:rPr>
  </w:style>
  <w:style w:type="paragraph" w:customStyle="1" w:styleId="style0">
    <w:name w:val="style0"/>
    <w:basedOn w:val="Normal"/>
    <w:rsid w:val="006B7426"/>
    <w:pPr>
      <w:snapToGrid w:val="0"/>
    </w:pPr>
    <w:rPr>
      <w:rFonts w:ascii="Arial" w:hAnsi="Arial" w:cs="Arial"/>
    </w:rPr>
  </w:style>
  <w:style w:type="character" w:customStyle="1" w:styleId="style3">
    <w:name w:val="style3"/>
    <w:basedOn w:val="DefaultParagraphFont"/>
    <w:rsid w:val="00C57DB9"/>
  </w:style>
  <w:style w:type="character" w:styleId="Hyperlink">
    <w:name w:val="Hyperlink"/>
    <w:uiPriority w:val="99"/>
    <w:rsid w:val="00781048"/>
    <w:rPr>
      <w:color w:val="0000FF"/>
      <w:u w:val="single"/>
    </w:rPr>
  </w:style>
  <w:style w:type="character" w:styleId="Emphasis">
    <w:name w:val="Emphasis"/>
    <w:uiPriority w:val="20"/>
    <w:qFormat/>
    <w:rsid w:val="003168B6"/>
    <w:rPr>
      <w:i/>
      <w:iCs/>
    </w:rPr>
  </w:style>
  <w:style w:type="character" w:customStyle="1" w:styleId="style301">
    <w:name w:val="style301"/>
    <w:rsid w:val="003E239E"/>
    <w:rPr>
      <w:rFonts w:ascii="Arial" w:hAnsi="Arial" w:cs="Arial" w:hint="default"/>
    </w:rPr>
  </w:style>
  <w:style w:type="character" w:customStyle="1" w:styleId="style7">
    <w:name w:val="style7"/>
    <w:basedOn w:val="DefaultParagraphFont"/>
    <w:rsid w:val="00DF0566"/>
  </w:style>
  <w:style w:type="paragraph" w:styleId="DocumentMap">
    <w:name w:val="Document Map"/>
    <w:basedOn w:val="Normal"/>
    <w:semiHidden/>
    <w:rsid w:val="00571C00"/>
    <w:pPr>
      <w:shd w:val="clear" w:color="auto" w:fill="000080"/>
    </w:pPr>
    <w:rPr>
      <w:rFonts w:ascii="Tahoma" w:hAnsi="Tahoma" w:cs="Tahoma"/>
      <w:sz w:val="20"/>
      <w:szCs w:val="20"/>
    </w:rPr>
  </w:style>
  <w:style w:type="paragraph" w:customStyle="1" w:styleId="style30">
    <w:name w:val="style30"/>
    <w:basedOn w:val="Normal"/>
    <w:rsid w:val="001E3C6E"/>
    <w:pPr>
      <w:spacing w:before="100" w:beforeAutospacing="1" w:after="100" w:afterAutospacing="1"/>
    </w:pPr>
    <w:rPr>
      <w:rFonts w:ascii="Arial" w:hAnsi="Arial" w:cs="Arial"/>
    </w:rPr>
  </w:style>
  <w:style w:type="paragraph" w:customStyle="1" w:styleId="msolistparagraph0">
    <w:name w:val="msolistparagraph"/>
    <w:basedOn w:val="Normal"/>
    <w:rsid w:val="008E7EED"/>
    <w:pPr>
      <w:ind w:left="720"/>
    </w:pPr>
  </w:style>
  <w:style w:type="paragraph" w:styleId="ListParagraph">
    <w:name w:val="List Paragraph"/>
    <w:basedOn w:val="Normal"/>
    <w:uiPriority w:val="34"/>
    <w:qFormat/>
    <w:rsid w:val="00F45D93"/>
    <w:pPr>
      <w:ind w:left="720"/>
      <w:contextualSpacing/>
    </w:pPr>
  </w:style>
  <w:style w:type="character" w:styleId="CommentReference">
    <w:name w:val="annotation reference"/>
    <w:basedOn w:val="DefaultParagraphFont"/>
    <w:rsid w:val="00A56807"/>
  </w:style>
  <w:style w:type="character" w:customStyle="1" w:styleId="fweber">
    <w:name w:val="fweber"/>
    <w:semiHidden/>
    <w:rsid w:val="00494A03"/>
    <w:rPr>
      <w:rFonts w:ascii="Arial" w:hAnsi="Arial" w:cs="Arial"/>
      <w:color w:val="000080"/>
      <w:sz w:val="20"/>
      <w:szCs w:val="20"/>
    </w:rPr>
  </w:style>
  <w:style w:type="paragraph" w:styleId="CommentText">
    <w:name w:val="annotation text"/>
    <w:basedOn w:val="Normal"/>
    <w:semiHidden/>
    <w:rsid w:val="00CB31F9"/>
    <w:rPr>
      <w:sz w:val="20"/>
      <w:szCs w:val="20"/>
    </w:rPr>
  </w:style>
  <w:style w:type="paragraph" w:styleId="CommentSubject">
    <w:name w:val="annotation subject"/>
    <w:basedOn w:val="CommentText"/>
    <w:next w:val="CommentText"/>
    <w:semiHidden/>
    <w:rsid w:val="00CB31F9"/>
    <w:rPr>
      <w:b/>
      <w:bCs/>
    </w:rPr>
  </w:style>
  <w:style w:type="paragraph" w:customStyle="1" w:styleId="Default">
    <w:name w:val="Default"/>
    <w:rsid w:val="00B069BB"/>
    <w:pPr>
      <w:autoSpaceDE w:val="0"/>
      <w:autoSpaceDN w:val="0"/>
      <w:adjustRightInd w:val="0"/>
    </w:pPr>
    <w:rPr>
      <w:color w:val="000000"/>
      <w:sz w:val="24"/>
      <w:szCs w:val="24"/>
    </w:rPr>
  </w:style>
  <w:style w:type="character" w:customStyle="1" w:styleId="HeaderChar">
    <w:name w:val="Header Char"/>
    <w:link w:val="Header"/>
    <w:uiPriority w:val="99"/>
    <w:rsid w:val="0048631C"/>
    <w:rPr>
      <w:sz w:val="24"/>
      <w:szCs w:val="24"/>
    </w:rPr>
  </w:style>
  <w:style w:type="character" w:customStyle="1" w:styleId="Heading1Char">
    <w:name w:val="Heading 1 Char"/>
    <w:link w:val="Heading1"/>
    <w:rsid w:val="0048631C"/>
    <w:rPr>
      <w:rFonts w:ascii="Cambria" w:eastAsia="Times New Roman" w:hAnsi="Cambria" w:cs="Times New Roman"/>
      <w:b/>
      <w:bCs/>
      <w:kern w:val="32"/>
      <w:sz w:val="32"/>
      <w:szCs w:val="32"/>
    </w:rPr>
  </w:style>
  <w:style w:type="paragraph" w:styleId="TOCHeading">
    <w:name w:val="TOC Heading"/>
    <w:basedOn w:val="Heading1"/>
    <w:next w:val="Normal"/>
    <w:uiPriority w:val="39"/>
    <w:qFormat/>
    <w:rsid w:val="0048631C"/>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48631C"/>
  </w:style>
  <w:style w:type="paragraph" w:styleId="Revision">
    <w:name w:val="Revision"/>
    <w:hidden/>
    <w:uiPriority w:val="99"/>
    <w:semiHidden/>
    <w:rsid w:val="00F42FB9"/>
    <w:rPr>
      <w:sz w:val="24"/>
      <w:szCs w:val="24"/>
    </w:rPr>
  </w:style>
  <w:style w:type="paragraph" w:styleId="PlainText">
    <w:name w:val="Plain Text"/>
    <w:basedOn w:val="Normal"/>
    <w:link w:val="PlainTextChar"/>
    <w:uiPriority w:val="99"/>
    <w:unhideWhenUsed/>
    <w:rsid w:val="007E3468"/>
    <w:rPr>
      <w:rFonts w:ascii="Calibri" w:eastAsia="Calibri" w:hAnsi="Calibri"/>
      <w:sz w:val="22"/>
      <w:szCs w:val="22"/>
      <w:lang w:val="x-none" w:eastAsia="x-none"/>
    </w:rPr>
  </w:style>
  <w:style w:type="character" w:customStyle="1" w:styleId="PlainTextChar">
    <w:name w:val="Plain Text Char"/>
    <w:link w:val="PlainText"/>
    <w:uiPriority w:val="99"/>
    <w:rsid w:val="007E3468"/>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226">
      <w:bodyDiv w:val="1"/>
      <w:marLeft w:val="0"/>
      <w:marRight w:val="0"/>
      <w:marTop w:val="0"/>
      <w:marBottom w:val="0"/>
      <w:divBdr>
        <w:top w:val="none" w:sz="0" w:space="0" w:color="auto"/>
        <w:left w:val="none" w:sz="0" w:space="0" w:color="auto"/>
        <w:bottom w:val="none" w:sz="0" w:space="0" w:color="auto"/>
        <w:right w:val="none" w:sz="0" w:space="0" w:color="auto"/>
      </w:divBdr>
    </w:div>
    <w:div w:id="32077750">
      <w:bodyDiv w:val="1"/>
      <w:marLeft w:val="0"/>
      <w:marRight w:val="0"/>
      <w:marTop w:val="0"/>
      <w:marBottom w:val="0"/>
      <w:divBdr>
        <w:top w:val="none" w:sz="0" w:space="0" w:color="auto"/>
        <w:left w:val="none" w:sz="0" w:space="0" w:color="auto"/>
        <w:bottom w:val="none" w:sz="0" w:space="0" w:color="auto"/>
        <w:right w:val="none" w:sz="0" w:space="0" w:color="auto"/>
      </w:divBdr>
    </w:div>
    <w:div w:id="49497569">
      <w:bodyDiv w:val="1"/>
      <w:marLeft w:val="0"/>
      <w:marRight w:val="0"/>
      <w:marTop w:val="0"/>
      <w:marBottom w:val="0"/>
      <w:divBdr>
        <w:top w:val="none" w:sz="0" w:space="0" w:color="auto"/>
        <w:left w:val="none" w:sz="0" w:space="0" w:color="auto"/>
        <w:bottom w:val="none" w:sz="0" w:space="0" w:color="auto"/>
        <w:right w:val="none" w:sz="0" w:space="0" w:color="auto"/>
      </w:divBdr>
    </w:div>
    <w:div w:id="55519661">
      <w:bodyDiv w:val="1"/>
      <w:marLeft w:val="0"/>
      <w:marRight w:val="0"/>
      <w:marTop w:val="0"/>
      <w:marBottom w:val="0"/>
      <w:divBdr>
        <w:top w:val="none" w:sz="0" w:space="0" w:color="auto"/>
        <w:left w:val="none" w:sz="0" w:space="0" w:color="auto"/>
        <w:bottom w:val="none" w:sz="0" w:space="0" w:color="auto"/>
        <w:right w:val="none" w:sz="0" w:space="0" w:color="auto"/>
      </w:divBdr>
    </w:div>
    <w:div w:id="60762911">
      <w:bodyDiv w:val="1"/>
      <w:marLeft w:val="0"/>
      <w:marRight w:val="0"/>
      <w:marTop w:val="0"/>
      <w:marBottom w:val="0"/>
      <w:divBdr>
        <w:top w:val="none" w:sz="0" w:space="0" w:color="auto"/>
        <w:left w:val="none" w:sz="0" w:space="0" w:color="auto"/>
        <w:bottom w:val="none" w:sz="0" w:space="0" w:color="auto"/>
        <w:right w:val="none" w:sz="0" w:space="0" w:color="auto"/>
      </w:divBdr>
    </w:div>
    <w:div w:id="62029354">
      <w:bodyDiv w:val="1"/>
      <w:marLeft w:val="0"/>
      <w:marRight w:val="0"/>
      <w:marTop w:val="0"/>
      <w:marBottom w:val="0"/>
      <w:divBdr>
        <w:top w:val="none" w:sz="0" w:space="0" w:color="auto"/>
        <w:left w:val="none" w:sz="0" w:space="0" w:color="auto"/>
        <w:bottom w:val="none" w:sz="0" w:space="0" w:color="auto"/>
        <w:right w:val="none" w:sz="0" w:space="0" w:color="auto"/>
      </w:divBdr>
    </w:div>
    <w:div w:id="65802608">
      <w:bodyDiv w:val="1"/>
      <w:marLeft w:val="0"/>
      <w:marRight w:val="0"/>
      <w:marTop w:val="0"/>
      <w:marBottom w:val="0"/>
      <w:divBdr>
        <w:top w:val="none" w:sz="0" w:space="0" w:color="auto"/>
        <w:left w:val="none" w:sz="0" w:space="0" w:color="auto"/>
        <w:bottom w:val="none" w:sz="0" w:space="0" w:color="auto"/>
        <w:right w:val="none" w:sz="0" w:space="0" w:color="auto"/>
      </w:divBdr>
    </w:div>
    <w:div w:id="66614829">
      <w:bodyDiv w:val="1"/>
      <w:marLeft w:val="0"/>
      <w:marRight w:val="0"/>
      <w:marTop w:val="0"/>
      <w:marBottom w:val="0"/>
      <w:divBdr>
        <w:top w:val="none" w:sz="0" w:space="0" w:color="auto"/>
        <w:left w:val="none" w:sz="0" w:space="0" w:color="auto"/>
        <w:bottom w:val="none" w:sz="0" w:space="0" w:color="auto"/>
        <w:right w:val="none" w:sz="0" w:space="0" w:color="auto"/>
      </w:divBdr>
    </w:div>
    <w:div w:id="72482942">
      <w:bodyDiv w:val="1"/>
      <w:marLeft w:val="0"/>
      <w:marRight w:val="0"/>
      <w:marTop w:val="0"/>
      <w:marBottom w:val="0"/>
      <w:divBdr>
        <w:top w:val="none" w:sz="0" w:space="0" w:color="auto"/>
        <w:left w:val="none" w:sz="0" w:space="0" w:color="auto"/>
        <w:bottom w:val="none" w:sz="0" w:space="0" w:color="auto"/>
        <w:right w:val="none" w:sz="0" w:space="0" w:color="auto"/>
      </w:divBdr>
    </w:div>
    <w:div w:id="82802401">
      <w:bodyDiv w:val="1"/>
      <w:marLeft w:val="0"/>
      <w:marRight w:val="0"/>
      <w:marTop w:val="0"/>
      <w:marBottom w:val="0"/>
      <w:divBdr>
        <w:top w:val="none" w:sz="0" w:space="0" w:color="auto"/>
        <w:left w:val="none" w:sz="0" w:space="0" w:color="auto"/>
        <w:bottom w:val="none" w:sz="0" w:space="0" w:color="auto"/>
        <w:right w:val="none" w:sz="0" w:space="0" w:color="auto"/>
      </w:divBdr>
    </w:div>
    <w:div w:id="90007627">
      <w:bodyDiv w:val="1"/>
      <w:marLeft w:val="0"/>
      <w:marRight w:val="0"/>
      <w:marTop w:val="0"/>
      <w:marBottom w:val="0"/>
      <w:divBdr>
        <w:top w:val="none" w:sz="0" w:space="0" w:color="auto"/>
        <w:left w:val="none" w:sz="0" w:space="0" w:color="auto"/>
        <w:bottom w:val="none" w:sz="0" w:space="0" w:color="auto"/>
        <w:right w:val="none" w:sz="0" w:space="0" w:color="auto"/>
      </w:divBdr>
    </w:div>
    <w:div w:id="95753830">
      <w:bodyDiv w:val="1"/>
      <w:marLeft w:val="0"/>
      <w:marRight w:val="0"/>
      <w:marTop w:val="0"/>
      <w:marBottom w:val="0"/>
      <w:divBdr>
        <w:top w:val="none" w:sz="0" w:space="0" w:color="auto"/>
        <w:left w:val="none" w:sz="0" w:space="0" w:color="auto"/>
        <w:bottom w:val="none" w:sz="0" w:space="0" w:color="auto"/>
        <w:right w:val="none" w:sz="0" w:space="0" w:color="auto"/>
      </w:divBdr>
    </w:div>
    <w:div w:id="106193992">
      <w:bodyDiv w:val="1"/>
      <w:marLeft w:val="0"/>
      <w:marRight w:val="0"/>
      <w:marTop w:val="0"/>
      <w:marBottom w:val="0"/>
      <w:divBdr>
        <w:top w:val="none" w:sz="0" w:space="0" w:color="auto"/>
        <w:left w:val="none" w:sz="0" w:space="0" w:color="auto"/>
        <w:bottom w:val="none" w:sz="0" w:space="0" w:color="auto"/>
        <w:right w:val="none" w:sz="0" w:space="0" w:color="auto"/>
      </w:divBdr>
    </w:div>
    <w:div w:id="107749515">
      <w:bodyDiv w:val="1"/>
      <w:marLeft w:val="0"/>
      <w:marRight w:val="0"/>
      <w:marTop w:val="0"/>
      <w:marBottom w:val="0"/>
      <w:divBdr>
        <w:top w:val="none" w:sz="0" w:space="0" w:color="auto"/>
        <w:left w:val="none" w:sz="0" w:space="0" w:color="auto"/>
        <w:bottom w:val="none" w:sz="0" w:space="0" w:color="auto"/>
        <w:right w:val="none" w:sz="0" w:space="0" w:color="auto"/>
      </w:divBdr>
    </w:div>
    <w:div w:id="110124893">
      <w:bodyDiv w:val="1"/>
      <w:marLeft w:val="0"/>
      <w:marRight w:val="0"/>
      <w:marTop w:val="0"/>
      <w:marBottom w:val="0"/>
      <w:divBdr>
        <w:top w:val="none" w:sz="0" w:space="0" w:color="auto"/>
        <w:left w:val="none" w:sz="0" w:space="0" w:color="auto"/>
        <w:bottom w:val="none" w:sz="0" w:space="0" w:color="auto"/>
        <w:right w:val="none" w:sz="0" w:space="0" w:color="auto"/>
      </w:divBdr>
      <w:divsChild>
        <w:div w:id="525099414">
          <w:marLeft w:val="0"/>
          <w:marRight w:val="0"/>
          <w:marTop w:val="0"/>
          <w:marBottom w:val="0"/>
          <w:divBdr>
            <w:top w:val="none" w:sz="0" w:space="0" w:color="auto"/>
            <w:left w:val="none" w:sz="0" w:space="0" w:color="auto"/>
            <w:bottom w:val="none" w:sz="0" w:space="0" w:color="auto"/>
            <w:right w:val="none" w:sz="0" w:space="0" w:color="auto"/>
          </w:divBdr>
        </w:div>
        <w:div w:id="1304190429">
          <w:marLeft w:val="0"/>
          <w:marRight w:val="0"/>
          <w:marTop w:val="0"/>
          <w:marBottom w:val="0"/>
          <w:divBdr>
            <w:top w:val="none" w:sz="0" w:space="0" w:color="auto"/>
            <w:left w:val="none" w:sz="0" w:space="0" w:color="auto"/>
            <w:bottom w:val="none" w:sz="0" w:space="0" w:color="auto"/>
            <w:right w:val="none" w:sz="0" w:space="0" w:color="auto"/>
          </w:divBdr>
        </w:div>
      </w:divsChild>
    </w:div>
    <w:div w:id="111170016">
      <w:bodyDiv w:val="1"/>
      <w:marLeft w:val="0"/>
      <w:marRight w:val="0"/>
      <w:marTop w:val="0"/>
      <w:marBottom w:val="0"/>
      <w:divBdr>
        <w:top w:val="none" w:sz="0" w:space="0" w:color="auto"/>
        <w:left w:val="none" w:sz="0" w:space="0" w:color="auto"/>
        <w:bottom w:val="none" w:sz="0" w:space="0" w:color="auto"/>
        <w:right w:val="none" w:sz="0" w:space="0" w:color="auto"/>
      </w:divBdr>
    </w:div>
    <w:div w:id="113137622">
      <w:bodyDiv w:val="1"/>
      <w:marLeft w:val="0"/>
      <w:marRight w:val="0"/>
      <w:marTop w:val="0"/>
      <w:marBottom w:val="0"/>
      <w:divBdr>
        <w:top w:val="none" w:sz="0" w:space="0" w:color="auto"/>
        <w:left w:val="none" w:sz="0" w:space="0" w:color="auto"/>
        <w:bottom w:val="none" w:sz="0" w:space="0" w:color="auto"/>
        <w:right w:val="none" w:sz="0" w:space="0" w:color="auto"/>
      </w:divBdr>
    </w:div>
    <w:div w:id="138615030">
      <w:bodyDiv w:val="1"/>
      <w:marLeft w:val="0"/>
      <w:marRight w:val="0"/>
      <w:marTop w:val="0"/>
      <w:marBottom w:val="0"/>
      <w:divBdr>
        <w:top w:val="none" w:sz="0" w:space="0" w:color="auto"/>
        <w:left w:val="none" w:sz="0" w:space="0" w:color="auto"/>
        <w:bottom w:val="none" w:sz="0" w:space="0" w:color="auto"/>
        <w:right w:val="none" w:sz="0" w:space="0" w:color="auto"/>
      </w:divBdr>
    </w:div>
    <w:div w:id="142475632">
      <w:bodyDiv w:val="1"/>
      <w:marLeft w:val="0"/>
      <w:marRight w:val="0"/>
      <w:marTop w:val="0"/>
      <w:marBottom w:val="0"/>
      <w:divBdr>
        <w:top w:val="none" w:sz="0" w:space="0" w:color="auto"/>
        <w:left w:val="none" w:sz="0" w:space="0" w:color="auto"/>
        <w:bottom w:val="none" w:sz="0" w:space="0" w:color="auto"/>
        <w:right w:val="none" w:sz="0" w:space="0" w:color="auto"/>
      </w:divBdr>
    </w:div>
    <w:div w:id="153186479">
      <w:bodyDiv w:val="1"/>
      <w:marLeft w:val="0"/>
      <w:marRight w:val="0"/>
      <w:marTop w:val="0"/>
      <w:marBottom w:val="0"/>
      <w:divBdr>
        <w:top w:val="none" w:sz="0" w:space="0" w:color="auto"/>
        <w:left w:val="none" w:sz="0" w:space="0" w:color="auto"/>
        <w:bottom w:val="none" w:sz="0" w:space="0" w:color="auto"/>
        <w:right w:val="none" w:sz="0" w:space="0" w:color="auto"/>
      </w:divBdr>
    </w:div>
    <w:div w:id="167139730">
      <w:bodyDiv w:val="1"/>
      <w:marLeft w:val="0"/>
      <w:marRight w:val="0"/>
      <w:marTop w:val="0"/>
      <w:marBottom w:val="0"/>
      <w:divBdr>
        <w:top w:val="none" w:sz="0" w:space="0" w:color="auto"/>
        <w:left w:val="none" w:sz="0" w:space="0" w:color="auto"/>
        <w:bottom w:val="none" w:sz="0" w:space="0" w:color="auto"/>
        <w:right w:val="none" w:sz="0" w:space="0" w:color="auto"/>
      </w:divBdr>
    </w:div>
    <w:div w:id="171409297">
      <w:bodyDiv w:val="1"/>
      <w:marLeft w:val="0"/>
      <w:marRight w:val="0"/>
      <w:marTop w:val="0"/>
      <w:marBottom w:val="0"/>
      <w:divBdr>
        <w:top w:val="none" w:sz="0" w:space="0" w:color="auto"/>
        <w:left w:val="none" w:sz="0" w:space="0" w:color="auto"/>
        <w:bottom w:val="none" w:sz="0" w:space="0" w:color="auto"/>
        <w:right w:val="none" w:sz="0" w:space="0" w:color="auto"/>
      </w:divBdr>
    </w:div>
    <w:div w:id="180706405">
      <w:bodyDiv w:val="1"/>
      <w:marLeft w:val="0"/>
      <w:marRight w:val="0"/>
      <w:marTop w:val="0"/>
      <w:marBottom w:val="0"/>
      <w:divBdr>
        <w:top w:val="none" w:sz="0" w:space="0" w:color="auto"/>
        <w:left w:val="none" w:sz="0" w:space="0" w:color="auto"/>
        <w:bottom w:val="none" w:sz="0" w:space="0" w:color="auto"/>
        <w:right w:val="none" w:sz="0" w:space="0" w:color="auto"/>
      </w:divBdr>
    </w:div>
    <w:div w:id="180819677">
      <w:bodyDiv w:val="1"/>
      <w:marLeft w:val="0"/>
      <w:marRight w:val="0"/>
      <w:marTop w:val="0"/>
      <w:marBottom w:val="0"/>
      <w:divBdr>
        <w:top w:val="none" w:sz="0" w:space="0" w:color="auto"/>
        <w:left w:val="none" w:sz="0" w:space="0" w:color="auto"/>
        <w:bottom w:val="none" w:sz="0" w:space="0" w:color="auto"/>
        <w:right w:val="none" w:sz="0" w:space="0" w:color="auto"/>
      </w:divBdr>
    </w:div>
    <w:div w:id="190536622">
      <w:bodyDiv w:val="1"/>
      <w:marLeft w:val="0"/>
      <w:marRight w:val="0"/>
      <w:marTop w:val="0"/>
      <w:marBottom w:val="0"/>
      <w:divBdr>
        <w:top w:val="none" w:sz="0" w:space="0" w:color="auto"/>
        <w:left w:val="none" w:sz="0" w:space="0" w:color="auto"/>
        <w:bottom w:val="none" w:sz="0" w:space="0" w:color="auto"/>
        <w:right w:val="none" w:sz="0" w:space="0" w:color="auto"/>
      </w:divBdr>
    </w:div>
    <w:div w:id="209542163">
      <w:bodyDiv w:val="1"/>
      <w:marLeft w:val="0"/>
      <w:marRight w:val="0"/>
      <w:marTop w:val="0"/>
      <w:marBottom w:val="0"/>
      <w:divBdr>
        <w:top w:val="none" w:sz="0" w:space="0" w:color="auto"/>
        <w:left w:val="none" w:sz="0" w:space="0" w:color="auto"/>
        <w:bottom w:val="none" w:sz="0" w:space="0" w:color="auto"/>
        <w:right w:val="none" w:sz="0" w:space="0" w:color="auto"/>
      </w:divBdr>
    </w:div>
    <w:div w:id="216672013">
      <w:bodyDiv w:val="1"/>
      <w:marLeft w:val="0"/>
      <w:marRight w:val="0"/>
      <w:marTop w:val="0"/>
      <w:marBottom w:val="0"/>
      <w:divBdr>
        <w:top w:val="none" w:sz="0" w:space="0" w:color="auto"/>
        <w:left w:val="none" w:sz="0" w:space="0" w:color="auto"/>
        <w:bottom w:val="none" w:sz="0" w:space="0" w:color="auto"/>
        <w:right w:val="none" w:sz="0" w:space="0" w:color="auto"/>
      </w:divBdr>
    </w:div>
    <w:div w:id="225803017">
      <w:bodyDiv w:val="1"/>
      <w:marLeft w:val="0"/>
      <w:marRight w:val="0"/>
      <w:marTop w:val="0"/>
      <w:marBottom w:val="0"/>
      <w:divBdr>
        <w:top w:val="none" w:sz="0" w:space="0" w:color="auto"/>
        <w:left w:val="none" w:sz="0" w:space="0" w:color="auto"/>
        <w:bottom w:val="none" w:sz="0" w:space="0" w:color="auto"/>
        <w:right w:val="none" w:sz="0" w:space="0" w:color="auto"/>
      </w:divBdr>
    </w:div>
    <w:div w:id="257909018">
      <w:bodyDiv w:val="1"/>
      <w:marLeft w:val="0"/>
      <w:marRight w:val="0"/>
      <w:marTop w:val="0"/>
      <w:marBottom w:val="0"/>
      <w:divBdr>
        <w:top w:val="none" w:sz="0" w:space="0" w:color="auto"/>
        <w:left w:val="none" w:sz="0" w:space="0" w:color="auto"/>
        <w:bottom w:val="none" w:sz="0" w:space="0" w:color="auto"/>
        <w:right w:val="none" w:sz="0" w:space="0" w:color="auto"/>
      </w:divBdr>
    </w:div>
    <w:div w:id="274875748">
      <w:bodyDiv w:val="1"/>
      <w:marLeft w:val="0"/>
      <w:marRight w:val="0"/>
      <w:marTop w:val="0"/>
      <w:marBottom w:val="0"/>
      <w:divBdr>
        <w:top w:val="none" w:sz="0" w:space="0" w:color="auto"/>
        <w:left w:val="none" w:sz="0" w:space="0" w:color="auto"/>
        <w:bottom w:val="none" w:sz="0" w:space="0" w:color="auto"/>
        <w:right w:val="none" w:sz="0" w:space="0" w:color="auto"/>
      </w:divBdr>
    </w:div>
    <w:div w:id="332611353">
      <w:bodyDiv w:val="1"/>
      <w:marLeft w:val="0"/>
      <w:marRight w:val="0"/>
      <w:marTop w:val="0"/>
      <w:marBottom w:val="0"/>
      <w:divBdr>
        <w:top w:val="none" w:sz="0" w:space="0" w:color="auto"/>
        <w:left w:val="none" w:sz="0" w:space="0" w:color="auto"/>
        <w:bottom w:val="none" w:sz="0" w:space="0" w:color="auto"/>
        <w:right w:val="none" w:sz="0" w:space="0" w:color="auto"/>
      </w:divBdr>
    </w:div>
    <w:div w:id="343090566">
      <w:bodyDiv w:val="1"/>
      <w:marLeft w:val="0"/>
      <w:marRight w:val="0"/>
      <w:marTop w:val="0"/>
      <w:marBottom w:val="0"/>
      <w:divBdr>
        <w:top w:val="none" w:sz="0" w:space="0" w:color="auto"/>
        <w:left w:val="none" w:sz="0" w:space="0" w:color="auto"/>
        <w:bottom w:val="none" w:sz="0" w:space="0" w:color="auto"/>
        <w:right w:val="none" w:sz="0" w:space="0" w:color="auto"/>
      </w:divBdr>
    </w:div>
    <w:div w:id="343560740">
      <w:bodyDiv w:val="1"/>
      <w:marLeft w:val="0"/>
      <w:marRight w:val="0"/>
      <w:marTop w:val="0"/>
      <w:marBottom w:val="0"/>
      <w:divBdr>
        <w:top w:val="none" w:sz="0" w:space="0" w:color="auto"/>
        <w:left w:val="none" w:sz="0" w:space="0" w:color="auto"/>
        <w:bottom w:val="none" w:sz="0" w:space="0" w:color="auto"/>
        <w:right w:val="none" w:sz="0" w:space="0" w:color="auto"/>
      </w:divBdr>
    </w:div>
    <w:div w:id="343629727">
      <w:bodyDiv w:val="1"/>
      <w:marLeft w:val="0"/>
      <w:marRight w:val="0"/>
      <w:marTop w:val="0"/>
      <w:marBottom w:val="0"/>
      <w:divBdr>
        <w:top w:val="none" w:sz="0" w:space="0" w:color="auto"/>
        <w:left w:val="none" w:sz="0" w:space="0" w:color="auto"/>
        <w:bottom w:val="none" w:sz="0" w:space="0" w:color="auto"/>
        <w:right w:val="none" w:sz="0" w:space="0" w:color="auto"/>
      </w:divBdr>
    </w:div>
    <w:div w:id="357707830">
      <w:bodyDiv w:val="1"/>
      <w:marLeft w:val="0"/>
      <w:marRight w:val="0"/>
      <w:marTop w:val="0"/>
      <w:marBottom w:val="0"/>
      <w:divBdr>
        <w:top w:val="none" w:sz="0" w:space="0" w:color="auto"/>
        <w:left w:val="none" w:sz="0" w:space="0" w:color="auto"/>
        <w:bottom w:val="none" w:sz="0" w:space="0" w:color="auto"/>
        <w:right w:val="none" w:sz="0" w:space="0" w:color="auto"/>
      </w:divBdr>
    </w:div>
    <w:div w:id="361367138">
      <w:bodyDiv w:val="1"/>
      <w:marLeft w:val="0"/>
      <w:marRight w:val="0"/>
      <w:marTop w:val="0"/>
      <w:marBottom w:val="0"/>
      <w:divBdr>
        <w:top w:val="none" w:sz="0" w:space="0" w:color="auto"/>
        <w:left w:val="none" w:sz="0" w:space="0" w:color="auto"/>
        <w:bottom w:val="none" w:sz="0" w:space="0" w:color="auto"/>
        <w:right w:val="none" w:sz="0" w:space="0" w:color="auto"/>
      </w:divBdr>
    </w:div>
    <w:div w:id="369651761">
      <w:bodyDiv w:val="1"/>
      <w:marLeft w:val="0"/>
      <w:marRight w:val="0"/>
      <w:marTop w:val="0"/>
      <w:marBottom w:val="0"/>
      <w:divBdr>
        <w:top w:val="none" w:sz="0" w:space="0" w:color="auto"/>
        <w:left w:val="none" w:sz="0" w:space="0" w:color="auto"/>
        <w:bottom w:val="none" w:sz="0" w:space="0" w:color="auto"/>
        <w:right w:val="none" w:sz="0" w:space="0" w:color="auto"/>
      </w:divBdr>
    </w:div>
    <w:div w:id="371004025">
      <w:bodyDiv w:val="1"/>
      <w:marLeft w:val="0"/>
      <w:marRight w:val="0"/>
      <w:marTop w:val="0"/>
      <w:marBottom w:val="0"/>
      <w:divBdr>
        <w:top w:val="none" w:sz="0" w:space="0" w:color="auto"/>
        <w:left w:val="none" w:sz="0" w:space="0" w:color="auto"/>
        <w:bottom w:val="none" w:sz="0" w:space="0" w:color="auto"/>
        <w:right w:val="none" w:sz="0" w:space="0" w:color="auto"/>
      </w:divBdr>
    </w:div>
    <w:div w:id="393771714">
      <w:bodyDiv w:val="1"/>
      <w:marLeft w:val="0"/>
      <w:marRight w:val="0"/>
      <w:marTop w:val="0"/>
      <w:marBottom w:val="0"/>
      <w:divBdr>
        <w:top w:val="none" w:sz="0" w:space="0" w:color="auto"/>
        <w:left w:val="none" w:sz="0" w:space="0" w:color="auto"/>
        <w:bottom w:val="none" w:sz="0" w:space="0" w:color="auto"/>
        <w:right w:val="none" w:sz="0" w:space="0" w:color="auto"/>
      </w:divBdr>
    </w:div>
    <w:div w:id="410733782">
      <w:bodyDiv w:val="1"/>
      <w:marLeft w:val="0"/>
      <w:marRight w:val="0"/>
      <w:marTop w:val="0"/>
      <w:marBottom w:val="0"/>
      <w:divBdr>
        <w:top w:val="none" w:sz="0" w:space="0" w:color="auto"/>
        <w:left w:val="none" w:sz="0" w:space="0" w:color="auto"/>
        <w:bottom w:val="none" w:sz="0" w:space="0" w:color="auto"/>
        <w:right w:val="none" w:sz="0" w:space="0" w:color="auto"/>
      </w:divBdr>
    </w:div>
    <w:div w:id="421606745">
      <w:bodyDiv w:val="1"/>
      <w:marLeft w:val="0"/>
      <w:marRight w:val="0"/>
      <w:marTop w:val="0"/>
      <w:marBottom w:val="0"/>
      <w:divBdr>
        <w:top w:val="none" w:sz="0" w:space="0" w:color="auto"/>
        <w:left w:val="none" w:sz="0" w:space="0" w:color="auto"/>
        <w:bottom w:val="none" w:sz="0" w:space="0" w:color="auto"/>
        <w:right w:val="none" w:sz="0" w:space="0" w:color="auto"/>
      </w:divBdr>
    </w:div>
    <w:div w:id="445394386">
      <w:bodyDiv w:val="1"/>
      <w:marLeft w:val="0"/>
      <w:marRight w:val="0"/>
      <w:marTop w:val="0"/>
      <w:marBottom w:val="0"/>
      <w:divBdr>
        <w:top w:val="none" w:sz="0" w:space="0" w:color="auto"/>
        <w:left w:val="none" w:sz="0" w:space="0" w:color="auto"/>
        <w:bottom w:val="none" w:sz="0" w:space="0" w:color="auto"/>
        <w:right w:val="none" w:sz="0" w:space="0" w:color="auto"/>
      </w:divBdr>
      <w:divsChild>
        <w:div w:id="1540774455">
          <w:marLeft w:val="0"/>
          <w:marRight w:val="0"/>
          <w:marTop w:val="0"/>
          <w:marBottom w:val="0"/>
          <w:divBdr>
            <w:top w:val="none" w:sz="0" w:space="0" w:color="auto"/>
            <w:left w:val="none" w:sz="0" w:space="0" w:color="auto"/>
            <w:bottom w:val="none" w:sz="0" w:space="0" w:color="auto"/>
            <w:right w:val="none" w:sz="0" w:space="0" w:color="auto"/>
          </w:divBdr>
        </w:div>
      </w:divsChild>
    </w:div>
    <w:div w:id="448353859">
      <w:bodyDiv w:val="1"/>
      <w:marLeft w:val="0"/>
      <w:marRight w:val="0"/>
      <w:marTop w:val="0"/>
      <w:marBottom w:val="0"/>
      <w:divBdr>
        <w:top w:val="none" w:sz="0" w:space="0" w:color="auto"/>
        <w:left w:val="none" w:sz="0" w:space="0" w:color="auto"/>
        <w:bottom w:val="none" w:sz="0" w:space="0" w:color="auto"/>
        <w:right w:val="none" w:sz="0" w:space="0" w:color="auto"/>
      </w:divBdr>
    </w:div>
    <w:div w:id="452289618">
      <w:bodyDiv w:val="1"/>
      <w:marLeft w:val="0"/>
      <w:marRight w:val="0"/>
      <w:marTop w:val="0"/>
      <w:marBottom w:val="0"/>
      <w:divBdr>
        <w:top w:val="none" w:sz="0" w:space="0" w:color="auto"/>
        <w:left w:val="none" w:sz="0" w:space="0" w:color="auto"/>
        <w:bottom w:val="none" w:sz="0" w:space="0" w:color="auto"/>
        <w:right w:val="none" w:sz="0" w:space="0" w:color="auto"/>
      </w:divBdr>
    </w:div>
    <w:div w:id="455636380">
      <w:bodyDiv w:val="1"/>
      <w:marLeft w:val="0"/>
      <w:marRight w:val="0"/>
      <w:marTop w:val="0"/>
      <w:marBottom w:val="0"/>
      <w:divBdr>
        <w:top w:val="none" w:sz="0" w:space="0" w:color="auto"/>
        <w:left w:val="none" w:sz="0" w:space="0" w:color="auto"/>
        <w:bottom w:val="none" w:sz="0" w:space="0" w:color="auto"/>
        <w:right w:val="none" w:sz="0" w:space="0" w:color="auto"/>
      </w:divBdr>
    </w:div>
    <w:div w:id="473640800">
      <w:bodyDiv w:val="1"/>
      <w:marLeft w:val="0"/>
      <w:marRight w:val="0"/>
      <w:marTop w:val="0"/>
      <w:marBottom w:val="0"/>
      <w:divBdr>
        <w:top w:val="none" w:sz="0" w:space="0" w:color="auto"/>
        <w:left w:val="none" w:sz="0" w:space="0" w:color="auto"/>
        <w:bottom w:val="none" w:sz="0" w:space="0" w:color="auto"/>
        <w:right w:val="none" w:sz="0" w:space="0" w:color="auto"/>
      </w:divBdr>
    </w:div>
    <w:div w:id="487210775">
      <w:bodyDiv w:val="1"/>
      <w:marLeft w:val="0"/>
      <w:marRight w:val="0"/>
      <w:marTop w:val="0"/>
      <w:marBottom w:val="0"/>
      <w:divBdr>
        <w:top w:val="none" w:sz="0" w:space="0" w:color="auto"/>
        <w:left w:val="none" w:sz="0" w:space="0" w:color="auto"/>
        <w:bottom w:val="none" w:sz="0" w:space="0" w:color="auto"/>
        <w:right w:val="none" w:sz="0" w:space="0" w:color="auto"/>
      </w:divBdr>
    </w:div>
    <w:div w:id="490563991">
      <w:bodyDiv w:val="1"/>
      <w:marLeft w:val="0"/>
      <w:marRight w:val="0"/>
      <w:marTop w:val="0"/>
      <w:marBottom w:val="0"/>
      <w:divBdr>
        <w:top w:val="none" w:sz="0" w:space="0" w:color="auto"/>
        <w:left w:val="none" w:sz="0" w:space="0" w:color="auto"/>
        <w:bottom w:val="none" w:sz="0" w:space="0" w:color="auto"/>
        <w:right w:val="none" w:sz="0" w:space="0" w:color="auto"/>
      </w:divBdr>
    </w:div>
    <w:div w:id="492649927">
      <w:bodyDiv w:val="1"/>
      <w:marLeft w:val="0"/>
      <w:marRight w:val="0"/>
      <w:marTop w:val="0"/>
      <w:marBottom w:val="0"/>
      <w:divBdr>
        <w:top w:val="none" w:sz="0" w:space="0" w:color="auto"/>
        <w:left w:val="none" w:sz="0" w:space="0" w:color="auto"/>
        <w:bottom w:val="none" w:sz="0" w:space="0" w:color="auto"/>
        <w:right w:val="none" w:sz="0" w:space="0" w:color="auto"/>
      </w:divBdr>
    </w:div>
    <w:div w:id="500900553">
      <w:bodyDiv w:val="1"/>
      <w:marLeft w:val="0"/>
      <w:marRight w:val="0"/>
      <w:marTop w:val="0"/>
      <w:marBottom w:val="0"/>
      <w:divBdr>
        <w:top w:val="none" w:sz="0" w:space="0" w:color="auto"/>
        <w:left w:val="none" w:sz="0" w:space="0" w:color="auto"/>
        <w:bottom w:val="none" w:sz="0" w:space="0" w:color="auto"/>
        <w:right w:val="none" w:sz="0" w:space="0" w:color="auto"/>
      </w:divBdr>
    </w:div>
    <w:div w:id="502359364">
      <w:bodyDiv w:val="1"/>
      <w:marLeft w:val="0"/>
      <w:marRight w:val="0"/>
      <w:marTop w:val="0"/>
      <w:marBottom w:val="0"/>
      <w:divBdr>
        <w:top w:val="none" w:sz="0" w:space="0" w:color="auto"/>
        <w:left w:val="none" w:sz="0" w:space="0" w:color="auto"/>
        <w:bottom w:val="none" w:sz="0" w:space="0" w:color="auto"/>
        <w:right w:val="none" w:sz="0" w:space="0" w:color="auto"/>
      </w:divBdr>
    </w:div>
    <w:div w:id="518396688">
      <w:bodyDiv w:val="1"/>
      <w:marLeft w:val="0"/>
      <w:marRight w:val="0"/>
      <w:marTop w:val="0"/>
      <w:marBottom w:val="0"/>
      <w:divBdr>
        <w:top w:val="none" w:sz="0" w:space="0" w:color="auto"/>
        <w:left w:val="none" w:sz="0" w:space="0" w:color="auto"/>
        <w:bottom w:val="none" w:sz="0" w:space="0" w:color="auto"/>
        <w:right w:val="none" w:sz="0" w:space="0" w:color="auto"/>
      </w:divBdr>
    </w:div>
    <w:div w:id="522481466">
      <w:bodyDiv w:val="1"/>
      <w:marLeft w:val="0"/>
      <w:marRight w:val="0"/>
      <w:marTop w:val="0"/>
      <w:marBottom w:val="0"/>
      <w:divBdr>
        <w:top w:val="none" w:sz="0" w:space="0" w:color="auto"/>
        <w:left w:val="none" w:sz="0" w:space="0" w:color="auto"/>
        <w:bottom w:val="none" w:sz="0" w:space="0" w:color="auto"/>
        <w:right w:val="none" w:sz="0" w:space="0" w:color="auto"/>
      </w:divBdr>
    </w:div>
    <w:div w:id="545217174">
      <w:bodyDiv w:val="1"/>
      <w:marLeft w:val="0"/>
      <w:marRight w:val="0"/>
      <w:marTop w:val="0"/>
      <w:marBottom w:val="0"/>
      <w:divBdr>
        <w:top w:val="none" w:sz="0" w:space="0" w:color="auto"/>
        <w:left w:val="none" w:sz="0" w:space="0" w:color="auto"/>
        <w:bottom w:val="none" w:sz="0" w:space="0" w:color="auto"/>
        <w:right w:val="none" w:sz="0" w:space="0" w:color="auto"/>
      </w:divBdr>
    </w:div>
    <w:div w:id="545456485">
      <w:bodyDiv w:val="1"/>
      <w:marLeft w:val="0"/>
      <w:marRight w:val="0"/>
      <w:marTop w:val="0"/>
      <w:marBottom w:val="0"/>
      <w:divBdr>
        <w:top w:val="none" w:sz="0" w:space="0" w:color="auto"/>
        <w:left w:val="none" w:sz="0" w:space="0" w:color="auto"/>
        <w:bottom w:val="none" w:sz="0" w:space="0" w:color="auto"/>
        <w:right w:val="none" w:sz="0" w:space="0" w:color="auto"/>
      </w:divBdr>
    </w:div>
    <w:div w:id="592009869">
      <w:bodyDiv w:val="1"/>
      <w:marLeft w:val="0"/>
      <w:marRight w:val="0"/>
      <w:marTop w:val="0"/>
      <w:marBottom w:val="0"/>
      <w:divBdr>
        <w:top w:val="none" w:sz="0" w:space="0" w:color="auto"/>
        <w:left w:val="none" w:sz="0" w:space="0" w:color="auto"/>
        <w:bottom w:val="none" w:sz="0" w:space="0" w:color="auto"/>
        <w:right w:val="none" w:sz="0" w:space="0" w:color="auto"/>
      </w:divBdr>
    </w:div>
    <w:div w:id="597491800">
      <w:bodyDiv w:val="1"/>
      <w:marLeft w:val="0"/>
      <w:marRight w:val="0"/>
      <w:marTop w:val="0"/>
      <w:marBottom w:val="0"/>
      <w:divBdr>
        <w:top w:val="none" w:sz="0" w:space="0" w:color="auto"/>
        <w:left w:val="none" w:sz="0" w:space="0" w:color="auto"/>
        <w:bottom w:val="none" w:sz="0" w:space="0" w:color="auto"/>
        <w:right w:val="none" w:sz="0" w:space="0" w:color="auto"/>
      </w:divBdr>
    </w:div>
    <w:div w:id="620460614">
      <w:bodyDiv w:val="1"/>
      <w:marLeft w:val="0"/>
      <w:marRight w:val="0"/>
      <w:marTop w:val="0"/>
      <w:marBottom w:val="0"/>
      <w:divBdr>
        <w:top w:val="none" w:sz="0" w:space="0" w:color="auto"/>
        <w:left w:val="none" w:sz="0" w:space="0" w:color="auto"/>
        <w:bottom w:val="none" w:sz="0" w:space="0" w:color="auto"/>
        <w:right w:val="none" w:sz="0" w:space="0" w:color="auto"/>
      </w:divBdr>
    </w:div>
    <w:div w:id="624850631">
      <w:bodyDiv w:val="1"/>
      <w:marLeft w:val="0"/>
      <w:marRight w:val="0"/>
      <w:marTop w:val="0"/>
      <w:marBottom w:val="0"/>
      <w:divBdr>
        <w:top w:val="none" w:sz="0" w:space="0" w:color="auto"/>
        <w:left w:val="none" w:sz="0" w:space="0" w:color="auto"/>
        <w:bottom w:val="none" w:sz="0" w:space="0" w:color="auto"/>
        <w:right w:val="none" w:sz="0" w:space="0" w:color="auto"/>
      </w:divBdr>
    </w:div>
    <w:div w:id="638463790">
      <w:bodyDiv w:val="1"/>
      <w:marLeft w:val="0"/>
      <w:marRight w:val="0"/>
      <w:marTop w:val="40"/>
      <w:marBottom w:val="40"/>
      <w:divBdr>
        <w:top w:val="none" w:sz="0" w:space="0" w:color="auto"/>
        <w:left w:val="none" w:sz="0" w:space="0" w:color="auto"/>
        <w:bottom w:val="none" w:sz="0" w:space="0" w:color="auto"/>
        <w:right w:val="none" w:sz="0" w:space="0" w:color="auto"/>
      </w:divBdr>
      <w:divsChild>
        <w:div w:id="1532257692">
          <w:marLeft w:val="0"/>
          <w:marRight w:val="0"/>
          <w:marTop w:val="0"/>
          <w:marBottom w:val="0"/>
          <w:divBdr>
            <w:top w:val="none" w:sz="0" w:space="0" w:color="auto"/>
            <w:left w:val="none" w:sz="0" w:space="0" w:color="auto"/>
            <w:bottom w:val="none" w:sz="0" w:space="0" w:color="auto"/>
            <w:right w:val="none" w:sz="0" w:space="0" w:color="auto"/>
          </w:divBdr>
          <w:divsChild>
            <w:div w:id="1975793006">
              <w:marLeft w:val="0"/>
              <w:marRight w:val="0"/>
              <w:marTop w:val="0"/>
              <w:marBottom w:val="0"/>
              <w:divBdr>
                <w:top w:val="none" w:sz="0" w:space="0" w:color="auto"/>
                <w:left w:val="none" w:sz="0" w:space="0" w:color="auto"/>
                <w:bottom w:val="none" w:sz="0" w:space="0" w:color="auto"/>
                <w:right w:val="none" w:sz="0" w:space="0" w:color="auto"/>
              </w:divBdr>
              <w:divsChild>
                <w:div w:id="1722747304">
                  <w:marLeft w:val="0"/>
                  <w:marRight w:val="0"/>
                  <w:marTop w:val="0"/>
                  <w:marBottom w:val="0"/>
                  <w:divBdr>
                    <w:top w:val="none" w:sz="0" w:space="0" w:color="auto"/>
                    <w:left w:val="none" w:sz="0" w:space="0" w:color="auto"/>
                    <w:bottom w:val="none" w:sz="0" w:space="0" w:color="auto"/>
                    <w:right w:val="none" w:sz="0" w:space="0" w:color="auto"/>
                  </w:divBdr>
                  <w:divsChild>
                    <w:div w:id="927538597">
                      <w:marLeft w:val="0"/>
                      <w:marRight w:val="0"/>
                      <w:marTop w:val="0"/>
                      <w:marBottom w:val="0"/>
                      <w:divBdr>
                        <w:top w:val="none" w:sz="0" w:space="0" w:color="auto"/>
                        <w:left w:val="none" w:sz="0" w:space="0" w:color="auto"/>
                        <w:bottom w:val="none" w:sz="0" w:space="0" w:color="auto"/>
                        <w:right w:val="none" w:sz="0" w:space="0" w:color="auto"/>
                      </w:divBdr>
                      <w:divsChild>
                        <w:div w:id="221336346">
                          <w:marLeft w:val="2140"/>
                          <w:marRight w:val="3553"/>
                          <w:marTop w:val="0"/>
                          <w:marBottom w:val="0"/>
                          <w:divBdr>
                            <w:top w:val="none" w:sz="0" w:space="0" w:color="auto"/>
                            <w:left w:val="single" w:sz="4" w:space="0" w:color="D3E1F9"/>
                            <w:bottom w:val="none" w:sz="0" w:space="0" w:color="auto"/>
                            <w:right w:val="none" w:sz="0" w:space="0" w:color="auto"/>
                          </w:divBdr>
                          <w:divsChild>
                            <w:div w:id="1353798302">
                              <w:marLeft w:val="0"/>
                              <w:marRight w:val="0"/>
                              <w:marTop w:val="0"/>
                              <w:marBottom w:val="0"/>
                              <w:divBdr>
                                <w:top w:val="none" w:sz="0" w:space="0" w:color="auto"/>
                                <w:left w:val="none" w:sz="0" w:space="0" w:color="auto"/>
                                <w:bottom w:val="none" w:sz="0" w:space="0" w:color="auto"/>
                                <w:right w:val="none" w:sz="0" w:space="0" w:color="auto"/>
                              </w:divBdr>
                              <w:divsChild>
                                <w:div w:id="1568610621">
                                  <w:marLeft w:val="0"/>
                                  <w:marRight w:val="0"/>
                                  <w:marTop w:val="0"/>
                                  <w:marBottom w:val="0"/>
                                  <w:divBdr>
                                    <w:top w:val="none" w:sz="0" w:space="0" w:color="auto"/>
                                    <w:left w:val="none" w:sz="0" w:space="0" w:color="auto"/>
                                    <w:bottom w:val="none" w:sz="0" w:space="0" w:color="auto"/>
                                    <w:right w:val="none" w:sz="0" w:space="0" w:color="auto"/>
                                  </w:divBdr>
                                  <w:divsChild>
                                    <w:div w:id="142122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119173">
      <w:bodyDiv w:val="1"/>
      <w:marLeft w:val="0"/>
      <w:marRight w:val="0"/>
      <w:marTop w:val="0"/>
      <w:marBottom w:val="0"/>
      <w:divBdr>
        <w:top w:val="none" w:sz="0" w:space="0" w:color="auto"/>
        <w:left w:val="none" w:sz="0" w:space="0" w:color="auto"/>
        <w:bottom w:val="none" w:sz="0" w:space="0" w:color="auto"/>
        <w:right w:val="none" w:sz="0" w:space="0" w:color="auto"/>
      </w:divBdr>
    </w:div>
    <w:div w:id="666175070">
      <w:bodyDiv w:val="1"/>
      <w:marLeft w:val="0"/>
      <w:marRight w:val="0"/>
      <w:marTop w:val="0"/>
      <w:marBottom w:val="0"/>
      <w:divBdr>
        <w:top w:val="none" w:sz="0" w:space="0" w:color="auto"/>
        <w:left w:val="none" w:sz="0" w:space="0" w:color="auto"/>
        <w:bottom w:val="none" w:sz="0" w:space="0" w:color="auto"/>
        <w:right w:val="none" w:sz="0" w:space="0" w:color="auto"/>
      </w:divBdr>
    </w:div>
    <w:div w:id="668295231">
      <w:bodyDiv w:val="1"/>
      <w:marLeft w:val="0"/>
      <w:marRight w:val="0"/>
      <w:marTop w:val="0"/>
      <w:marBottom w:val="0"/>
      <w:divBdr>
        <w:top w:val="none" w:sz="0" w:space="0" w:color="auto"/>
        <w:left w:val="none" w:sz="0" w:space="0" w:color="auto"/>
        <w:bottom w:val="none" w:sz="0" w:space="0" w:color="auto"/>
        <w:right w:val="none" w:sz="0" w:space="0" w:color="auto"/>
      </w:divBdr>
    </w:div>
    <w:div w:id="694305926">
      <w:bodyDiv w:val="1"/>
      <w:marLeft w:val="0"/>
      <w:marRight w:val="0"/>
      <w:marTop w:val="0"/>
      <w:marBottom w:val="0"/>
      <w:divBdr>
        <w:top w:val="none" w:sz="0" w:space="0" w:color="auto"/>
        <w:left w:val="none" w:sz="0" w:space="0" w:color="auto"/>
        <w:bottom w:val="none" w:sz="0" w:space="0" w:color="auto"/>
        <w:right w:val="none" w:sz="0" w:space="0" w:color="auto"/>
      </w:divBdr>
    </w:div>
    <w:div w:id="694427806">
      <w:bodyDiv w:val="1"/>
      <w:marLeft w:val="0"/>
      <w:marRight w:val="0"/>
      <w:marTop w:val="0"/>
      <w:marBottom w:val="0"/>
      <w:divBdr>
        <w:top w:val="none" w:sz="0" w:space="0" w:color="auto"/>
        <w:left w:val="none" w:sz="0" w:space="0" w:color="auto"/>
        <w:bottom w:val="none" w:sz="0" w:space="0" w:color="auto"/>
        <w:right w:val="none" w:sz="0" w:space="0" w:color="auto"/>
      </w:divBdr>
    </w:div>
    <w:div w:id="712119340">
      <w:bodyDiv w:val="1"/>
      <w:marLeft w:val="0"/>
      <w:marRight w:val="0"/>
      <w:marTop w:val="0"/>
      <w:marBottom w:val="0"/>
      <w:divBdr>
        <w:top w:val="none" w:sz="0" w:space="0" w:color="auto"/>
        <w:left w:val="none" w:sz="0" w:space="0" w:color="auto"/>
        <w:bottom w:val="none" w:sz="0" w:space="0" w:color="auto"/>
        <w:right w:val="none" w:sz="0" w:space="0" w:color="auto"/>
      </w:divBdr>
    </w:div>
    <w:div w:id="718935411">
      <w:bodyDiv w:val="1"/>
      <w:marLeft w:val="0"/>
      <w:marRight w:val="0"/>
      <w:marTop w:val="0"/>
      <w:marBottom w:val="0"/>
      <w:divBdr>
        <w:top w:val="none" w:sz="0" w:space="0" w:color="auto"/>
        <w:left w:val="none" w:sz="0" w:space="0" w:color="auto"/>
        <w:bottom w:val="none" w:sz="0" w:space="0" w:color="auto"/>
        <w:right w:val="none" w:sz="0" w:space="0" w:color="auto"/>
      </w:divBdr>
    </w:div>
    <w:div w:id="735788188">
      <w:bodyDiv w:val="1"/>
      <w:marLeft w:val="0"/>
      <w:marRight w:val="0"/>
      <w:marTop w:val="0"/>
      <w:marBottom w:val="0"/>
      <w:divBdr>
        <w:top w:val="none" w:sz="0" w:space="0" w:color="auto"/>
        <w:left w:val="none" w:sz="0" w:space="0" w:color="auto"/>
        <w:bottom w:val="none" w:sz="0" w:space="0" w:color="auto"/>
        <w:right w:val="none" w:sz="0" w:space="0" w:color="auto"/>
      </w:divBdr>
    </w:div>
    <w:div w:id="736589485">
      <w:bodyDiv w:val="1"/>
      <w:marLeft w:val="0"/>
      <w:marRight w:val="0"/>
      <w:marTop w:val="0"/>
      <w:marBottom w:val="0"/>
      <w:divBdr>
        <w:top w:val="none" w:sz="0" w:space="0" w:color="auto"/>
        <w:left w:val="none" w:sz="0" w:space="0" w:color="auto"/>
        <w:bottom w:val="none" w:sz="0" w:space="0" w:color="auto"/>
        <w:right w:val="none" w:sz="0" w:space="0" w:color="auto"/>
      </w:divBdr>
    </w:div>
    <w:div w:id="744767439">
      <w:bodyDiv w:val="1"/>
      <w:marLeft w:val="0"/>
      <w:marRight w:val="0"/>
      <w:marTop w:val="0"/>
      <w:marBottom w:val="0"/>
      <w:divBdr>
        <w:top w:val="none" w:sz="0" w:space="0" w:color="auto"/>
        <w:left w:val="none" w:sz="0" w:space="0" w:color="auto"/>
        <w:bottom w:val="none" w:sz="0" w:space="0" w:color="auto"/>
        <w:right w:val="none" w:sz="0" w:space="0" w:color="auto"/>
      </w:divBdr>
    </w:div>
    <w:div w:id="763694441">
      <w:bodyDiv w:val="1"/>
      <w:marLeft w:val="0"/>
      <w:marRight w:val="0"/>
      <w:marTop w:val="0"/>
      <w:marBottom w:val="0"/>
      <w:divBdr>
        <w:top w:val="none" w:sz="0" w:space="0" w:color="auto"/>
        <w:left w:val="none" w:sz="0" w:space="0" w:color="auto"/>
        <w:bottom w:val="none" w:sz="0" w:space="0" w:color="auto"/>
        <w:right w:val="none" w:sz="0" w:space="0" w:color="auto"/>
      </w:divBdr>
    </w:div>
    <w:div w:id="776297009">
      <w:bodyDiv w:val="1"/>
      <w:marLeft w:val="0"/>
      <w:marRight w:val="0"/>
      <w:marTop w:val="0"/>
      <w:marBottom w:val="0"/>
      <w:divBdr>
        <w:top w:val="none" w:sz="0" w:space="0" w:color="auto"/>
        <w:left w:val="none" w:sz="0" w:space="0" w:color="auto"/>
        <w:bottom w:val="none" w:sz="0" w:space="0" w:color="auto"/>
        <w:right w:val="none" w:sz="0" w:space="0" w:color="auto"/>
      </w:divBdr>
    </w:div>
    <w:div w:id="786193310">
      <w:bodyDiv w:val="1"/>
      <w:marLeft w:val="0"/>
      <w:marRight w:val="0"/>
      <w:marTop w:val="0"/>
      <w:marBottom w:val="0"/>
      <w:divBdr>
        <w:top w:val="none" w:sz="0" w:space="0" w:color="auto"/>
        <w:left w:val="none" w:sz="0" w:space="0" w:color="auto"/>
        <w:bottom w:val="none" w:sz="0" w:space="0" w:color="auto"/>
        <w:right w:val="none" w:sz="0" w:space="0" w:color="auto"/>
      </w:divBdr>
    </w:div>
    <w:div w:id="788278986">
      <w:bodyDiv w:val="1"/>
      <w:marLeft w:val="0"/>
      <w:marRight w:val="0"/>
      <w:marTop w:val="0"/>
      <w:marBottom w:val="0"/>
      <w:divBdr>
        <w:top w:val="none" w:sz="0" w:space="0" w:color="auto"/>
        <w:left w:val="none" w:sz="0" w:space="0" w:color="auto"/>
        <w:bottom w:val="none" w:sz="0" w:space="0" w:color="auto"/>
        <w:right w:val="none" w:sz="0" w:space="0" w:color="auto"/>
      </w:divBdr>
    </w:div>
    <w:div w:id="818619119">
      <w:bodyDiv w:val="1"/>
      <w:marLeft w:val="0"/>
      <w:marRight w:val="0"/>
      <w:marTop w:val="0"/>
      <w:marBottom w:val="0"/>
      <w:divBdr>
        <w:top w:val="none" w:sz="0" w:space="0" w:color="auto"/>
        <w:left w:val="none" w:sz="0" w:space="0" w:color="auto"/>
        <w:bottom w:val="none" w:sz="0" w:space="0" w:color="auto"/>
        <w:right w:val="none" w:sz="0" w:space="0" w:color="auto"/>
      </w:divBdr>
    </w:div>
    <w:div w:id="819225195">
      <w:bodyDiv w:val="1"/>
      <w:marLeft w:val="0"/>
      <w:marRight w:val="0"/>
      <w:marTop w:val="0"/>
      <w:marBottom w:val="0"/>
      <w:divBdr>
        <w:top w:val="none" w:sz="0" w:space="0" w:color="auto"/>
        <w:left w:val="none" w:sz="0" w:space="0" w:color="auto"/>
        <w:bottom w:val="none" w:sz="0" w:space="0" w:color="auto"/>
        <w:right w:val="none" w:sz="0" w:space="0" w:color="auto"/>
      </w:divBdr>
    </w:div>
    <w:div w:id="820924353">
      <w:bodyDiv w:val="1"/>
      <w:marLeft w:val="0"/>
      <w:marRight w:val="0"/>
      <w:marTop w:val="0"/>
      <w:marBottom w:val="0"/>
      <w:divBdr>
        <w:top w:val="none" w:sz="0" w:space="0" w:color="auto"/>
        <w:left w:val="none" w:sz="0" w:space="0" w:color="auto"/>
        <w:bottom w:val="none" w:sz="0" w:space="0" w:color="auto"/>
        <w:right w:val="none" w:sz="0" w:space="0" w:color="auto"/>
      </w:divBdr>
      <w:divsChild>
        <w:div w:id="47343670">
          <w:marLeft w:val="0"/>
          <w:marRight w:val="0"/>
          <w:marTop w:val="0"/>
          <w:marBottom w:val="0"/>
          <w:divBdr>
            <w:top w:val="none" w:sz="0" w:space="0" w:color="auto"/>
            <w:left w:val="none" w:sz="0" w:space="0" w:color="auto"/>
            <w:bottom w:val="none" w:sz="0" w:space="0" w:color="auto"/>
            <w:right w:val="none" w:sz="0" w:space="0" w:color="auto"/>
          </w:divBdr>
        </w:div>
        <w:div w:id="172914596">
          <w:marLeft w:val="0"/>
          <w:marRight w:val="0"/>
          <w:marTop w:val="0"/>
          <w:marBottom w:val="0"/>
          <w:divBdr>
            <w:top w:val="none" w:sz="0" w:space="0" w:color="auto"/>
            <w:left w:val="none" w:sz="0" w:space="0" w:color="auto"/>
            <w:bottom w:val="none" w:sz="0" w:space="0" w:color="auto"/>
            <w:right w:val="none" w:sz="0" w:space="0" w:color="auto"/>
          </w:divBdr>
        </w:div>
        <w:div w:id="584648800">
          <w:marLeft w:val="0"/>
          <w:marRight w:val="0"/>
          <w:marTop w:val="0"/>
          <w:marBottom w:val="0"/>
          <w:divBdr>
            <w:top w:val="none" w:sz="0" w:space="0" w:color="auto"/>
            <w:left w:val="none" w:sz="0" w:space="0" w:color="auto"/>
            <w:bottom w:val="none" w:sz="0" w:space="0" w:color="auto"/>
            <w:right w:val="none" w:sz="0" w:space="0" w:color="auto"/>
          </w:divBdr>
        </w:div>
        <w:div w:id="1142192715">
          <w:marLeft w:val="0"/>
          <w:marRight w:val="0"/>
          <w:marTop w:val="0"/>
          <w:marBottom w:val="0"/>
          <w:divBdr>
            <w:top w:val="none" w:sz="0" w:space="0" w:color="auto"/>
            <w:left w:val="none" w:sz="0" w:space="0" w:color="auto"/>
            <w:bottom w:val="none" w:sz="0" w:space="0" w:color="auto"/>
            <w:right w:val="none" w:sz="0" w:space="0" w:color="auto"/>
          </w:divBdr>
        </w:div>
        <w:div w:id="1429348970">
          <w:marLeft w:val="0"/>
          <w:marRight w:val="0"/>
          <w:marTop w:val="0"/>
          <w:marBottom w:val="0"/>
          <w:divBdr>
            <w:top w:val="none" w:sz="0" w:space="0" w:color="auto"/>
            <w:left w:val="none" w:sz="0" w:space="0" w:color="auto"/>
            <w:bottom w:val="none" w:sz="0" w:space="0" w:color="auto"/>
            <w:right w:val="none" w:sz="0" w:space="0" w:color="auto"/>
          </w:divBdr>
        </w:div>
        <w:div w:id="1629775743">
          <w:marLeft w:val="0"/>
          <w:marRight w:val="0"/>
          <w:marTop w:val="0"/>
          <w:marBottom w:val="0"/>
          <w:divBdr>
            <w:top w:val="none" w:sz="0" w:space="0" w:color="auto"/>
            <w:left w:val="none" w:sz="0" w:space="0" w:color="auto"/>
            <w:bottom w:val="none" w:sz="0" w:space="0" w:color="auto"/>
            <w:right w:val="none" w:sz="0" w:space="0" w:color="auto"/>
          </w:divBdr>
        </w:div>
        <w:div w:id="2069958669">
          <w:marLeft w:val="0"/>
          <w:marRight w:val="0"/>
          <w:marTop w:val="0"/>
          <w:marBottom w:val="0"/>
          <w:divBdr>
            <w:top w:val="none" w:sz="0" w:space="0" w:color="auto"/>
            <w:left w:val="none" w:sz="0" w:space="0" w:color="auto"/>
            <w:bottom w:val="none" w:sz="0" w:space="0" w:color="auto"/>
            <w:right w:val="none" w:sz="0" w:space="0" w:color="auto"/>
          </w:divBdr>
        </w:div>
        <w:div w:id="2120175636">
          <w:marLeft w:val="0"/>
          <w:marRight w:val="0"/>
          <w:marTop w:val="0"/>
          <w:marBottom w:val="0"/>
          <w:divBdr>
            <w:top w:val="none" w:sz="0" w:space="0" w:color="auto"/>
            <w:left w:val="none" w:sz="0" w:space="0" w:color="auto"/>
            <w:bottom w:val="none" w:sz="0" w:space="0" w:color="auto"/>
            <w:right w:val="none" w:sz="0" w:space="0" w:color="auto"/>
          </w:divBdr>
        </w:div>
      </w:divsChild>
    </w:div>
    <w:div w:id="830292722">
      <w:bodyDiv w:val="1"/>
      <w:marLeft w:val="0"/>
      <w:marRight w:val="0"/>
      <w:marTop w:val="0"/>
      <w:marBottom w:val="0"/>
      <w:divBdr>
        <w:top w:val="none" w:sz="0" w:space="0" w:color="auto"/>
        <w:left w:val="none" w:sz="0" w:space="0" w:color="auto"/>
        <w:bottom w:val="none" w:sz="0" w:space="0" w:color="auto"/>
        <w:right w:val="none" w:sz="0" w:space="0" w:color="auto"/>
      </w:divBdr>
    </w:div>
    <w:div w:id="838229181">
      <w:bodyDiv w:val="1"/>
      <w:marLeft w:val="0"/>
      <w:marRight w:val="0"/>
      <w:marTop w:val="0"/>
      <w:marBottom w:val="0"/>
      <w:divBdr>
        <w:top w:val="none" w:sz="0" w:space="0" w:color="auto"/>
        <w:left w:val="none" w:sz="0" w:space="0" w:color="auto"/>
        <w:bottom w:val="none" w:sz="0" w:space="0" w:color="auto"/>
        <w:right w:val="none" w:sz="0" w:space="0" w:color="auto"/>
      </w:divBdr>
    </w:div>
    <w:div w:id="839196881">
      <w:bodyDiv w:val="1"/>
      <w:marLeft w:val="0"/>
      <w:marRight w:val="0"/>
      <w:marTop w:val="0"/>
      <w:marBottom w:val="0"/>
      <w:divBdr>
        <w:top w:val="none" w:sz="0" w:space="0" w:color="auto"/>
        <w:left w:val="none" w:sz="0" w:space="0" w:color="auto"/>
        <w:bottom w:val="none" w:sz="0" w:space="0" w:color="auto"/>
        <w:right w:val="none" w:sz="0" w:space="0" w:color="auto"/>
      </w:divBdr>
    </w:div>
    <w:div w:id="841314569">
      <w:bodyDiv w:val="1"/>
      <w:marLeft w:val="0"/>
      <w:marRight w:val="0"/>
      <w:marTop w:val="0"/>
      <w:marBottom w:val="0"/>
      <w:divBdr>
        <w:top w:val="none" w:sz="0" w:space="0" w:color="auto"/>
        <w:left w:val="none" w:sz="0" w:space="0" w:color="auto"/>
        <w:bottom w:val="none" w:sz="0" w:space="0" w:color="auto"/>
        <w:right w:val="none" w:sz="0" w:space="0" w:color="auto"/>
      </w:divBdr>
    </w:div>
    <w:div w:id="859586927">
      <w:bodyDiv w:val="1"/>
      <w:marLeft w:val="0"/>
      <w:marRight w:val="0"/>
      <w:marTop w:val="0"/>
      <w:marBottom w:val="0"/>
      <w:divBdr>
        <w:top w:val="none" w:sz="0" w:space="0" w:color="auto"/>
        <w:left w:val="none" w:sz="0" w:space="0" w:color="auto"/>
        <w:bottom w:val="none" w:sz="0" w:space="0" w:color="auto"/>
        <w:right w:val="none" w:sz="0" w:space="0" w:color="auto"/>
      </w:divBdr>
    </w:div>
    <w:div w:id="890264463">
      <w:bodyDiv w:val="1"/>
      <w:marLeft w:val="0"/>
      <w:marRight w:val="0"/>
      <w:marTop w:val="0"/>
      <w:marBottom w:val="0"/>
      <w:divBdr>
        <w:top w:val="none" w:sz="0" w:space="0" w:color="auto"/>
        <w:left w:val="none" w:sz="0" w:space="0" w:color="auto"/>
        <w:bottom w:val="none" w:sz="0" w:space="0" w:color="auto"/>
        <w:right w:val="none" w:sz="0" w:space="0" w:color="auto"/>
      </w:divBdr>
    </w:div>
    <w:div w:id="905143643">
      <w:bodyDiv w:val="1"/>
      <w:marLeft w:val="0"/>
      <w:marRight w:val="0"/>
      <w:marTop w:val="0"/>
      <w:marBottom w:val="0"/>
      <w:divBdr>
        <w:top w:val="none" w:sz="0" w:space="0" w:color="auto"/>
        <w:left w:val="none" w:sz="0" w:space="0" w:color="auto"/>
        <w:bottom w:val="none" w:sz="0" w:space="0" w:color="auto"/>
        <w:right w:val="none" w:sz="0" w:space="0" w:color="auto"/>
      </w:divBdr>
    </w:div>
    <w:div w:id="933781170">
      <w:bodyDiv w:val="1"/>
      <w:marLeft w:val="0"/>
      <w:marRight w:val="0"/>
      <w:marTop w:val="0"/>
      <w:marBottom w:val="0"/>
      <w:divBdr>
        <w:top w:val="none" w:sz="0" w:space="0" w:color="auto"/>
        <w:left w:val="none" w:sz="0" w:space="0" w:color="auto"/>
        <w:bottom w:val="none" w:sz="0" w:space="0" w:color="auto"/>
        <w:right w:val="none" w:sz="0" w:space="0" w:color="auto"/>
      </w:divBdr>
    </w:div>
    <w:div w:id="954291156">
      <w:bodyDiv w:val="1"/>
      <w:marLeft w:val="0"/>
      <w:marRight w:val="0"/>
      <w:marTop w:val="0"/>
      <w:marBottom w:val="0"/>
      <w:divBdr>
        <w:top w:val="none" w:sz="0" w:space="0" w:color="auto"/>
        <w:left w:val="none" w:sz="0" w:space="0" w:color="auto"/>
        <w:bottom w:val="none" w:sz="0" w:space="0" w:color="auto"/>
        <w:right w:val="none" w:sz="0" w:space="0" w:color="auto"/>
      </w:divBdr>
    </w:div>
    <w:div w:id="958416810">
      <w:bodyDiv w:val="1"/>
      <w:marLeft w:val="0"/>
      <w:marRight w:val="0"/>
      <w:marTop w:val="0"/>
      <w:marBottom w:val="0"/>
      <w:divBdr>
        <w:top w:val="none" w:sz="0" w:space="0" w:color="auto"/>
        <w:left w:val="none" w:sz="0" w:space="0" w:color="auto"/>
        <w:bottom w:val="none" w:sz="0" w:space="0" w:color="auto"/>
        <w:right w:val="none" w:sz="0" w:space="0" w:color="auto"/>
      </w:divBdr>
    </w:div>
    <w:div w:id="974801162">
      <w:bodyDiv w:val="1"/>
      <w:marLeft w:val="0"/>
      <w:marRight w:val="0"/>
      <w:marTop w:val="0"/>
      <w:marBottom w:val="0"/>
      <w:divBdr>
        <w:top w:val="none" w:sz="0" w:space="0" w:color="auto"/>
        <w:left w:val="none" w:sz="0" w:space="0" w:color="auto"/>
        <w:bottom w:val="none" w:sz="0" w:space="0" w:color="auto"/>
        <w:right w:val="none" w:sz="0" w:space="0" w:color="auto"/>
      </w:divBdr>
    </w:div>
    <w:div w:id="982662708">
      <w:bodyDiv w:val="1"/>
      <w:marLeft w:val="0"/>
      <w:marRight w:val="0"/>
      <w:marTop w:val="0"/>
      <w:marBottom w:val="0"/>
      <w:divBdr>
        <w:top w:val="none" w:sz="0" w:space="0" w:color="auto"/>
        <w:left w:val="none" w:sz="0" w:space="0" w:color="auto"/>
        <w:bottom w:val="none" w:sz="0" w:space="0" w:color="auto"/>
        <w:right w:val="none" w:sz="0" w:space="0" w:color="auto"/>
      </w:divBdr>
    </w:div>
    <w:div w:id="1013921738">
      <w:bodyDiv w:val="1"/>
      <w:marLeft w:val="0"/>
      <w:marRight w:val="0"/>
      <w:marTop w:val="0"/>
      <w:marBottom w:val="0"/>
      <w:divBdr>
        <w:top w:val="none" w:sz="0" w:space="0" w:color="auto"/>
        <w:left w:val="none" w:sz="0" w:space="0" w:color="auto"/>
        <w:bottom w:val="none" w:sz="0" w:space="0" w:color="auto"/>
        <w:right w:val="none" w:sz="0" w:space="0" w:color="auto"/>
      </w:divBdr>
    </w:div>
    <w:div w:id="1035888254">
      <w:bodyDiv w:val="1"/>
      <w:marLeft w:val="0"/>
      <w:marRight w:val="0"/>
      <w:marTop w:val="0"/>
      <w:marBottom w:val="0"/>
      <w:divBdr>
        <w:top w:val="none" w:sz="0" w:space="0" w:color="auto"/>
        <w:left w:val="none" w:sz="0" w:space="0" w:color="auto"/>
        <w:bottom w:val="none" w:sz="0" w:space="0" w:color="auto"/>
        <w:right w:val="none" w:sz="0" w:space="0" w:color="auto"/>
      </w:divBdr>
    </w:div>
    <w:div w:id="1041707551">
      <w:bodyDiv w:val="1"/>
      <w:marLeft w:val="0"/>
      <w:marRight w:val="0"/>
      <w:marTop w:val="0"/>
      <w:marBottom w:val="0"/>
      <w:divBdr>
        <w:top w:val="none" w:sz="0" w:space="0" w:color="auto"/>
        <w:left w:val="none" w:sz="0" w:space="0" w:color="auto"/>
        <w:bottom w:val="none" w:sz="0" w:space="0" w:color="auto"/>
        <w:right w:val="none" w:sz="0" w:space="0" w:color="auto"/>
      </w:divBdr>
    </w:div>
    <w:div w:id="1109395766">
      <w:bodyDiv w:val="1"/>
      <w:marLeft w:val="0"/>
      <w:marRight w:val="0"/>
      <w:marTop w:val="0"/>
      <w:marBottom w:val="0"/>
      <w:divBdr>
        <w:top w:val="none" w:sz="0" w:space="0" w:color="auto"/>
        <w:left w:val="none" w:sz="0" w:space="0" w:color="auto"/>
        <w:bottom w:val="none" w:sz="0" w:space="0" w:color="auto"/>
        <w:right w:val="none" w:sz="0" w:space="0" w:color="auto"/>
      </w:divBdr>
    </w:div>
    <w:div w:id="1116100540">
      <w:bodyDiv w:val="1"/>
      <w:marLeft w:val="0"/>
      <w:marRight w:val="0"/>
      <w:marTop w:val="0"/>
      <w:marBottom w:val="0"/>
      <w:divBdr>
        <w:top w:val="none" w:sz="0" w:space="0" w:color="auto"/>
        <w:left w:val="none" w:sz="0" w:space="0" w:color="auto"/>
        <w:bottom w:val="none" w:sz="0" w:space="0" w:color="auto"/>
        <w:right w:val="none" w:sz="0" w:space="0" w:color="auto"/>
      </w:divBdr>
    </w:div>
    <w:div w:id="1118644016">
      <w:bodyDiv w:val="1"/>
      <w:marLeft w:val="0"/>
      <w:marRight w:val="0"/>
      <w:marTop w:val="0"/>
      <w:marBottom w:val="0"/>
      <w:divBdr>
        <w:top w:val="none" w:sz="0" w:space="0" w:color="auto"/>
        <w:left w:val="none" w:sz="0" w:space="0" w:color="auto"/>
        <w:bottom w:val="none" w:sz="0" w:space="0" w:color="auto"/>
        <w:right w:val="none" w:sz="0" w:space="0" w:color="auto"/>
      </w:divBdr>
    </w:div>
    <w:div w:id="1129320374">
      <w:bodyDiv w:val="1"/>
      <w:marLeft w:val="0"/>
      <w:marRight w:val="0"/>
      <w:marTop w:val="0"/>
      <w:marBottom w:val="0"/>
      <w:divBdr>
        <w:top w:val="none" w:sz="0" w:space="0" w:color="auto"/>
        <w:left w:val="none" w:sz="0" w:space="0" w:color="auto"/>
        <w:bottom w:val="none" w:sz="0" w:space="0" w:color="auto"/>
        <w:right w:val="none" w:sz="0" w:space="0" w:color="auto"/>
      </w:divBdr>
    </w:div>
    <w:div w:id="1142847381">
      <w:bodyDiv w:val="1"/>
      <w:marLeft w:val="0"/>
      <w:marRight w:val="0"/>
      <w:marTop w:val="0"/>
      <w:marBottom w:val="0"/>
      <w:divBdr>
        <w:top w:val="none" w:sz="0" w:space="0" w:color="auto"/>
        <w:left w:val="none" w:sz="0" w:space="0" w:color="auto"/>
        <w:bottom w:val="none" w:sz="0" w:space="0" w:color="auto"/>
        <w:right w:val="none" w:sz="0" w:space="0" w:color="auto"/>
      </w:divBdr>
    </w:div>
    <w:div w:id="1153065621">
      <w:bodyDiv w:val="1"/>
      <w:marLeft w:val="0"/>
      <w:marRight w:val="0"/>
      <w:marTop w:val="0"/>
      <w:marBottom w:val="0"/>
      <w:divBdr>
        <w:top w:val="none" w:sz="0" w:space="0" w:color="auto"/>
        <w:left w:val="none" w:sz="0" w:space="0" w:color="auto"/>
        <w:bottom w:val="none" w:sz="0" w:space="0" w:color="auto"/>
        <w:right w:val="none" w:sz="0" w:space="0" w:color="auto"/>
      </w:divBdr>
    </w:div>
    <w:div w:id="1176965820">
      <w:bodyDiv w:val="1"/>
      <w:marLeft w:val="0"/>
      <w:marRight w:val="0"/>
      <w:marTop w:val="0"/>
      <w:marBottom w:val="0"/>
      <w:divBdr>
        <w:top w:val="none" w:sz="0" w:space="0" w:color="auto"/>
        <w:left w:val="none" w:sz="0" w:space="0" w:color="auto"/>
        <w:bottom w:val="none" w:sz="0" w:space="0" w:color="auto"/>
        <w:right w:val="none" w:sz="0" w:space="0" w:color="auto"/>
      </w:divBdr>
    </w:div>
    <w:div w:id="1182429193">
      <w:bodyDiv w:val="1"/>
      <w:marLeft w:val="0"/>
      <w:marRight w:val="0"/>
      <w:marTop w:val="0"/>
      <w:marBottom w:val="0"/>
      <w:divBdr>
        <w:top w:val="none" w:sz="0" w:space="0" w:color="auto"/>
        <w:left w:val="none" w:sz="0" w:space="0" w:color="auto"/>
        <w:bottom w:val="none" w:sz="0" w:space="0" w:color="auto"/>
        <w:right w:val="none" w:sz="0" w:space="0" w:color="auto"/>
      </w:divBdr>
    </w:div>
    <w:div w:id="1183276849">
      <w:bodyDiv w:val="1"/>
      <w:marLeft w:val="0"/>
      <w:marRight w:val="0"/>
      <w:marTop w:val="0"/>
      <w:marBottom w:val="0"/>
      <w:divBdr>
        <w:top w:val="none" w:sz="0" w:space="0" w:color="auto"/>
        <w:left w:val="none" w:sz="0" w:space="0" w:color="auto"/>
        <w:bottom w:val="none" w:sz="0" w:space="0" w:color="auto"/>
        <w:right w:val="none" w:sz="0" w:space="0" w:color="auto"/>
      </w:divBdr>
    </w:div>
    <w:div w:id="1198929029">
      <w:bodyDiv w:val="1"/>
      <w:marLeft w:val="0"/>
      <w:marRight w:val="0"/>
      <w:marTop w:val="0"/>
      <w:marBottom w:val="0"/>
      <w:divBdr>
        <w:top w:val="none" w:sz="0" w:space="0" w:color="auto"/>
        <w:left w:val="none" w:sz="0" w:space="0" w:color="auto"/>
        <w:bottom w:val="none" w:sz="0" w:space="0" w:color="auto"/>
        <w:right w:val="none" w:sz="0" w:space="0" w:color="auto"/>
      </w:divBdr>
    </w:div>
    <w:div w:id="1199588836">
      <w:bodyDiv w:val="1"/>
      <w:marLeft w:val="0"/>
      <w:marRight w:val="0"/>
      <w:marTop w:val="0"/>
      <w:marBottom w:val="0"/>
      <w:divBdr>
        <w:top w:val="none" w:sz="0" w:space="0" w:color="auto"/>
        <w:left w:val="none" w:sz="0" w:space="0" w:color="auto"/>
        <w:bottom w:val="none" w:sz="0" w:space="0" w:color="auto"/>
        <w:right w:val="none" w:sz="0" w:space="0" w:color="auto"/>
      </w:divBdr>
    </w:div>
    <w:div w:id="1203245867">
      <w:bodyDiv w:val="1"/>
      <w:marLeft w:val="0"/>
      <w:marRight w:val="0"/>
      <w:marTop w:val="0"/>
      <w:marBottom w:val="0"/>
      <w:divBdr>
        <w:top w:val="none" w:sz="0" w:space="0" w:color="auto"/>
        <w:left w:val="none" w:sz="0" w:space="0" w:color="auto"/>
        <w:bottom w:val="none" w:sz="0" w:space="0" w:color="auto"/>
        <w:right w:val="none" w:sz="0" w:space="0" w:color="auto"/>
      </w:divBdr>
    </w:div>
    <w:div w:id="1217007526">
      <w:bodyDiv w:val="1"/>
      <w:marLeft w:val="0"/>
      <w:marRight w:val="0"/>
      <w:marTop w:val="0"/>
      <w:marBottom w:val="0"/>
      <w:divBdr>
        <w:top w:val="none" w:sz="0" w:space="0" w:color="auto"/>
        <w:left w:val="none" w:sz="0" w:space="0" w:color="auto"/>
        <w:bottom w:val="none" w:sz="0" w:space="0" w:color="auto"/>
        <w:right w:val="none" w:sz="0" w:space="0" w:color="auto"/>
      </w:divBdr>
    </w:div>
    <w:div w:id="1217089995">
      <w:bodyDiv w:val="1"/>
      <w:marLeft w:val="0"/>
      <w:marRight w:val="0"/>
      <w:marTop w:val="0"/>
      <w:marBottom w:val="0"/>
      <w:divBdr>
        <w:top w:val="none" w:sz="0" w:space="0" w:color="auto"/>
        <w:left w:val="none" w:sz="0" w:space="0" w:color="auto"/>
        <w:bottom w:val="none" w:sz="0" w:space="0" w:color="auto"/>
        <w:right w:val="none" w:sz="0" w:space="0" w:color="auto"/>
      </w:divBdr>
    </w:div>
    <w:div w:id="1223640505">
      <w:bodyDiv w:val="1"/>
      <w:marLeft w:val="0"/>
      <w:marRight w:val="0"/>
      <w:marTop w:val="0"/>
      <w:marBottom w:val="0"/>
      <w:divBdr>
        <w:top w:val="none" w:sz="0" w:space="0" w:color="auto"/>
        <w:left w:val="none" w:sz="0" w:space="0" w:color="auto"/>
        <w:bottom w:val="none" w:sz="0" w:space="0" w:color="auto"/>
        <w:right w:val="none" w:sz="0" w:space="0" w:color="auto"/>
      </w:divBdr>
    </w:div>
    <w:div w:id="1234044786">
      <w:bodyDiv w:val="1"/>
      <w:marLeft w:val="0"/>
      <w:marRight w:val="0"/>
      <w:marTop w:val="0"/>
      <w:marBottom w:val="0"/>
      <w:divBdr>
        <w:top w:val="none" w:sz="0" w:space="0" w:color="auto"/>
        <w:left w:val="none" w:sz="0" w:space="0" w:color="auto"/>
        <w:bottom w:val="none" w:sz="0" w:space="0" w:color="auto"/>
        <w:right w:val="none" w:sz="0" w:space="0" w:color="auto"/>
      </w:divBdr>
    </w:div>
    <w:div w:id="1243368952">
      <w:bodyDiv w:val="1"/>
      <w:marLeft w:val="0"/>
      <w:marRight w:val="0"/>
      <w:marTop w:val="0"/>
      <w:marBottom w:val="0"/>
      <w:divBdr>
        <w:top w:val="none" w:sz="0" w:space="0" w:color="auto"/>
        <w:left w:val="none" w:sz="0" w:space="0" w:color="auto"/>
        <w:bottom w:val="none" w:sz="0" w:space="0" w:color="auto"/>
        <w:right w:val="none" w:sz="0" w:space="0" w:color="auto"/>
      </w:divBdr>
    </w:div>
    <w:div w:id="1257177539">
      <w:bodyDiv w:val="1"/>
      <w:marLeft w:val="0"/>
      <w:marRight w:val="0"/>
      <w:marTop w:val="0"/>
      <w:marBottom w:val="0"/>
      <w:divBdr>
        <w:top w:val="none" w:sz="0" w:space="0" w:color="auto"/>
        <w:left w:val="none" w:sz="0" w:space="0" w:color="auto"/>
        <w:bottom w:val="none" w:sz="0" w:space="0" w:color="auto"/>
        <w:right w:val="none" w:sz="0" w:space="0" w:color="auto"/>
      </w:divBdr>
    </w:div>
    <w:div w:id="1264150203">
      <w:bodyDiv w:val="1"/>
      <w:marLeft w:val="0"/>
      <w:marRight w:val="0"/>
      <w:marTop w:val="0"/>
      <w:marBottom w:val="0"/>
      <w:divBdr>
        <w:top w:val="none" w:sz="0" w:space="0" w:color="auto"/>
        <w:left w:val="none" w:sz="0" w:space="0" w:color="auto"/>
        <w:bottom w:val="none" w:sz="0" w:space="0" w:color="auto"/>
        <w:right w:val="none" w:sz="0" w:space="0" w:color="auto"/>
      </w:divBdr>
    </w:div>
    <w:div w:id="1271474320">
      <w:bodyDiv w:val="1"/>
      <w:marLeft w:val="0"/>
      <w:marRight w:val="0"/>
      <w:marTop w:val="0"/>
      <w:marBottom w:val="0"/>
      <w:divBdr>
        <w:top w:val="none" w:sz="0" w:space="0" w:color="auto"/>
        <w:left w:val="none" w:sz="0" w:space="0" w:color="auto"/>
        <w:bottom w:val="none" w:sz="0" w:space="0" w:color="auto"/>
        <w:right w:val="none" w:sz="0" w:space="0" w:color="auto"/>
      </w:divBdr>
    </w:div>
    <w:div w:id="1276444733">
      <w:bodyDiv w:val="1"/>
      <w:marLeft w:val="0"/>
      <w:marRight w:val="0"/>
      <w:marTop w:val="0"/>
      <w:marBottom w:val="0"/>
      <w:divBdr>
        <w:top w:val="none" w:sz="0" w:space="0" w:color="auto"/>
        <w:left w:val="none" w:sz="0" w:space="0" w:color="auto"/>
        <w:bottom w:val="none" w:sz="0" w:space="0" w:color="auto"/>
        <w:right w:val="none" w:sz="0" w:space="0" w:color="auto"/>
      </w:divBdr>
    </w:div>
    <w:div w:id="1285037260">
      <w:bodyDiv w:val="1"/>
      <w:marLeft w:val="0"/>
      <w:marRight w:val="0"/>
      <w:marTop w:val="0"/>
      <w:marBottom w:val="0"/>
      <w:divBdr>
        <w:top w:val="none" w:sz="0" w:space="0" w:color="auto"/>
        <w:left w:val="none" w:sz="0" w:space="0" w:color="auto"/>
        <w:bottom w:val="none" w:sz="0" w:space="0" w:color="auto"/>
        <w:right w:val="none" w:sz="0" w:space="0" w:color="auto"/>
      </w:divBdr>
    </w:div>
    <w:div w:id="1289552202">
      <w:bodyDiv w:val="1"/>
      <w:marLeft w:val="0"/>
      <w:marRight w:val="0"/>
      <w:marTop w:val="0"/>
      <w:marBottom w:val="0"/>
      <w:divBdr>
        <w:top w:val="none" w:sz="0" w:space="0" w:color="auto"/>
        <w:left w:val="none" w:sz="0" w:space="0" w:color="auto"/>
        <w:bottom w:val="none" w:sz="0" w:space="0" w:color="auto"/>
        <w:right w:val="none" w:sz="0" w:space="0" w:color="auto"/>
      </w:divBdr>
    </w:div>
    <w:div w:id="1292050669">
      <w:bodyDiv w:val="1"/>
      <w:marLeft w:val="0"/>
      <w:marRight w:val="0"/>
      <w:marTop w:val="0"/>
      <w:marBottom w:val="0"/>
      <w:divBdr>
        <w:top w:val="none" w:sz="0" w:space="0" w:color="auto"/>
        <w:left w:val="none" w:sz="0" w:space="0" w:color="auto"/>
        <w:bottom w:val="none" w:sz="0" w:space="0" w:color="auto"/>
        <w:right w:val="none" w:sz="0" w:space="0" w:color="auto"/>
      </w:divBdr>
    </w:div>
    <w:div w:id="1337879606">
      <w:bodyDiv w:val="1"/>
      <w:marLeft w:val="0"/>
      <w:marRight w:val="0"/>
      <w:marTop w:val="0"/>
      <w:marBottom w:val="0"/>
      <w:divBdr>
        <w:top w:val="none" w:sz="0" w:space="0" w:color="auto"/>
        <w:left w:val="none" w:sz="0" w:space="0" w:color="auto"/>
        <w:bottom w:val="none" w:sz="0" w:space="0" w:color="auto"/>
        <w:right w:val="none" w:sz="0" w:space="0" w:color="auto"/>
      </w:divBdr>
    </w:div>
    <w:div w:id="1349141158">
      <w:bodyDiv w:val="1"/>
      <w:marLeft w:val="0"/>
      <w:marRight w:val="0"/>
      <w:marTop w:val="0"/>
      <w:marBottom w:val="0"/>
      <w:divBdr>
        <w:top w:val="none" w:sz="0" w:space="0" w:color="auto"/>
        <w:left w:val="none" w:sz="0" w:space="0" w:color="auto"/>
        <w:bottom w:val="none" w:sz="0" w:space="0" w:color="auto"/>
        <w:right w:val="none" w:sz="0" w:space="0" w:color="auto"/>
      </w:divBdr>
    </w:div>
    <w:div w:id="1354454394">
      <w:bodyDiv w:val="1"/>
      <w:marLeft w:val="0"/>
      <w:marRight w:val="0"/>
      <w:marTop w:val="0"/>
      <w:marBottom w:val="0"/>
      <w:divBdr>
        <w:top w:val="none" w:sz="0" w:space="0" w:color="auto"/>
        <w:left w:val="none" w:sz="0" w:space="0" w:color="auto"/>
        <w:bottom w:val="none" w:sz="0" w:space="0" w:color="auto"/>
        <w:right w:val="none" w:sz="0" w:space="0" w:color="auto"/>
      </w:divBdr>
    </w:div>
    <w:div w:id="1366901524">
      <w:bodyDiv w:val="1"/>
      <w:marLeft w:val="0"/>
      <w:marRight w:val="0"/>
      <w:marTop w:val="0"/>
      <w:marBottom w:val="0"/>
      <w:divBdr>
        <w:top w:val="none" w:sz="0" w:space="0" w:color="auto"/>
        <w:left w:val="none" w:sz="0" w:space="0" w:color="auto"/>
        <w:bottom w:val="none" w:sz="0" w:space="0" w:color="auto"/>
        <w:right w:val="none" w:sz="0" w:space="0" w:color="auto"/>
      </w:divBdr>
    </w:div>
    <w:div w:id="1372344499">
      <w:bodyDiv w:val="1"/>
      <w:marLeft w:val="0"/>
      <w:marRight w:val="0"/>
      <w:marTop w:val="0"/>
      <w:marBottom w:val="0"/>
      <w:divBdr>
        <w:top w:val="none" w:sz="0" w:space="0" w:color="auto"/>
        <w:left w:val="none" w:sz="0" w:space="0" w:color="auto"/>
        <w:bottom w:val="none" w:sz="0" w:space="0" w:color="auto"/>
        <w:right w:val="none" w:sz="0" w:space="0" w:color="auto"/>
      </w:divBdr>
    </w:div>
    <w:div w:id="1396508031">
      <w:bodyDiv w:val="1"/>
      <w:marLeft w:val="0"/>
      <w:marRight w:val="0"/>
      <w:marTop w:val="0"/>
      <w:marBottom w:val="0"/>
      <w:divBdr>
        <w:top w:val="none" w:sz="0" w:space="0" w:color="auto"/>
        <w:left w:val="none" w:sz="0" w:space="0" w:color="auto"/>
        <w:bottom w:val="none" w:sz="0" w:space="0" w:color="auto"/>
        <w:right w:val="none" w:sz="0" w:space="0" w:color="auto"/>
      </w:divBdr>
    </w:div>
    <w:div w:id="1406806893">
      <w:bodyDiv w:val="1"/>
      <w:marLeft w:val="0"/>
      <w:marRight w:val="0"/>
      <w:marTop w:val="0"/>
      <w:marBottom w:val="0"/>
      <w:divBdr>
        <w:top w:val="none" w:sz="0" w:space="0" w:color="auto"/>
        <w:left w:val="none" w:sz="0" w:space="0" w:color="auto"/>
        <w:bottom w:val="none" w:sz="0" w:space="0" w:color="auto"/>
        <w:right w:val="none" w:sz="0" w:space="0" w:color="auto"/>
      </w:divBdr>
    </w:div>
    <w:div w:id="1416124573">
      <w:bodyDiv w:val="1"/>
      <w:marLeft w:val="0"/>
      <w:marRight w:val="0"/>
      <w:marTop w:val="0"/>
      <w:marBottom w:val="0"/>
      <w:divBdr>
        <w:top w:val="none" w:sz="0" w:space="0" w:color="auto"/>
        <w:left w:val="none" w:sz="0" w:space="0" w:color="auto"/>
        <w:bottom w:val="none" w:sz="0" w:space="0" w:color="auto"/>
        <w:right w:val="none" w:sz="0" w:space="0" w:color="auto"/>
      </w:divBdr>
    </w:div>
    <w:div w:id="1417744437">
      <w:bodyDiv w:val="1"/>
      <w:marLeft w:val="0"/>
      <w:marRight w:val="0"/>
      <w:marTop w:val="0"/>
      <w:marBottom w:val="0"/>
      <w:divBdr>
        <w:top w:val="none" w:sz="0" w:space="0" w:color="auto"/>
        <w:left w:val="none" w:sz="0" w:space="0" w:color="auto"/>
        <w:bottom w:val="none" w:sz="0" w:space="0" w:color="auto"/>
        <w:right w:val="none" w:sz="0" w:space="0" w:color="auto"/>
      </w:divBdr>
    </w:div>
    <w:div w:id="1418399971">
      <w:bodyDiv w:val="1"/>
      <w:marLeft w:val="0"/>
      <w:marRight w:val="0"/>
      <w:marTop w:val="0"/>
      <w:marBottom w:val="0"/>
      <w:divBdr>
        <w:top w:val="none" w:sz="0" w:space="0" w:color="auto"/>
        <w:left w:val="none" w:sz="0" w:space="0" w:color="auto"/>
        <w:bottom w:val="none" w:sz="0" w:space="0" w:color="auto"/>
        <w:right w:val="none" w:sz="0" w:space="0" w:color="auto"/>
      </w:divBdr>
    </w:div>
    <w:div w:id="1425107283">
      <w:bodyDiv w:val="1"/>
      <w:marLeft w:val="0"/>
      <w:marRight w:val="0"/>
      <w:marTop w:val="0"/>
      <w:marBottom w:val="0"/>
      <w:divBdr>
        <w:top w:val="none" w:sz="0" w:space="0" w:color="auto"/>
        <w:left w:val="none" w:sz="0" w:space="0" w:color="auto"/>
        <w:bottom w:val="none" w:sz="0" w:space="0" w:color="auto"/>
        <w:right w:val="none" w:sz="0" w:space="0" w:color="auto"/>
      </w:divBdr>
    </w:div>
    <w:div w:id="1431007699">
      <w:bodyDiv w:val="1"/>
      <w:marLeft w:val="0"/>
      <w:marRight w:val="0"/>
      <w:marTop w:val="0"/>
      <w:marBottom w:val="0"/>
      <w:divBdr>
        <w:top w:val="none" w:sz="0" w:space="0" w:color="auto"/>
        <w:left w:val="none" w:sz="0" w:space="0" w:color="auto"/>
        <w:bottom w:val="none" w:sz="0" w:space="0" w:color="auto"/>
        <w:right w:val="none" w:sz="0" w:space="0" w:color="auto"/>
      </w:divBdr>
    </w:div>
    <w:div w:id="1438405578">
      <w:bodyDiv w:val="1"/>
      <w:marLeft w:val="0"/>
      <w:marRight w:val="0"/>
      <w:marTop w:val="0"/>
      <w:marBottom w:val="0"/>
      <w:divBdr>
        <w:top w:val="none" w:sz="0" w:space="0" w:color="auto"/>
        <w:left w:val="none" w:sz="0" w:space="0" w:color="auto"/>
        <w:bottom w:val="none" w:sz="0" w:space="0" w:color="auto"/>
        <w:right w:val="none" w:sz="0" w:space="0" w:color="auto"/>
      </w:divBdr>
    </w:div>
    <w:div w:id="1440491850">
      <w:bodyDiv w:val="1"/>
      <w:marLeft w:val="0"/>
      <w:marRight w:val="0"/>
      <w:marTop w:val="0"/>
      <w:marBottom w:val="0"/>
      <w:divBdr>
        <w:top w:val="none" w:sz="0" w:space="0" w:color="auto"/>
        <w:left w:val="none" w:sz="0" w:space="0" w:color="auto"/>
        <w:bottom w:val="none" w:sz="0" w:space="0" w:color="auto"/>
        <w:right w:val="none" w:sz="0" w:space="0" w:color="auto"/>
      </w:divBdr>
    </w:div>
    <w:div w:id="1449665132">
      <w:bodyDiv w:val="1"/>
      <w:marLeft w:val="0"/>
      <w:marRight w:val="0"/>
      <w:marTop w:val="0"/>
      <w:marBottom w:val="0"/>
      <w:divBdr>
        <w:top w:val="none" w:sz="0" w:space="0" w:color="auto"/>
        <w:left w:val="none" w:sz="0" w:space="0" w:color="auto"/>
        <w:bottom w:val="none" w:sz="0" w:space="0" w:color="auto"/>
        <w:right w:val="none" w:sz="0" w:space="0" w:color="auto"/>
      </w:divBdr>
    </w:div>
    <w:div w:id="1457210927">
      <w:bodyDiv w:val="1"/>
      <w:marLeft w:val="0"/>
      <w:marRight w:val="0"/>
      <w:marTop w:val="0"/>
      <w:marBottom w:val="0"/>
      <w:divBdr>
        <w:top w:val="none" w:sz="0" w:space="0" w:color="auto"/>
        <w:left w:val="none" w:sz="0" w:space="0" w:color="auto"/>
        <w:bottom w:val="none" w:sz="0" w:space="0" w:color="auto"/>
        <w:right w:val="none" w:sz="0" w:space="0" w:color="auto"/>
      </w:divBdr>
    </w:div>
    <w:div w:id="1462990597">
      <w:bodyDiv w:val="1"/>
      <w:marLeft w:val="0"/>
      <w:marRight w:val="0"/>
      <w:marTop w:val="0"/>
      <w:marBottom w:val="0"/>
      <w:divBdr>
        <w:top w:val="none" w:sz="0" w:space="0" w:color="auto"/>
        <w:left w:val="none" w:sz="0" w:space="0" w:color="auto"/>
        <w:bottom w:val="none" w:sz="0" w:space="0" w:color="auto"/>
        <w:right w:val="none" w:sz="0" w:space="0" w:color="auto"/>
      </w:divBdr>
    </w:div>
    <w:div w:id="1464154293">
      <w:bodyDiv w:val="1"/>
      <w:marLeft w:val="0"/>
      <w:marRight w:val="0"/>
      <w:marTop w:val="0"/>
      <w:marBottom w:val="0"/>
      <w:divBdr>
        <w:top w:val="none" w:sz="0" w:space="0" w:color="auto"/>
        <w:left w:val="none" w:sz="0" w:space="0" w:color="auto"/>
        <w:bottom w:val="none" w:sz="0" w:space="0" w:color="auto"/>
        <w:right w:val="none" w:sz="0" w:space="0" w:color="auto"/>
      </w:divBdr>
    </w:div>
    <w:div w:id="1465272968">
      <w:bodyDiv w:val="1"/>
      <w:marLeft w:val="0"/>
      <w:marRight w:val="0"/>
      <w:marTop w:val="0"/>
      <w:marBottom w:val="0"/>
      <w:divBdr>
        <w:top w:val="none" w:sz="0" w:space="0" w:color="auto"/>
        <w:left w:val="none" w:sz="0" w:space="0" w:color="auto"/>
        <w:bottom w:val="none" w:sz="0" w:space="0" w:color="auto"/>
        <w:right w:val="none" w:sz="0" w:space="0" w:color="auto"/>
      </w:divBdr>
    </w:div>
    <w:div w:id="1483353652">
      <w:bodyDiv w:val="1"/>
      <w:marLeft w:val="0"/>
      <w:marRight w:val="0"/>
      <w:marTop w:val="0"/>
      <w:marBottom w:val="0"/>
      <w:divBdr>
        <w:top w:val="none" w:sz="0" w:space="0" w:color="auto"/>
        <w:left w:val="none" w:sz="0" w:space="0" w:color="auto"/>
        <w:bottom w:val="none" w:sz="0" w:space="0" w:color="auto"/>
        <w:right w:val="none" w:sz="0" w:space="0" w:color="auto"/>
      </w:divBdr>
    </w:div>
    <w:div w:id="1493258234">
      <w:bodyDiv w:val="1"/>
      <w:marLeft w:val="0"/>
      <w:marRight w:val="0"/>
      <w:marTop w:val="0"/>
      <w:marBottom w:val="0"/>
      <w:divBdr>
        <w:top w:val="none" w:sz="0" w:space="0" w:color="auto"/>
        <w:left w:val="none" w:sz="0" w:space="0" w:color="auto"/>
        <w:bottom w:val="none" w:sz="0" w:space="0" w:color="auto"/>
        <w:right w:val="none" w:sz="0" w:space="0" w:color="auto"/>
      </w:divBdr>
    </w:div>
    <w:div w:id="1513034409">
      <w:bodyDiv w:val="1"/>
      <w:marLeft w:val="0"/>
      <w:marRight w:val="0"/>
      <w:marTop w:val="0"/>
      <w:marBottom w:val="0"/>
      <w:divBdr>
        <w:top w:val="none" w:sz="0" w:space="0" w:color="auto"/>
        <w:left w:val="none" w:sz="0" w:space="0" w:color="auto"/>
        <w:bottom w:val="none" w:sz="0" w:space="0" w:color="auto"/>
        <w:right w:val="none" w:sz="0" w:space="0" w:color="auto"/>
      </w:divBdr>
    </w:div>
    <w:div w:id="1515998902">
      <w:bodyDiv w:val="1"/>
      <w:marLeft w:val="0"/>
      <w:marRight w:val="0"/>
      <w:marTop w:val="0"/>
      <w:marBottom w:val="0"/>
      <w:divBdr>
        <w:top w:val="none" w:sz="0" w:space="0" w:color="auto"/>
        <w:left w:val="none" w:sz="0" w:space="0" w:color="auto"/>
        <w:bottom w:val="none" w:sz="0" w:space="0" w:color="auto"/>
        <w:right w:val="none" w:sz="0" w:space="0" w:color="auto"/>
      </w:divBdr>
    </w:div>
    <w:div w:id="1527332751">
      <w:bodyDiv w:val="1"/>
      <w:marLeft w:val="0"/>
      <w:marRight w:val="0"/>
      <w:marTop w:val="0"/>
      <w:marBottom w:val="0"/>
      <w:divBdr>
        <w:top w:val="none" w:sz="0" w:space="0" w:color="auto"/>
        <w:left w:val="none" w:sz="0" w:space="0" w:color="auto"/>
        <w:bottom w:val="none" w:sz="0" w:space="0" w:color="auto"/>
        <w:right w:val="none" w:sz="0" w:space="0" w:color="auto"/>
      </w:divBdr>
    </w:div>
    <w:div w:id="1531382688">
      <w:bodyDiv w:val="1"/>
      <w:marLeft w:val="0"/>
      <w:marRight w:val="0"/>
      <w:marTop w:val="0"/>
      <w:marBottom w:val="0"/>
      <w:divBdr>
        <w:top w:val="none" w:sz="0" w:space="0" w:color="auto"/>
        <w:left w:val="none" w:sz="0" w:space="0" w:color="auto"/>
        <w:bottom w:val="none" w:sz="0" w:space="0" w:color="auto"/>
        <w:right w:val="none" w:sz="0" w:space="0" w:color="auto"/>
      </w:divBdr>
    </w:div>
    <w:div w:id="1545603622">
      <w:bodyDiv w:val="1"/>
      <w:marLeft w:val="0"/>
      <w:marRight w:val="0"/>
      <w:marTop w:val="0"/>
      <w:marBottom w:val="0"/>
      <w:divBdr>
        <w:top w:val="none" w:sz="0" w:space="0" w:color="auto"/>
        <w:left w:val="none" w:sz="0" w:space="0" w:color="auto"/>
        <w:bottom w:val="none" w:sz="0" w:space="0" w:color="auto"/>
        <w:right w:val="none" w:sz="0" w:space="0" w:color="auto"/>
      </w:divBdr>
    </w:div>
    <w:div w:id="1565919459">
      <w:bodyDiv w:val="1"/>
      <w:marLeft w:val="0"/>
      <w:marRight w:val="0"/>
      <w:marTop w:val="0"/>
      <w:marBottom w:val="0"/>
      <w:divBdr>
        <w:top w:val="none" w:sz="0" w:space="0" w:color="auto"/>
        <w:left w:val="none" w:sz="0" w:space="0" w:color="auto"/>
        <w:bottom w:val="none" w:sz="0" w:space="0" w:color="auto"/>
        <w:right w:val="none" w:sz="0" w:space="0" w:color="auto"/>
      </w:divBdr>
    </w:div>
    <w:div w:id="1578250235">
      <w:bodyDiv w:val="1"/>
      <w:marLeft w:val="0"/>
      <w:marRight w:val="0"/>
      <w:marTop w:val="0"/>
      <w:marBottom w:val="0"/>
      <w:divBdr>
        <w:top w:val="none" w:sz="0" w:space="0" w:color="auto"/>
        <w:left w:val="none" w:sz="0" w:space="0" w:color="auto"/>
        <w:bottom w:val="none" w:sz="0" w:space="0" w:color="auto"/>
        <w:right w:val="none" w:sz="0" w:space="0" w:color="auto"/>
      </w:divBdr>
    </w:div>
    <w:div w:id="1583760449">
      <w:bodyDiv w:val="1"/>
      <w:marLeft w:val="0"/>
      <w:marRight w:val="0"/>
      <w:marTop w:val="0"/>
      <w:marBottom w:val="0"/>
      <w:divBdr>
        <w:top w:val="none" w:sz="0" w:space="0" w:color="auto"/>
        <w:left w:val="none" w:sz="0" w:space="0" w:color="auto"/>
        <w:bottom w:val="none" w:sz="0" w:space="0" w:color="auto"/>
        <w:right w:val="none" w:sz="0" w:space="0" w:color="auto"/>
      </w:divBdr>
    </w:div>
    <w:div w:id="1585643728">
      <w:bodyDiv w:val="1"/>
      <w:marLeft w:val="0"/>
      <w:marRight w:val="0"/>
      <w:marTop w:val="0"/>
      <w:marBottom w:val="0"/>
      <w:divBdr>
        <w:top w:val="none" w:sz="0" w:space="0" w:color="auto"/>
        <w:left w:val="none" w:sz="0" w:space="0" w:color="auto"/>
        <w:bottom w:val="none" w:sz="0" w:space="0" w:color="auto"/>
        <w:right w:val="none" w:sz="0" w:space="0" w:color="auto"/>
      </w:divBdr>
    </w:div>
    <w:div w:id="1594581231">
      <w:bodyDiv w:val="1"/>
      <w:marLeft w:val="0"/>
      <w:marRight w:val="0"/>
      <w:marTop w:val="0"/>
      <w:marBottom w:val="0"/>
      <w:divBdr>
        <w:top w:val="none" w:sz="0" w:space="0" w:color="auto"/>
        <w:left w:val="none" w:sz="0" w:space="0" w:color="auto"/>
        <w:bottom w:val="none" w:sz="0" w:space="0" w:color="auto"/>
        <w:right w:val="none" w:sz="0" w:space="0" w:color="auto"/>
      </w:divBdr>
    </w:div>
    <w:div w:id="1601986029">
      <w:bodyDiv w:val="1"/>
      <w:marLeft w:val="0"/>
      <w:marRight w:val="0"/>
      <w:marTop w:val="0"/>
      <w:marBottom w:val="0"/>
      <w:divBdr>
        <w:top w:val="none" w:sz="0" w:space="0" w:color="auto"/>
        <w:left w:val="none" w:sz="0" w:space="0" w:color="auto"/>
        <w:bottom w:val="none" w:sz="0" w:space="0" w:color="auto"/>
        <w:right w:val="none" w:sz="0" w:space="0" w:color="auto"/>
      </w:divBdr>
    </w:div>
    <w:div w:id="1603150543">
      <w:bodyDiv w:val="1"/>
      <w:marLeft w:val="0"/>
      <w:marRight w:val="0"/>
      <w:marTop w:val="0"/>
      <w:marBottom w:val="0"/>
      <w:divBdr>
        <w:top w:val="none" w:sz="0" w:space="0" w:color="auto"/>
        <w:left w:val="none" w:sz="0" w:space="0" w:color="auto"/>
        <w:bottom w:val="none" w:sz="0" w:space="0" w:color="auto"/>
        <w:right w:val="none" w:sz="0" w:space="0" w:color="auto"/>
      </w:divBdr>
    </w:div>
    <w:div w:id="1628924195">
      <w:bodyDiv w:val="1"/>
      <w:marLeft w:val="0"/>
      <w:marRight w:val="0"/>
      <w:marTop w:val="0"/>
      <w:marBottom w:val="0"/>
      <w:divBdr>
        <w:top w:val="none" w:sz="0" w:space="0" w:color="auto"/>
        <w:left w:val="none" w:sz="0" w:space="0" w:color="auto"/>
        <w:bottom w:val="none" w:sz="0" w:space="0" w:color="auto"/>
        <w:right w:val="none" w:sz="0" w:space="0" w:color="auto"/>
      </w:divBdr>
    </w:div>
    <w:div w:id="1634210705">
      <w:bodyDiv w:val="1"/>
      <w:marLeft w:val="0"/>
      <w:marRight w:val="0"/>
      <w:marTop w:val="0"/>
      <w:marBottom w:val="0"/>
      <w:divBdr>
        <w:top w:val="none" w:sz="0" w:space="0" w:color="auto"/>
        <w:left w:val="none" w:sz="0" w:space="0" w:color="auto"/>
        <w:bottom w:val="none" w:sz="0" w:space="0" w:color="auto"/>
        <w:right w:val="none" w:sz="0" w:space="0" w:color="auto"/>
      </w:divBdr>
      <w:divsChild>
        <w:div w:id="2009551276">
          <w:marLeft w:val="0"/>
          <w:marRight w:val="0"/>
          <w:marTop w:val="0"/>
          <w:marBottom w:val="0"/>
          <w:divBdr>
            <w:top w:val="none" w:sz="0" w:space="0" w:color="auto"/>
            <w:left w:val="none" w:sz="0" w:space="0" w:color="auto"/>
            <w:bottom w:val="none" w:sz="0" w:space="0" w:color="auto"/>
            <w:right w:val="none" w:sz="0" w:space="0" w:color="auto"/>
          </w:divBdr>
        </w:div>
      </w:divsChild>
    </w:div>
    <w:div w:id="1647515355">
      <w:bodyDiv w:val="1"/>
      <w:marLeft w:val="0"/>
      <w:marRight w:val="0"/>
      <w:marTop w:val="0"/>
      <w:marBottom w:val="0"/>
      <w:divBdr>
        <w:top w:val="none" w:sz="0" w:space="0" w:color="auto"/>
        <w:left w:val="none" w:sz="0" w:space="0" w:color="auto"/>
        <w:bottom w:val="none" w:sz="0" w:space="0" w:color="auto"/>
        <w:right w:val="none" w:sz="0" w:space="0" w:color="auto"/>
      </w:divBdr>
    </w:div>
    <w:div w:id="1657806679">
      <w:bodyDiv w:val="1"/>
      <w:marLeft w:val="0"/>
      <w:marRight w:val="0"/>
      <w:marTop w:val="0"/>
      <w:marBottom w:val="0"/>
      <w:divBdr>
        <w:top w:val="none" w:sz="0" w:space="0" w:color="auto"/>
        <w:left w:val="none" w:sz="0" w:space="0" w:color="auto"/>
        <w:bottom w:val="none" w:sz="0" w:space="0" w:color="auto"/>
        <w:right w:val="none" w:sz="0" w:space="0" w:color="auto"/>
      </w:divBdr>
    </w:div>
    <w:div w:id="1675113633">
      <w:bodyDiv w:val="1"/>
      <w:marLeft w:val="0"/>
      <w:marRight w:val="0"/>
      <w:marTop w:val="0"/>
      <w:marBottom w:val="0"/>
      <w:divBdr>
        <w:top w:val="none" w:sz="0" w:space="0" w:color="auto"/>
        <w:left w:val="none" w:sz="0" w:space="0" w:color="auto"/>
        <w:bottom w:val="none" w:sz="0" w:space="0" w:color="auto"/>
        <w:right w:val="none" w:sz="0" w:space="0" w:color="auto"/>
      </w:divBdr>
    </w:div>
    <w:div w:id="1693219527">
      <w:bodyDiv w:val="1"/>
      <w:marLeft w:val="0"/>
      <w:marRight w:val="0"/>
      <w:marTop w:val="0"/>
      <w:marBottom w:val="0"/>
      <w:divBdr>
        <w:top w:val="none" w:sz="0" w:space="0" w:color="auto"/>
        <w:left w:val="none" w:sz="0" w:space="0" w:color="auto"/>
        <w:bottom w:val="none" w:sz="0" w:space="0" w:color="auto"/>
        <w:right w:val="none" w:sz="0" w:space="0" w:color="auto"/>
      </w:divBdr>
    </w:div>
    <w:div w:id="1693533026">
      <w:bodyDiv w:val="1"/>
      <w:marLeft w:val="0"/>
      <w:marRight w:val="0"/>
      <w:marTop w:val="0"/>
      <w:marBottom w:val="0"/>
      <w:divBdr>
        <w:top w:val="none" w:sz="0" w:space="0" w:color="auto"/>
        <w:left w:val="none" w:sz="0" w:space="0" w:color="auto"/>
        <w:bottom w:val="none" w:sz="0" w:space="0" w:color="auto"/>
        <w:right w:val="none" w:sz="0" w:space="0" w:color="auto"/>
      </w:divBdr>
    </w:div>
    <w:div w:id="1699310069">
      <w:bodyDiv w:val="1"/>
      <w:marLeft w:val="0"/>
      <w:marRight w:val="0"/>
      <w:marTop w:val="0"/>
      <w:marBottom w:val="0"/>
      <w:divBdr>
        <w:top w:val="none" w:sz="0" w:space="0" w:color="auto"/>
        <w:left w:val="none" w:sz="0" w:space="0" w:color="auto"/>
        <w:bottom w:val="none" w:sz="0" w:space="0" w:color="auto"/>
        <w:right w:val="none" w:sz="0" w:space="0" w:color="auto"/>
      </w:divBdr>
    </w:div>
    <w:div w:id="1705012299">
      <w:bodyDiv w:val="1"/>
      <w:marLeft w:val="0"/>
      <w:marRight w:val="0"/>
      <w:marTop w:val="0"/>
      <w:marBottom w:val="0"/>
      <w:divBdr>
        <w:top w:val="none" w:sz="0" w:space="0" w:color="auto"/>
        <w:left w:val="none" w:sz="0" w:space="0" w:color="auto"/>
        <w:bottom w:val="none" w:sz="0" w:space="0" w:color="auto"/>
        <w:right w:val="none" w:sz="0" w:space="0" w:color="auto"/>
      </w:divBdr>
    </w:div>
    <w:div w:id="1707245522">
      <w:bodyDiv w:val="1"/>
      <w:marLeft w:val="0"/>
      <w:marRight w:val="0"/>
      <w:marTop w:val="0"/>
      <w:marBottom w:val="0"/>
      <w:divBdr>
        <w:top w:val="none" w:sz="0" w:space="0" w:color="auto"/>
        <w:left w:val="none" w:sz="0" w:space="0" w:color="auto"/>
        <w:bottom w:val="none" w:sz="0" w:space="0" w:color="auto"/>
        <w:right w:val="none" w:sz="0" w:space="0" w:color="auto"/>
      </w:divBdr>
    </w:div>
    <w:div w:id="1723744750">
      <w:bodyDiv w:val="1"/>
      <w:marLeft w:val="0"/>
      <w:marRight w:val="0"/>
      <w:marTop w:val="0"/>
      <w:marBottom w:val="0"/>
      <w:divBdr>
        <w:top w:val="none" w:sz="0" w:space="0" w:color="auto"/>
        <w:left w:val="none" w:sz="0" w:space="0" w:color="auto"/>
        <w:bottom w:val="none" w:sz="0" w:space="0" w:color="auto"/>
        <w:right w:val="none" w:sz="0" w:space="0" w:color="auto"/>
      </w:divBdr>
    </w:div>
    <w:div w:id="1731920926">
      <w:bodyDiv w:val="1"/>
      <w:marLeft w:val="0"/>
      <w:marRight w:val="0"/>
      <w:marTop w:val="0"/>
      <w:marBottom w:val="0"/>
      <w:divBdr>
        <w:top w:val="none" w:sz="0" w:space="0" w:color="auto"/>
        <w:left w:val="none" w:sz="0" w:space="0" w:color="auto"/>
        <w:bottom w:val="none" w:sz="0" w:space="0" w:color="auto"/>
        <w:right w:val="none" w:sz="0" w:space="0" w:color="auto"/>
      </w:divBdr>
    </w:div>
    <w:div w:id="1732538523">
      <w:bodyDiv w:val="1"/>
      <w:marLeft w:val="0"/>
      <w:marRight w:val="0"/>
      <w:marTop w:val="0"/>
      <w:marBottom w:val="0"/>
      <w:divBdr>
        <w:top w:val="none" w:sz="0" w:space="0" w:color="auto"/>
        <w:left w:val="none" w:sz="0" w:space="0" w:color="auto"/>
        <w:bottom w:val="none" w:sz="0" w:space="0" w:color="auto"/>
        <w:right w:val="none" w:sz="0" w:space="0" w:color="auto"/>
      </w:divBdr>
    </w:div>
    <w:div w:id="1733038132">
      <w:bodyDiv w:val="1"/>
      <w:marLeft w:val="0"/>
      <w:marRight w:val="0"/>
      <w:marTop w:val="0"/>
      <w:marBottom w:val="0"/>
      <w:divBdr>
        <w:top w:val="none" w:sz="0" w:space="0" w:color="auto"/>
        <w:left w:val="none" w:sz="0" w:space="0" w:color="auto"/>
        <w:bottom w:val="none" w:sz="0" w:space="0" w:color="auto"/>
        <w:right w:val="none" w:sz="0" w:space="0" w:color="auto"/>
      </w:divBdr>
    </w:div>
    <w:div w:id="1735735357">
      <w:bodyDiv w:val="1"/>
      <w:marLeft w:val="0"/>
      <w:marRight w:val="0"/>
      <w:marTop w:val="0"/>
      <w:marBottom w:val="0"/>
      <w:divBdr>
        <w:top w:val="none" w:sz="0" w:space="0" w:color="auto"/>
        <w:left w:val="none" w:sz="0" w:space="0" w:color="auto"/>
        <w:bottom w:val="none" w:sz="0" w:space="0" w:color="auto"/>
        <w:right w:val="none" w:sz="0" w:space="0" w:color="auto"/>
      </w:divBdr>
    </w:div>
    <w:div w:id="1736313098">
      <w:bodyDiv w:val="1"/>
      <w:marLeft w:val="0"/>
      <w:marRight w:val="0"/>
      <w:marTop w:val="0"/>
      <w:marBottom w:val="0"/>
      <w:divBdr>
        <w:top w:val="none" w:sz="0" w:space="0" w:color="auto"/>
        <w:left w:val="none" w:sz="0" w:space="0" w:color="auto"/>
        <w:bottom w:val="none" w:sz="0" w:space="0" w:color="auto"/>
        <w:right w:val="none" w:sz="0" w:space="0" w:color="auto"/>
      </w:divBdr>
    </w:div>
    <w:div w:id="1739791732">
      <w:bodyDiv w:val="1"/>
      <w:marLeft w:val="0"/>
      <w:marRight w:val="0"/>
      <w:marTop w:val="0"/>
      <w:marBottom w:val="0"/>
      <w:divBdr>
        <w:top w:val="none" w:sz="0" w:space="0" w:color="auto"/>
        <w:left w:val="none" w:sz="0" w:space="0" w:color="auto"/>
        <w:bottom w:val="none" w:sz="0" w:space="0" w:color="auto"/>
        <w:right w:val="none" w:sz="0" w:space="0" w:color="auto"/>
      </w:divBdr>
    </w:div>
    <w:div w:id="1747416457">
      <w:bodyDiv w:val="1"/>
      <w:marLeft w:val="0"/>
      <w:marRight w:val="0"/>
      <w:marTop w:val="0"/>
      <w:marBottom w:val="0"/>
      <w:divBdr>
        <w:top w:val="none" w:sz="0" w:space="0" w:color="auto"/>
        <w:left w:val="none" w:sz="0" w:space="0" w:color="auto"/>
        <w:bottom w:val="none" w:sz="0" w:space="0" w:color="auto"/>
        <w:right w:val="none" w:sz="0" w:space="0" w:color="auto"/>
      </w:divBdr>
    </w:div>
    <w:div w:id="1761218351">
      <w:bodyDiv w:val="1"/>
      <w:marLeft w:val="0"/>
      <w:marRight w:val="0"/>
      <w:marTop w:val="0"/>
      <w:marBottom w:val="0"/>
      <w:divBdr>
        <w:top w:val="none" w:sz="0" w:space="0" w:color="auto"/>
        <w:left w:val="none" w:sz="0" w:space="0" w:color="auto"/>
        <w:bottom w:val="none" w:sz="0" w:space="0" w:color="auto"/>
        <w:right w:val="none" w:sz="0" w:space="0" w:color="auto"/>
      </w:divBdr>
    </w:div>
    <w:div w:id="1762605278">
      <w:bodyDiv w:val="1"/>
      <w:marLeft w:val="0"/>
      <w:marRight w:val="0"/>
      <w:marTop w:val="0"/>
      <w:marBottom w:val="0"/>
      <w:divBdr>
        <w:top w:val="none" w:sz="0" w:space="0" w:color="auto"/>
        <w:left w:val="none" w:sz="0" w:space="0" w:color="auto"/>
        <w:bottom w:val="none" w:sz="0" w:space="0" w:color="auto"/>
        <w:right w:val="none" w:sz="0" w:space="0" w:color="auto"/>
      </w:divBdr>
    </w:div>
    <w:div w:id="1777670768">
      <w:bodyDiv w:val="1"/>
      <w:marLeft w:val="0"/>
      <w:marRight w:val="0"/>
      <w:marTop w:val="0"/>
      <w:marBottom w:val="0"/>
      <w:divBdr>
        <w:top w:val="none" w:sz="0" w:space="0" w:color="auto"/>
        <w:left w:val="none" w:sz="0" w:space="0" w:color="auto"/>
        <w:bottom w:val="none" w:sz="0" w:space="0" w:color="auto"/>
        <w:right w:val="none" w:sz="0" w:space="0" w:color="auto"/>
      </w:divBdr>
    </w:div>
    <w:div w:id="1778212928">
      <w:bodyDiv w:val="1"/>
      <w:marLeft w:val="0"/>
      <w:marRight w:val="0"/>
      <w:marTop w:val="0"/>
      <w:marBottom w:val="0"/>
      <w:divBdr>
        <w:top w:val="none" w:sz="0" w:space="0" w:color="auto"/>
        <w:left w:val="none" w:sz="0" w:space="0" w:color="auto"/>
        <w:bottom w:val="none" w:sz="0" w:space="0" w:color="auto"/>
        <w:right w:val="none" w:sz="0" w:space="0" w:color="auto"/>
      </w:divBdr>
    </w:div>
    <w:div w:id="1783068664">
      <w:bodyDiv w:val="1"/>
      <w:marLeft w:val="0"/>
      <w:marRight w:val="0"/>
      <w:marTop w:val="0"/>
      <w:marBottom w:val="0"/>
      <w:divBdr>
        <w:top w:val="none" w:sz="0" w:space="0" w:color="auto"/>
        <w:left w:val="none" w:sz="0" w:space="0" w:color="auto"/>
        <w:bottom w:val="none" w:sz="0" w:space="0" w:color="auto"/>
        <w:right w:val="none" w:sz="0" w:space="0" w:color="auto"/>
      </w:divBdr>
    </w:div>
    <w:div w:id="1783919294">
      <w:bodyDiv w:val="1"/>
      <w:marLeft w:val="0"/>
      <w:marRight w:val="0"/>
      <w:marTop w:val="0"/>
      <w:marBottom w:val="0"/>
      <w:divBdr>
        <w:top w:val="none" w:sz="0" w:space="0" w:color="auto"/>
        <w:left w:val="none" w:sz="0" w:space="0" w:color="auto"/>
        <w:bottom w:val="none" w:sz="0" w:space="0" w:color="auto"/>
        <w:right w:val="none" w:sz="0" w:space="0" w:color="auto"/>
      </w:divBdr>
    </w:div>
    <w:div w:id="1784955092">
      <w:bodyDiv w:val="1"/>
      <w:marLeft w:val="0"/>
      <w:marRight w:val="0"/>
      <w:marTop w:val="0"/>
      <w:marBottom w:val="0"/>
      <w:divBdr>
        <w:top w:val="none" w:sz="0" w:space="0" w:color="auto"/>
        <w:left w:val="none" w:sz="0" w:space="0" w:color="auto"/>
        <w:bottom w:val="none" w:sz="0" w:space="0" w:color="auto"/>
        <w:right w:val="none" w:sz="0" w:space="0" w:color="auto"/>
      </w:divBdr>
    </w:div>
    <w:div w:id="1792356932">
      <w:bodyDiv w:val="1"/>
      <w:marLeft w:val="0"/>
      <w:marRight w:val="0"/>
      <w:marTop w:val="0"/>
      <w:marBottom w:val="0"/>
      <w:divBdr>
        <w:top w:val="none" w:sz="0" w:space="0" w:color="auto"/>
        <w:left w:val="none" w:sz="0" w:space="0" w:color="auto"/>
        <w:bottom w:val="none" w:sz="0" w:space="0" w:color="auto"/>
        <w:right w:val="none" w:sz="0" w:space="0" w:color="auto"/>
      </w:divBdr>
    </w:div>
    <w:div w:id="1793816492">
      <w:bodyDiv w:val="1"/>
      <w:marLeft w:val="0"/>
      <w:marRight w:val="0"/>
      <w:marTop w:val="0"/>
      <w:marBottom w:val="0"/>
      <w:divBdr>
        <w:top w:val="none" w:sz="0" w:space="0" w:color="auto"/>
        <w:left w:val="none" w:sz="0" w:space="0" w:color="auto"/>
        <w:bottom w:val="none" w:sz="0" w:space="0" w:color="auto"/>
        <w:right w:val="none" w:sz="0" w:space="0" w:color="auto"/>
      </w:divBdr>
    </w:div>
    <w:div w:id="1812400891">
      <w:bodyDiv w:val="1"/>
      <w:marLeft w:val="0"/>
      <w:marRight w:val="0"/>
      <w:marTop w:val="0"/>
      <w:marBottom w:val="0"/>
      <w:divBdr>
        <w:top w:val="none" w:sz="0" w:space="0" w:color="auto"/>
        <w:left w:val="none" w:sz="0" w:space="0" w:color="auto"/>
        <w:bottom w:val="none" w:sz="0" w:space="0" w:color="auto"/>
        <w:right w:val="none" w:sz="0" w:space="0" w:color="auto"/>
      </w:divBdr>
    </w:div>
    <w:div w:id="1822960653">
      <w:bodyDiv w:val="1"/>
      <w:marLeft w:val="0"/>
      <w:marRight w:val="0"/>
      <w:marTop w:val="0"/>
      <w:marBottom w:val="0"/>
      <w:divBdr>
        <w:top w:val="none" w:sz="0" w:space="0" w:color="auto"/>
        <w:left w:val="none" w:sz="0" w:space="0" w:color="auto"/>
        <w:bottom w:val="none" w:sz="0" w:space="0" w:color="auto"/>
        <w:right w:val="none" w:sz="0" w:space="0" w:color="auto"/>
      </w:divBdr>
    </w:div>
    <w:div w:id="1828084740">
      <w:bodyDiv w:val="1"/>
      <w:marLeft w:val="0"/>
      <w:marRight w:val="0"/>
      <w:marTop w:val="0"/>
      <w:marBottom w:val="0"/>
      <w:divBdr>
        <w:top w:val="none" w:sz="0" w:space="0" w:color="auto"/>
        <w:left w:val="none" w:sz="0" w:space="0" w:color="auto"/>
        <w:bottom w:val="none" w:sz="0" w:space="0" w:color="auto"/>
        <w:right w:val="none" w:sz="0" w:space="0" w:color="auto"/>
      </w:divBdr>
    </w:div>
    <w:div w:id="1843159576">
      <w:bodyDiv w:val="1"/>
      <w:marLeft w:val="0"/>
      <w:marRight w:val="0"/>
      <w:marTop w:val="0"/>
      <w:marBottom w:val="0"/>
      <w:divBdr>
        <w:top w:val="none" w:sz="0" w:space="0" w:color="auto"/>
        <w:left w:val="none" w:sz="0" w:space="0" w:color="auto"/>
        <w:bottom w:val="none" w:sz="0" w:space="0" w:color="auto"/>
        <w:right w:val="none" w:sz="0" w:space="0" w:color="auto"/>
      </w:divBdr>
    </w:div>
    <w:div w:id="1857884080">
      <w:bodyDiv w:val="1"/>
      <w:marLeft w:val="0"/>
      <w:marRight w:val="0"/>
      <w:marTop w:val="0"/>
      <w:marBottom w:val="0"/>
      <w:divBdr>
        <w:top w:val="none" w:sz="0" w:space="0" w:color="auto"/>
        <w:left w:val="none" w:sz="0" w:space="0" w:color="auto"/>
        <w:bottom w:val="none" w:sz="0" w:space="0" w:color="auto"/>
        <w:right w:val="none" w:sz="0" w:space="0" w:color="auto"/>
      </w:divBdr>
    </w:div>
    <w:div w:id="1858889254">
      <w:bodyDiv w:val="1"/>
      <w:marLeft w:val="0"/>
      <w:marRight w:val="0"/>
      <w:marTop w:val="0"/>
      <w:marBottom w:val="0"/>
      <w:divBdr>
        <w:top w:val="none" w:sz="0" w:space="0" w:color="auto"/>
        <w:left w:val="none" w:sz="0" w:space="0" w:color="auto"/>
        <w:bottom w:val="none" w:sz="0" w:space="0" w:color="auto"/>
        <w:right w:val="none" w:sz="0" w:space="0" w:color="auto"/>
      </w:divBdr>
    </w:div>
    <w:div w:id="1867866616">
      <w:bodyDiv w:val="1"/>
      <w:marLeft w:val="0"/>
      <w:marRight w:val="0"/>
      <w:marTop w:val="0"/>
      <w:marBottom w:val="0"/>
      <w:divBdr>
        <w:top w:val="none" w:sz="0" w:space="0" w:color="auto"/>
        <w:left w:val="none" w:sz="0" w:space="0" w:color="auto"/>
        <w:bottom w:val="none" w:sz="0" w:space="0" w:color="auto"/>
        <w:right w:val="none" w:sz="0" w:space="0" w:color="auto"/>
      </w:divBdr>
    </w:div>
    <w:div w:id="1902016245">
      <w:bodyDiv w:val="1"/>
      <w:marLeft w:val="0"/>
      <w:marRight w:val="0"/>
      <w:marTop w:val="0"/>
      <w:marBottom w:val="0"/>
      <w:divBdr>
        <w:top w:val="none" w:sz="0" w:space="0" w:color="auto"/>
        <w:left w:val="none" w:sz="0" w:space="0" w:color="auto"/>
        <w:bottom w:val="none" w:sz="0" w:space="0" w:color="auto"/>
        <w:right w:val="none" w:sz="0" w:space="0" w:color="auto"/>
      </w:divBdr>
    </w:div>
    <w:div w:id="1906451668">
      <w:bodyDiv w:val="1"/>
      <w:marLeft w:val="0"/>
      <w:marRight w:val="0"/>
      <w:marTop w:val="0"/>
      <w:marBottom w:val="0"/>
      <w:divBdr>
        <w:top w:val="none" w:sz="0" w:space="0" w:color="auto"/>
        <w:left w:val="none" w:sz="0" w:space="0" w:color="auto"/>
        <w:bottom w:val="none" w:sz="0" w:space="0" w:color="auto"/>
        <w:right w:val="none" w:sz="0" w:space="0" w:color="auto"/>
      </w:divBdr>
    </w:div>
    <w:div w:id="1917353601">
      <w:bodyDiv w:val="1"/>
      <w:marLeft w:val="0"/>
      <w:marRight w:val="0"/>
      <w:marTop w:val="0"/>
      <w:marBottom w:val="0"/>
      <w:divBdr>
        <w:top w:val="none" w:sz="0" w:space="0" w:color="auto"/>
        <w:left w:val="none" w:sz="0" w:space="0" w:color="auto"/>
        <w:bottom w:val="none" w:sz="0" w:space="0" w:color="auto"/>
        <w:right w:val="none" w:sz="0" w:space="0" w:color="auto"/>
      </w:divBdr>
    </w:div>
    <w:div w:id="1923485781">
      <w:bodyDiv w:val="1"/>
      <w:marLeft w:val="0"/>
      <w:marRight w:val="0"/>
      <w:marTop w:val="0"/>
      <w:marBottom w:val="0"/>
      <w:divBdr>
        <w:top w:val="none" w:sz="0" w:space="0" w:color="auto"/>
        <w:left w:val="none" w:sz="0" w:space="0" w:color="auto"/>
        <w:bottom w:val="none" w:sz="0" w:space="0" w:color="auto"/>
        <w:right w:val="none" w:sz="0" w:space="0" w:color="auto"/>
      </w:divBdr>
    </w:div>
    <w:div w:id="1937981109">
      <w:bodyDiv w:val="1"/>
      <w:marLeft w:val="0"/>
      <w:marRight w:val="0"/>
      <w:marTop w:val="0"/>
      <w:marBottom w:val="0"/>
      <w:divBdr>
        <w:top w:val="none" w:sz="0" w:space="0" w:color="auto"/>
        <w:left w:val="none" w:sz="0" w:space="0" w:color="auto"/>
        <w:bottom w:val="none" w:sz="0" w:space="0" w:color="auto"/>
        <w:right w:val="none" w:sz="0" w:space="0" w:color="auto"/>
      </w:divBdr>
    </w:div>
    <w:div w:id="1940022136">
      <w:bodyDiv w:val="1"/>
      <w:marLeft w:val="0"/>
      <w:marRight w:val="0"/>
      <w:marTop w:val="0"/>
      <w:marBottom w:val="0"/>
      <w:divBdr>
        <w:top w:val="none" w:sz="0" w:space="0" w:color="auto"/>
        <w:left w:val="none" w:sz="0" w:space="0" w:color="auto"/>
        <w:bottom w:val="none" w:sz="0" w:space="0" w:color="auto"/>
        <w:right w:val="none" w:sz="0" w:space="0" w:color="auto"/>
      </w:divBdr>
    </w:div>
    <w:div w:id="1942451316">
      <w:bodyDiv w:val="1"/>
      <w:marLeft w:val="0"/>
      <w:marRight w:val="0"/>
      <w:marTop w:val="0"/>
      <w:marBottom w:val="0"/>
      <w:divBdr>
        <w:top w:val="none" w:sz="0" w:space="0" w:color="auto"/>
        <w:left w:val="none" w:sz="0" w:space="0" w:color="auto"/>
        <w:bottom w:val="none" w:sz="0" w:space="0" w:color="auto"/>
        <w:right w:val="none" w:sz="0" w:space="0" w:color="auto"/>
      </w:divBdr>
    </w:div>
    <w:div w:id="1949238330">
      <w:bodyDiv w:val="1"/>
      <w:marLeft w:val="0"/>
      <w:marRight w:val="0"/>
      <w:marTop w:val="0"/>
      <w:marBottom w:val="0"/>
      <w:divBdr>
        <w:top w:val="none" w:sz="0" w:space="0" w:color="auto"/>
        <w:left w:val="none" w:sz="0" w:space="0" w:color="auto"/>
        <w:bottom w:val="none" w:sz="0" w:space="0" w:color="auto"/>
        <w:right w:val="none" w:sz="0" w:space="0" w:color="auto"/>
      </w:divBdr>
    </w:div>
    <w:div w:id="1951938530">
      <w:bodyDiv w:val="1"/>
      <w:marLeft w:val="0"/>
      <w:marRight w:val="0"/>
      <w:marTop w:val="0"/>
      <w:marBottom w:val="0"/>
      <w:divBdr>
        <w:top w:val="none" w:sz="0" w:space="0" w:color="auto"/>
        <w:left w:val="none" w:sz="0" w:space="0" w:color="auto"/>
        <w:bottom w:val="none" w:sz="0" w:space="0" w:color="auto"/>
        <w:right w:val="none" w:sz="0" w:space="0" w:color="auto"/>
      </w:divBdr>
    </w:div>
    <w:div w:id="1963269177">
      <w:bodyDiv w:val="1"/>
      <w:marLeft w:val="0"/>
      <w:marRight w:val="0"/>
      <w:marTop w:val="0"/>
      <w:marBottom w:val="0"/>
      <w:divBdr>
        <w:top w:val="none" w:sz="0" w:space="0" w:color="auto"/>
        <w:left w:val="none" w:sz="0" w:space="0" w:color="auto"/>
        <w:bottom w:val="none" w:sz="0" w:space="0" w:color="auto"/>
        <w:right w:val="none" w:sz="0" w:space="0" w:color="auto"/>
      </w:divBdr>
    </w:div>
    <w:div w:id="1972901307">
      <w:bodyDiv w:val="1"/>
      <w:marLeft w:val="0"/>
      <w:marRight w:val="0"/>
      <w:marTop w:val="0"/>
      <w:marBottom w:val="0"/>
      <w:divBdr>
        <w:top w:val="none" w:sz="0" w:space="0" w:color="auto"/>
        <w:left w:val="none" w:sz="0" w:space="0" w:color="auto"/>
        <w:bottom w:val="none" w:sz="0" w:space="0" w:color="auto"/>
        <w:right w:val="none" w:sz="0" w:space="0" w:color="auto"/>
      </w:divBdr>
    </w:div>
    <w:div w:id="1977222767">
      <w:bodyDiv w:val="1"/>
      <w:marLeft w:val="0"/>
      <w:marRight w:val="0"/>
      <w:marTop w:val="0"/>
      <w:marBottom w:val="0"/>
      <w:divBdr>
        <w:top w:val="none" w:sz="0" w:space="0" w:color="auto"/>
        <w:left w:val="none" w:sz="0" w:space="0" w:color="auto"/>
        <w:bottom w:val="none" w:sz="0" w:space="0" w:color="auto"/>
        <w:right w:val="none" w:sz="0" w:space="0" w:color="auto"/>
      </w:divBdr>
    </w:div>
    <w:div w:id="1994412120">
      <w:bodyDiv w:val="1"/>
      <w:marLeft w:val="0"/>
      <w:marRight w:val="0"/>
      <w:marTop w:val="0"/>
      <w:marBottom w:val="0"/>
      <w:divBdr>
        <w:top w:val="none" w:sz="0" w:space="0" w:color="auto"/>
        <w:left w:val="none" w:sz="0" w:space="0" w:color="auto"/>
        <w:bottom w:val="none" w:sz="0" w:space="0" w:color="auto"/>
        <w:right w:val="none" w:sz="0" w:space="0" w:color="auto"/>
      </w:divBdr>
    </w:div>
    <w:div w:id="2002656826">
      <w:bodyDiv w:val="1"/>
      <w:marLeft w:val="0"/>
      <w:marRight w:val="0"/>
      <w:marTop w:val="0"/>
      <w:marBottom w:val="0"/>
      <w:divBdr>
        <w:top w:val="none" w:sz="0" w:space="0" w:color="auto"/>
        <w:left w:val="none" w:sz="0" w:space="0" w:color="auto"/>
        <w:bottom w:val="none" w:sz="0" w:space="0" w:color="auto"/>
        <w:right w:val="none" w:sz="0" w:space="0" w:color="auto"/>
      </w:divBdr>
    </w:div>
    <w:div w:id="2031637144">
      <w:bodyDiv w:val="1"/>
      <w:marLeft w:val="0"/>
      <w:marRight w:val="0"/>
      <w:marTop w:val="0"/>
      <w:marBottom w:val="0"/>
      <w:divBdr>
        <w:top w:val="none" w:sz="0" w:space="0" w:color="auto"/>
        <w:left w:val="none" w:sz="0" w:space="0" w:color="auto"/>
        <w:bottom w:val="none" w:sz="0" w:space="0" w:color="auto"/>
        <w:right w:val="none" w:sz="0" w:space="0" w:color="auto"/>
      </w:divBdr>
    </w:div>
    <w:div w:id="2037390282">
      <w:bodyDiv w:val="1"/>
      <w:marLeft w:val="0"/>
      <w:marRight w:val="0"/>
      <w:marTop w:val="0"/>
      <w:marBottom w:val="0"/>
      <w:divBdr>
        <w:top w:val="none" w:sz="0" w:space="0" w:color="auto"/>
        <w:left w:val="none" w:sz="0" w:space="0" w:color="auto"/>
        <w:bottom w:val="none" w:sz="0" w:space="0" w:color="auto"/>
        <w:right w:val="none" w:sz="0" w:space="0" w:color="auto"/>
      </w:divBdr>
    </w:div>
    <w:div w:id="2041393757">
      <w:bodyDiv w:val="1"/>
      <w:marLeft w:val="0"/>
      <w:marRight w:val="0"/>
      <w:marTop w:val="0"/>
      <w:marBottom w:val="0"/>
      <w:divBdr>
        <w:top w:val="none" w:sz="0" w:space="0" w:color="auto"/>
        <w:left w:val="none" w:sz="0" w:space="0" w:color="auto"/>
        <w:bottom w:val="none" w:sz="0" w:space="0" w:color="auto"/>
        <w:right w:val="none" w:sz="0" w:space="0" w:color="auto"/>
      </w:divBdr>
    </w:div>
    <w:div w:id="2069451489">
      <w:bodyDiv w:val="1"/>
      <w:marLeft w:val="0"/>
      <w:marRight w:val="0"/>
      <w:marTop w:val="0"/>
      <w:marBottom w:val="0"/>
      <w:divBdr>
        <w:top w:val="none" w:sz="0" w:space="0" w:color="auto"/>
        <w:left w:val="none" w:sz="0" w:space="0" w:color="auto"/>
        <w:bottom w:val="none" w:sz="0" w:space="0" w:color="auto"/>
        <w:right w:val="none" w:sz="0" w:space="0" w:color="auto"/>
      </w:divBdr>
    </w:div>
    <w:div w:id="2069650861">
      <w:bodyDiv w:val="1"/>
      <w:marLeft w:val="0"/>
      <w:marRight w:val="0"/>
      <w:marTop w:val="0"/>
      <w:marBottom w:val="0"/>
      <w:divBdr>
        <w:top w:val="none" w:sz="0" w:space="0" w:color="auto"/>
        <w:left w:val="none" w:sz="0" w:space="0" w:color="auto"/>
        <w:bottom w:val="none" w:sz="0" w:space="0" w:color="auto"/>
        <w:right w:val="none" w:sz="0" w:space="0" w:color="auto"/>
      </w:divBdr>
    </w:div>
    <w:div w:id="2070183017">
      <w:bodyDiv w:val="1"/>
      <w:marLeft w:val="0"/>
      <w:marRight w:val="0"/>
      <w:marTop w:val="0"/>
      <w:marBottom w:val="0"/>
      <w:divBdr>
        <w:top w:val="none" w:sz="0" w:space="0" w:color="auto"/>
        <w:left w:val="none" w:sz="0" w:space="0" w:color="auto"/>
        <w:bottom w:val="none" w:sz="0" w:space="0" w:color="auto"/>
        <w:right w:val="none" w:sz="0" w:space="0" w:color="auto"/>
      </w:divBdr>
    </w:div>
    <w:div w:id="2078821825">
      <w:bodyDiv w:val="1"/>
      <w:marLeft w:val="0"/>
      <w:marRight w:val="0"/>
      <w:marTop w:val="0"/>
      <w:marBottom w:val="0"/>
      <w:divBdr>
        <w:top w:val="none" w:sz="0" w:space="0" w:color="auto"/>
        <w:left w:val="none" w:sz="0" w:space="0" w:color="auto"/>
        <w:bottom w:val="none" w:sz="0" w:space="0" w:color="auto"/>
        <w:right w:val="none" w:sz="0" w:space="0" w:color="auto"/>
      </w:divBdr>
    </w:div>
    <w:div w:id="2094082696">
      <w:bodyDiv w:val="1"/>
      <w:marLeft w:val="0"/>
      <w:marRight w:val="0"/>
      <w:marTop w:val="0"/>
      <w:marBottom w:val="0"/>
      <w:divBdr>
        <w:top w:val="none" w:sz="0" w:space="0" w:color="auto"/>
        <w:left w:val="none" w:sz="0" w:space="0" w:color="auto"/>
        <w:bottom w:val="none" w:sz="0" w:space="0" w:color="auto"/>
        <w:right w:val="none" w:sz="0" w:space="0" w:color="auto"/>
      </w:divBdr>
    </w:div>
    <w:div w:id="210733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NOWG and PA Kick Off Call</vt:lpstr>
    </vt:vector>
  </TitlesOfParts>
  <Company>Sprint Nextel</Company>
  <LinksUpToDate>false</LinksUpToDate>
  <CharactersWithSpaces>7871</CharactersWithSpaces>
  <SharedDoc>false</SharedDoc>
  <HLinks>
    <vt:vector size="66" baseType="variant">
      <vt:variant>
        <vt:i4>1310773</vt:i4>
      </vt:variant>
      <vt:variant>
        <vt:i4>62</vt:i4>
      </vt:variant>
      <vt:variant>
        <vt:i4>0</vt:i4>
      </vt:variant>
      <vt:variant>
        <vt:i4>5</vt:i4>
      </vt:variant>
      <vt:variant>
        <vt:lpwstr/>
      </vt:variant>
      <vt:variant>
        <vt:lpwstr>_Toc314561460</vt:lpwstr>
      </vt:variant>
      <vt:variant>
        <vt:i4>1507381</vt:i4>
      </vt:variant>
      <vt:variant>
        <vt:i4>56</vt:i4>
      </vt:variant>
      <vt:variant>
        <vt:i4>0</vt:i4>
      </vt:variant>
      <vt:variant>
        <vt:i4>5</vt:i4>
      </vt:variant>
      <vt:variant>
        <vt:lpwstr/>
      </vt:variant>
      <vt:variant>
        <vt:lpwstr>_Toc314561459</vt:lpwstr>
      </vt:variant>
      <vt:variant>
        <vt:i4>1507381</vt:i4>
      </vt:variant>
      <vt:variant>
        <vt:i4>50</vt:i4>
      </vt:variant>
      <vt:variant>
        <vt:i4>0</vt:i4>
      </vt:variant>
      <vt:variant>
        <vt:i4>5</vt:i4>
      </vt:variant>
      <vt:variant>
        <vt:lpwstr/>
      </vt:variant>
      <vt:variant>
        <vt:lpwstr>_Toc314561458</vt:lpwstr>
      </vt:variant>
      <vt:variant>
        <vt:i4>1507381</vt:i4>
      </vt:variant>
      <vt:variant>
        <vt:i4>44</vt:i4>
      </vt:variant>
      <vt:variant>
        <vt:i4>0</vt:i4>
      </vt:variant>
      <vt:variant>
        <vt:i4>5</vt:i4>
      </vt:variant>
      <vt:variant>
        <vt:lpwstr/>
      </vt:variant>
      <vt:variant>
        <vt:lpwstr>_Toc314561457</vt:lpwstr>
      </vt:variant>
      <vt:variant>
        <vt:i4>1507381</vt:i4>
      </vt:variant>
      <vt:variant>
        <vt:i4>38</vt:i4>
      </vt:variant>
      <vt:variant>
        <vt:i4>0</vt:i4>
      </vt:variant>
      <vt:variant>
        <vt:i4>5</vt:i4>
      </vt:variant>
      <vt:variant>
        <vt:lpwstr/>
      </vt:variant>
      <vt:variant>
        <vt:lpwstr>_Toc314561456</vt:lpwstr>
      </vt:variant>
      <vt:variant>
        <vt:i4>1507381</vt:i4>
      </vt:variant>
      <vt:variant>
        <vt:i4>32</vt:i4>
      </vt:variant>
      <vt:variant>
        <vt:i4>0</vt:i4>
      </vt:variant>
      <vt:variant>
        <vt:i4>5</vt:i4>
      </vt:variant>
      <vt:variant>
        <vt:lpwstr/>
      </vt:variant>
      <vt:variant>
        <vt:lpwstr>_Toc314561455</vt:lpwstr>
      </vt:variant>
      <vt:variant>
        <vt:i4>1507381</vt:i4>
      </vt:variant>
      <vt:variant>
        <vt:i4>26</vt:i4>
      </vt:variant>
      <vt:variant>
        <vt:i4>0</vt:i4>
      </vt:variant>
      <vt:variant>
        <vt:i4>5</vt:i4>
      </vt:variant>
      <vt:variant>
        <vt:lpwstr/>
      </vt:variant>
      <vt:variant>
        <vt:lpwstr>_Toc314561454</vt:lpwstr>
      </vt:variant>
      <vt:variant>
        <vt:i4>1507381</vt:i4>
      </vt:variant>
      <vt:variant>
        <vt:i4>20</vt:i4>
      </vt:variant>
      <vt:variant>
        <vt:i4>0</vt:i4>
      </vt:variant>
      <vt:variant>
        <vt:i4>5</vt:i4>
      </vt:variant>
      <vt:variant>
        <vt:lpwstr/>
      </vt:variant>
      <vt:variant>
        <vt:lpwstr>_Toc314561453</vt:lpwstr>
      </vt:variant>
      <vt:variant>
        <vt:i4>1507381</vt:i4>
      </vt:variant>
      <vt:variant>
        <vt:i4>14</vt:i4>
      </vt:variant>
      <vt:variant>
        <vt:i4>0</vt:i4>
      </vt:variant>
      <vt:variant>
        <vt:i4>5</vt:i4>
      </vt:variant>
      <vt:variant>
        <vt:lpwstr/>
      </vt:variant>
      <vt:variant>
        <vt:lpwstr>_Toc314561452</vt:lpwstr>
      </vt:variant>
      <vt:variant>
        <vt:i4>1507381</vt:i4>
      </vt:variant>
      <vt:variant>
        <vt:i4>8</vt:i4>
      </vt:variant>
      <vt:variant>
        <vt:i4>0</vt:i4>
      </vt:variant>
      <vt:variant>
        <vt:i4>5</vt:i4>
      </vt:variant>
      <vt:variant>
        <vt:lpwstr/>
      </vt:variant>
      <vt:variant>
        <vt:lpwstr>_Toc314561451</vt:lpwstr>
      </vt:variant>
      <vt:variant>
        <vt:i4>1507381</vt:i4>
      </vt:variant>
      <vt:variant>
        <vt:i4>2</vt:i4>
      </vt:variant>
      <vt:variant>
        <vt:i4>0</vt:i4>
      </vt:variant>
      <vt:variant>
        <vt:i4>5</vt:i4>
      </vt:variant>
      <vt:variant>
        <vt:lpwstr/>
      </vt:variant>
      <vt:variant>
        <vt:lpwstr>_Toc314561450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NOWG and PA Kick Off Call</dc:title>
  <dc:creator>ro103129</dc:creator>
  <cp:lastModifiedBy>PCTech</cp:lastModifiedBy>
  <cp:revision>5</cp:revision>
  <cp:lastPrinted>2012-07-13T22:45:00Z</cp:lastPrinted>
  <dcterms:created xsi:type="dcterms:W3CDTF">2014-03-14T15:11:00Z</dcterms:created>
  <dcterms:modified xsi:type="dcterms:W3CDTF">2014-03-14T17:46:00Z</dcterms:modified>
</cp:coreProperties>
</file>