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3E93D" w14:textId="77777777" w:rsidR="008D2EAF" w:rsidRPr="008D2EAF" w:rsidRDefault="008D2EAF" w:rsidP="008D2EAF">
      <w:pPr>
        <w:jc w:val="center"/>
        <w:rPr>
          <w:rFonts w:ascii="TimesNewRoman,Italic" w:hAnsi="TimesNewRoman,Italic" w:cs="TimesNewRoman,Italic"/>
          <w:b/>
          <w:iCs/>
          <w:sz w:val="28"/>
          <w:szCs w:val="28"/>
          <w:u w:val="single"/>
        </w:rPr>
      </w:pPr>
      <w:bookmarkStart w:id="0" w:name="_GoBack"/>
      <w:bookmarkEnd w:id="0"/>
      <w:r w:rsidRPr="008D2EAF">
        <w:rPr>
          <w:rFonts w:ascii="TimesNewRoman,Italic" w:hAnsi="TimesNewRoman,Italic" w:cs="TimesNewRoman,Italic"/>
          <w:b/>
          <w:iCs/>
          <w:sz w:val="28"/>
          <w:szCs w:val="28"/>
          <w:u w:val="single"/>
        </w:rPr>
        <w:t>Contract Oversight Subcommittee</w:t>
      </w:r>
      <w:r>
        <w:rPr>
          <w:rFonts w:ascii="TimesNewRoman,Italic" w:hAnsi="TimesNewRoman,Italic" w:cs="TimesNewRoman,Italic"/>
          <w:b/>
          <w:iCs/>
          <w:sz w:val="28"/>
          <w:szCs w:val="28"/>
          <w:u w:val="single"/>
        </w:rPr>
        <w:t xml:space="preserve"> (COSC)</w:t>
      </w:r>
    </w:p>
    <w:p w14:paraId="4B87C911" w14:textId="77777777" w:rsidR="008D2EAF" w:rsidRPr="00B83282" w:rsidRDefault="008D2EAF" w:rsidP="008D2EAF">
      <w:pPr>
        <w:jc w:val="center"/>
        <w:rPr>
          <w:rFonts w:ascii="TimesNewRoman,Italic" w:hAnsi="TimesNewRoman,Italic" w:cs="TimesNewRoman,Italic"/>
          <w:i/>
          <w:iCs/>
          <w:sz w:val="20"/>
          <w:szCs w:val="20"/>
        </w:rPr>
      </w:pPr>
      <w:r w:rsidRPr="00B83282">
        <w:rPr>
          <w:rFonts w:ascii="TimesNewRoman,Italic" w:hAnsi="TimesNewRoman,Italic" w:cs="TimesNewRoman,Italic"/>
          <w:i/>
          <w:iCs/>
          <w:sz w:val="20"/>
          <w:szCs w:val="20"/>
        </w:rPr>
        <w:t>A Committee of the Numbering Administration Oversight Working Group of the North American Numbering Council (NANC)</w:t>
      </w:r>
    </w:p>
    <w:p w14:paraId="33395DFA" w14:textId="77777777" w:rsidR="009E517E" w:rsidRDefault="008D2EAF" w:rsidP="009E517E">
      <w:pPr>
        <w:jc w:val="center"/>
      </w:pPr>
      <w:r>
        <w:t>Meeting Minutes</w:t>
      </w:r>
    </w:p>
    <w:p w14:paraId="3AD720A1" w14:textId="53D61139" w:rsidR="009E517E" w:rsidRDefault="0078765A" w:rsidP="009E517E">
      <w:pPr>
        <w:jc w:val="center"/>
      </w:pPr>
      <w:r>
        <w:t>December 19</w:t>
      </w:r>
      <w:r w:rsidR="000F0314">
        <w:t>, 2019</w:t>
      </w:r>
    </w:p>
    <w:p w14:paraId="6A0B8E09" w14:textId="77777777" w:rsidR="009E517E" w:rsidRDefault="009E517E" w:rsidP="009E517E">
      <w:pPr>
        <w:jc w:val="center"/>
      </w:pPr>
    </w:p>
    <w:p w14:paraId="5854EF65" w14:textId="01F67C5A" w:rsidR="009E517E" w:rsidRDefault="009E517E" w:rsidP="001C638F">
      <w:pPr>
        <w:rPr>
          <w:b/>
          <w:sz w:val="24"/>
          <w:szCs w:val="24"/>
          <w:u w:val="single"/>
        </w:rPr>
      </w:pPr>
      <w:r w:rsidRPr="005F4EBF">
        <w:rPr>
          <w:b/>
          <w:sz w:val="24"/>
          <w:szCs w:val="24"/>
          <w:u w:val="single"/>
        </w:rPr>
        <w:t>Attendees:</w:t>
      </w:r>
    </w:p>
    <w:p w14:paraId="4D70E6C2" w14:textId="24A4F64A" w:rsidR="008D0675" w:rsidRDefault="008D0675" w:rsidP="008D0675">
      <w:r w:rsidRPr="00076CFD">
        <w:t>Phil Linse (CenturyLink) (Co-Chair)</w:t>
      </w:r>
    </w:p>
    <w:p w14:paraId="745B20C2" w14:textId="530FBD2F" w:rsidR="00BB325C" w:rsidRDefault="00BB325C" w:rsidP="008D0675">
      <w:r w:rsidRPr="00076CFD">
        <w:t>George Guerra (AT&amp;T)</w:t>
      </w:r>
    </w:p>
    <w:p w14:paraId="0081B8E7" w14:textId="7C9B63F9" w:rsidR="00F4495C" w:rsidRDefault="00F4495C" w:rsidP="008D0675">
      <w:r>
        <w:t>Allyson Blevins (Charter)</w:t>
      </w:r>
    </w:p>
    <w:p w14:paraId="4A58BF37" w14:textId="609C8FB2" w:rsidR="000F0314" w:rsidRDefault="000F0314" w:rsidP="008D0675">
      <w:r>
        <w:t>Bill Andrle (FCC)</w:t>
      </w:r>
    </w:p>
    <w:p w14:paraId="17C244AC" w14:textId="77777777" w:rsidR="004F17DB" w:rsidRPr="00076CFD" w:rsidRDefault="004F17DB" w:rsidP="001A204E">
      <w:r w:rsidRPr="00076CFD">
        <w:t>Shaunna Forshee (Sprint)</w:t>
      </w:r>
    </w:p>
    <w:p w14:paraId="12D13681" w14:textId="77777777" w:rsidR="00302CEA" w:rsidRPr="00076CFD" w:rsidRDefault="00302CEA" w:rsidP="00302CEA">
      <w:r w:rsidRPr="00076CFD">
        <w:t>Karen Riepenkroger (Sprint)</w:t>
      </w:r>
    </w:p>
    <w:p w14:paraId="6AFC0955" w14:textId="65FB57EA" w:rsidR="000F5662" w:rsidRDefault="000F5662" w:rsidP="00302CEA">
      <w:r>
        <w:t>Paul Nejedlo (TDS)</w:t>
      </w:r>
    </w:p>
    <w:p w14:paraId="7668A7DC" w14:textId="1700F129" w:rsidR="005A6604" w:rsidRDefault="005A6604" w:rsidP="00302CEA">
      <w:r>
        <w:t>Dana Crandall (Verizon Wireless)</w:t>
      </w:r>
    </w:p>
    <w:p w14:paraId="3EE5688F" w14:textId="77777777" w:rsidR="00302CEA" w:rsidRPr="00B244F5" w:rsidRDefault="00302CEA" w:rsidP="001A204E">
      <w:r w:rsidRPr="00076CFD">
        <w:t>Rebecca Beaton (Washington</w:t>
      </w:r>
      <w:r w:rsidRPr="00B244F5">
        <w:t>)</w:t>
      </w:r>
    </w:p>
    <w:p w14:paraId="01E90899" w14:textId="77777777" w:rsidR="00D65407" w:rsidRDefault="00D65407" w:rsidP="009E517E"/>
    <w:p w14:paraId="63FB9678" w14:textId="77777777" w:rsidR="00133450" w:rsidRPr="005F4EBF" w:rsidRDefault="008D2EAF" w:rsidP="009E517E">
      <w:pPr>
        <w:rPr>
          <w:b/>
          <w:sz w:val="24"/>
          <w:szCs w:val="24"/>
          <w:u w:val="single"/>
        </w:rPr>
      </w:pPr>
      <w:r w:rsidRPr="005F4EBF">
        <w:rPr>
          <w:b/>
          <w:sz w:val="24"/>
          <w:szCs w:val="24"/>
          <w:u w:val="single"/>
        </w:rPr>
        <w:t>Administrative</w:t>
      </w:r>
    </w:p>
    <w:p w14:paraId="45C85EF9" w14:textId="77777777" w:rsidR="001A204E" w:rsidRPr="00B244F5" w:rsidRDefault="001A204E" w:rsidP="001A204E">
      <w:pPr>
        <w:pStyle w:val="ListParagraph"/>
        <w:numPr>
          <w:ilvl w:val="0"/>
          <w:numId w:val="6"/>
        </w:numPr>
      </w:pPr>
      <w:r w:rsidRPr="00B244F5">
        <w:t>Phil Linse, Co-Chair, we</w:t>
      </w:r>
      <w:r w:rsidR="00FB3B21">
        <w:t>lcomed everyone to the meeting</w:t>
      </w:r>
    </w:p>
    <w:p w14:paraId="48C6BF0B" w14:textId="48B0EC72" w:rsidR="005940B4" w:rsidRDefault="004014F2" w:rsidP="005940B4">
      <w:pPr>
        <w:pStyle w:val="ListParagraph"/>
        <w:numPr>
          <w:ilvl w:val="0"/>
          <w:numId w:val="21"/>
        </w:numPr>
        <w:ind w:left="360"/>
      </w:pPr>
      <w:r>
        <w:t>Meeting dates for 2020 are:</w:t>
      </w:r>
    </w:p>
    <w:p w14:paraId="466BA40F" w14:textId="00D5A9AA" w:rsidR="004014F2" w:rsidRDefault="009A205A" w:rsidP="00902EE0">
      <w:pPr>
        <w:pStyle w:val="ListParagraph"/>
        <w:numPr>
          <w:ilvl w:val="0"/>
          <w:numId w:val="22"/>
        </w:numPr>
        <w:tabs>
          <w:tab w:val="left" w:pos="720"/>
        </w:tabs>
        <w:ind w:hanging="450"/>
      </w:pPr>
      <w:r>
        <w:t>January 3</w:t>
      </w:r>
      <w:r w:rsidR="00292DDB">
        <w:t>1</w:t>
      </w:r>
      <w:r>
        <w:tab/>
      </w:r>
      <w:r>
        <w:tab/>
      </w:r>
    </w:p>
    <w:p w14:paraId="4E545213" w14:textId="52ACF6BE" w:rsidR="00393570" w:rsidRDefault="00393570" w:rsidP="00902EE0">
      <w:pPr>
        <w:pStyle w:val="ListParagraph"/>
        <w:numPr>
          <w:ilvl w:val="0"/>
          <w:numId w:val="22"/>
        </w:numPr>
        <w:tabs>
          <w:tab w:val="left" w:pos="720"/>
        </w:tabs>
        <w:ind w:hanging="450"/>
      </w:pPr>
      <w:r>
        <w:t>February 27</w:t>
      </w:r>
      <w:r w:rsidR="00D07A2B">
        <w:tab/>
      </w:r>
      <w:r w:rsidR="00D07A2B">
        <w:tab/>
      </w:r>
    </w:p>
    <w:p w14:paraId="3D319C02" w14:textId="7DEE4621" w:rsidR="002A74BF" w:rsidRDefault="002A74BF" w:rsidP="00902EE0">
      <w:pPr>
        <w:pStyle w:val="ListParagraph"/>
        <w:numPr>
          <w:ilvl w:val="0"/>
          <w:numId w:val="22"/>
        </w:numPr>
        <w:tabs>
          <w:tab w:val="left" w:pos="720"/>
        </w:tabs>
        <w:ind w:hanging="450"/>
      </w:pPr>
      <w:r>
        <w:t>March 26</w:t>
      </w:r>
    </w:p>
    <w:p w14:paraId="39056C1B" w14:textId="39810392" w:rsidR="002A74BF" w:rsidRDefault="002A74BF" w:rsidP="00902EE0">
      <w:pPr>
        <w:pStyle w:val="ListParagraph"/>
        <w:numPr>
          <w:ilvl w:val="0"/>
          <w:numId w:val="22"/>
        </w:numPr>
        <w:tabs>
          <w:tab w:val="left" w:pos="720"/>
        </w:tabs>
        <w:ind w:hanging="450"/>
      </w:pPr>
      <w:r>
        <w:t>April 24</w:t>
      </w:r>
    </w:p>
    <w:p w14:paraId="2572C358" w14:textId="7957692F" w:rsidR="002A74BF" w:rsidRDefault="002A74BF" w:rsidP="00902EE0">
      <w:pPr>
        <w:pStyle w:val="ListParagraph"/>
        <w:numPr>
          <w:ilvl w:val="0"/>
          <w:numId w:val="22"/>
        </w:numPr>
        <w:tabs>
          <w:tab w:val="left" w:pos="720"/>
        </w:tabs>
        <w:ind w:hanging="450"/>
      </w:pPr>
      <w:r>
        <w:t>May 28</w:t>
      </w:r>
    </w:p>
    <w:p w14:paraId="296B24E4" w14:textId="439AF75C" w:rsidR="002A74BF" w:rsidRDefault="002A74BF" w:rsidP="00902EE0">
      <w:pPr>
        <w:pStyle w:val="ListParagraph"/>
        <w:numPr>
          <w:ilvl w:val="0"/>
          <w:numId w:val="22"/>
        </w:numPr>
        <w:tabs>
          <w:tab w:val="left" w:pos="720"/>
        </w:tabs>
        <w:ind w:hanging="450"/>
      </w:pPr>
      <w:r>
        <w:t>June 25</w:t>
      </w:r>
      <w:r>
        <w:tab/>
      </w:r>
    </w:p>
    <w:p w14:paraId="2B104AEE" w14:textId="2AD64D00" w:rsidR="002A74BF" w:rsidRDefault="002A74BF" w:rsidP="00902EE0">
      <w:pPr>
        <w:pStyle w:val="ListParagraph"/>
        <w:numPr>
          <w:ilvl w:val="0"/>
          <w:numId w:val="22"/>
        </w:numPr>
        <w:tabs>
          <w:tab w:val="left" w:pos="720"/>
        </w:tabs>
        <w:ind w:hanging="450"/>
      </w:pPr>
      <w:r>
        <w:t>July 30</w:t>
      </w:r>
    </w:p>
    <w:p w14:paraId="7A54C7F9" w14:textId="1AE598E9" w:rsidR="002A74BF" w:rsidRDefault="002A74BF" w:rsidP="00902EE0">
      <w:pPr>
        <w:pStyle w:val="ListParagraph"/>
        <w:numPr>
          <w:ilvl w:val="0"/>
          <w:numId w:val="22"/>
        </w:numPr>
        <w:tabs>
          <w:tab w:val="left" w:pos="720"/>
        </w:tabs>
        <w:ind w:hanging="450"/>
      </w:pPr>
      <w:r>
        <w:t>August 27</w:t>
      </w:r>
    </w:p>
    <w:p w14:paraId="7527EEEB" w14:textId="0106CADE" w:rsidR="002A74BF" w:rsidRDefault="002A74BF" w:rsidP="00902EE0">
      <w:pPr>
        <w:pStyle w:val="ListParagraph"/>
        <w:numPr>
          <w:ilvl w:val="0"/>
          <w:numId w:val="22"/>
        </w:numPr>
        <w:tabs>
          <w:tab w:val="left" w:pos="720"/>
        </w:tabs>
        <w:ind w:hanging="450"/>
      </w:pPr>
      <w:r>
        <w:t>September – No Meeting</w:t>
      </w:r>
    </w:p>
    <w:p w14:paraId="7CA151BB" w14:textId="727C064C" w:rsidR="002A74BF" w:rsidRDefault="002A74BF" w:rsidP="00902EE0">
      <w:pPr>
        <w:pStyle w:val="ListParagraph"/>
        <w:numPr>
          <w:ilvl w:val="0"/>
          <w:numId w:val="22"/>
        </w:numPr>
        <w:tabs>
          <w:tab w:val="left" w:pos="720"/>
        </w:tabs>
        <w:ind w:hanging="450"/>
      </w:pPr>
      <w:r>
        <w:t>October 29</w:t>
      </w:r>
    </w:p>
    <w:p w14:paraId="192EF8F3" w14:textId="1B0A8DEB" w:rsidR="002A74BF" w:rsidRDefault="002A74BF" w:rsidP="00902EE0">
      <w:pPr>
        <w:pStyle w:val="ListParagraph"/>
        <w:numPr>
          <w:ilvl w:val="0"/>
          <w:numId w:val="22"/>
        </w:numPr>
        <w:tabs>
          <w:tab w:val="left" w:pos="720"/>
        </w:tabs>
        <w:ind w:hanging="450"/>
      </w:pPr>
      <w:r>
        <w:t>November 17</w:t>
      </w:r>
      <w:r>
        <w:tab/>
      </w:r>
    </w:p>
    <w:p w14:paraId="3D7B70A2" w14:textId="303DD59E" w:rsidR="002A74BF" w:rsidRDefault="002A74BF" w:rsidP="00902EE0">
      <w:pPr>
        <w:pStyle w:val="ListParagraph"/>
        <w:numPr>
          <w:ilvl w:val="0"/>
          <w:numId w:val="22"/>
        </w:numPr>
        <w:tabs>
          <w:tab w:val="left" w:pos="720"/>
        </w:tabs>
        <w:ind w:hanging="450"/>
      </w:pPr>
      <w:r>
        <w:t>December 17</w:t>
      </w:r>
    </w:p>
    <w:p w14:paraId="04329307" w14:textId="0F2ADE75" w:rsidR="00EF62B1" w:rsidRDefault="00670970" w:rsidP="006E1F5B">
      <w:pPr>
        <w:pStyle w:val="ListParagraph"/>
        <w:numPr>
          <w:ilvl w:val="0"/>
          <w:numId w:val="19"/>
        </w:numPr>
        <w:ind w:left="360"/>
      </w:pPr>
      <w:r>
        <w:t xml:space="preserve">There was no FCC update </w:t>
      </w:r>
    </w:p>
    <w:p w14:paraId="79EF3CA3" w14:textId="77777777" w:rsidR="00076CFD" w:rsidRDefault="00076CFD" w:rsidP="00FB3B21">
      <w:pPr>
        <w:pStyle w:val="ListParagraph"/>
        <w:numPr>
          <w:ilvl w:val="0"/>
          <w:numId w:val="19"/>
        </w:numPr>
        <w:ind w:left="360"/>
      </w:pPr>
      <w:r>
        <w:t>Previous meeting notes will be posted to the NANC Chair website</w:t>
      </w:r>
    </w:p>
    <w:bookmarkStart w:id="1" w:name="_MON_1638254388"/>
    <w:bookmarkEnd w:id="1"/>
    <w:p w14:paraId="24EEBC3D" w14:textId="57DC4608" w:rsidR="00670970" w:rsidRDefault="005258A0" w:rsidP="003E0CDB">
      <w:pPr>
        <w:pStyle w:val="ListParagraph"/>
        <w:ind w:left="360"/>
      </w:pPr>
      <w:r>
        <w:object w:dxaOrig="1534" w:dyaOrig="997" w14:anchorId="031D00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4pt;height:50.4pt" o:ole="">
            <v:imagedata r:id="rId8" o:title=""/>
          </v:shape>
          <o:OLEObject Type="Embed" ProgID="Word.Document.12" ShapeID="_x0000_i1025" DrawAspect="Icon" ObjectID="_1641730814" r:id="rId9">
            <o:FieldCodes>\s</o:FieldCodes>
          </o:OLEObject>
        </w:object>
      </w:r>
    </w:p>
    <w:p w14:paraId="75B8413B" w14:textId="0F267C59" w:rsidR="008D196C" w:rsidRPr="005F4EBF" w:rsidRDefault="008D196C" w:rsidP="008D196C">
      <w:pPr>
        <w:pStyle w:val="ListParagraph"/>
        <w:ind w:left="0"/>
        <w:rPr>
          <w:sz w:val="24"/>
          <w:szCs w:val="24"/>
        </w:rPr>
      </w:pPr>
    </w:p>
    <w:p w14:paraId="2AA5AFFA" w14:textId="77777777" w:rsidR="00D179BA" w:rsidRDefault="00D179BA" w:rsidP="009E517E">
      <w:pPr>
        <w:rPr>
          <w:b/>
          <w:sz w:val="24"/>
          <w:szCs w:val="24"/>
          <w:u w:val="single"/>
        </w:rPr>
      </w:pPr>
      <w:r w:rsidRPr="005F4EBF">
        <w:rPr>
          <w:b/>
          <w:sz w:val="24"/>
          <w:szCs w:val="24"/>
          <w:u w:val="single"/>
        </w:rPr>
        <w:t>Vendor Reports</w:t>
      </w:r>
    </w:p>
    <w:p w14:paraId="315CDCEB" w14:textId="77777777" w:rsidR="00D50564" w:rsidRDefault="00D50564" w:rsidP="009E517E">
      <w:pPr>
        <w:rPr>
          <w:b/>
          <w:sz w:val="24"/>
          <w:szCs w:val="24"/>
          <w:u w:val="single"/>
        </w:rPr>
      </w:pPr>
    </w:p>
    <w:p w14:paraId="5293E7B4" w14:textId="77777777" w:rsidR="00D50564" w:rsidRPr="005F4EBF" w:rsidRDefault="00D50564" w:rsidP="00D50564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5F4EBF">
        <w:rPr>
          <w:b/>
          <w:sz w:val="24"/>
          <w:szCs w:val="24"/>
        </w:rPr>
        <w:t xml:space="preserve">Pooling Administrator (PA) Report </w:t>
      </w:r>
    </w:p>
    <w:p w14:paraId="0F2CD769" w14:textId="293104EA" w:rsidR="00D50564" w:rsidRPr="00B244F5" w:rsidRDefault="00D50564" w:rsidP="00D50564">
      <w:pPr>
        <w:pStyle w:val="ListParagraph"/>
        <w:numPr>
          <w:ilvl w:val="1"/>
          <w:numId w:val="2"/>
        </w:numPr>
        <w:ind w:left="720"/>
      </w:pPr>
      <w:r w:rsidRPr="00B244F5">
        <w:t>Florence Weber presented the PA report</w:t>
      </w:r>
      <w:r w:rsidR="00E2352F">
        <w:t xml:space="preserve"> for </w:t>
      </w:r>
      <w:r w:rsidR="006B5B94">
        <w:t>November</w:t>
      </w:r>
    </w:p>
    <w:p w14:paraId="465083A7" w14:textId="77777777" w:rsidR="00D50564" w:rsidRPr="00B244F5" w:rsidRDefault="00D50564" w:rsidP="00D50564">
      <w:pPr>
        <w:pStyle w:val="ListParagraph"/>
        <w:numPr>
          <w:ilvl w:val="1"/>
          <w:numId w:val="2"/>
        </w:numPr>
        <w:ind w:left="720"/>
      </w:pPr>
      <w:r w:rsidRPr="00B244F5">
        <w:t>Highlights from the monthly Pooling Report:</w:t>
      </w:r>
      <w:r w:rsidR="00670970">
        <w:t xml:space="preserve"> </w:t>
      </w:r>
    </w:p>
    <w:p w14:paraId="19D77377" w14:textId="281AE3E8" w:rsidR="00D50564" w:rsidRDefault="00D50564" w:rsidP="00D50564">
      <w:pPr>
        <w:pStyle w:val="ListParagraph"/>
        <w:numPr>
          <w:ilvl w:val="2"/>
          <w:numId w:val="2"/>
        </w:numPr>
        <w:ind w:left="1080"/>
      </w:pPr>
      <w:r w:rsidRPr="00B244F5">
        <w:t xml:space="preserve">All SLAs for the PA and p-ANI administrator were met for </w:t>
      </w:r>
      <w:r w:rsidR="00CA40E3">
        <w:t>November</w:t>
      </w:r>
    </w:p>
    <w:p w14:paraId="6AA95D4C" w14:textId="766F45C9" w:rsidR="00D50564" w:rsidRDefault="00825980" w:rsidP="00D50564">
      <w:pPr>
        <w:pStyle w:val="ListParagraph"/>
        <w:numPr>
          <w:ilvl w:val="2"/>
          <w:numId w:val="2"/>
        </w:numPr>
        <w:ind w:left="1080"/>
      </w:pPr>
      <w:r>
        <w:t>No new trouble tickets</w:t>
      </w:r>
      <w:r w:rsidR="00DE68F8">
        <w:t xml:space="preserve"> for </w:t>
      </w:r>
      <w:r w:rsidR="00CA40E3">
        <w:t>November</w:t>
      </w:r>
    </w:p>
    <w:p w14:paraId="7E6D1BCD" w14:textId="030BBDFD" w:rsidR="00D50564" w:rsidRDefault="00CA40E3" w:rsidP="00D50564">
      <w:pPr>
        <w:pStyle w:val="ListParagraph"/>
        <w:numPr>
          <w:ilvl w:val="2"/>
          <w:numId w:val="2"/>
        </w:numPr>
        <w:ind w:left="1080"/>
      </w:pPr>
      <w:r>
        <w:t xml:space="preserve">No </w:t>
      </w:r>
      <w:r w:rsidR="00D50564" w:rsidRPr="00B244F5">
        <w:t>Regulatory update</w:t>
      </w:r>
      <w:r>
        <w:t xml:space="preserve"> for November</w:t>
      </w:r>
      <w:r w:rsidR="00D50564" w:rsidRPr="00B244F5">
        <w:t xml:space="preserve"> </w:t>
      </w:r>
    </w:p>
    <w:p w14:paraId="5C195D81" w14:textId="1718F1E7" w:rsidR="00F06275" w:rsidRDefault="004A03D6" w:rsidP="00D50564">
      <w:pPr>
        <w:pStyle w:val="ListParagraph"/>
        <w:numPr>
          <w:ilvl w:val="2"/>
          <w:numId w:val="2"/>
        </w:numPr>
        <w:ind w:left="1080"/>
      </w:pPr>
      <w:r>
        <w:lastRenderedPageBreak/>
        <w:t>I</w:t>
      </w:r>
      <w:r w:rsidR="00090F48">
        <w:t>NC</w:t>
      </w:r>
      <w:r w:rsidR="00F36B20" w:rsidRPr="00B244F5">
        <w:t>:</w:t>
      </w:r>
    </w:p>
    <w:p w14:paraId="3304F4E0" w14:textId="5D47DB19" w:rsidR="00015888" w:rsidRDefault="004005EA" w:rsidP="00D17433">
      <w:pPr>
        <w:pStyle w:val="ListParagraph"/>
        <w:numPr>
          <w:ilvl w:val="3"/>
          <w:numId w:val="2"/>
        </w:numPr>
        <w:ind w:left="1440"/>
      </w:pPr>
      <w:r>
        <w:t>The following issues went into final closure on 10/31/19:</w:t>
      </w:r>
    </w:p>
    <w:p w14:paraId="28AD31AA" w14:textId="5A1028BF" w:rsidR="004005EA" w:rsidRDefault="004005EA" w:rsidP="00D17433">
      <w:pPr>
        <w:pStyle w:val="ListParagraph"/>
        <w:numPr>
          <w:ilvl w:val="4"/>
          <w:numId w:val="2"/>
        </w:numPr>
        <w:ind w:left="1800"/>
      </w:pPr>
      <w:r>
        <w:t>Issue 839, Combine the Central Office Code (NXX) Assignment Guidelines (COCAG) and Thousands-Block (NXX-X) Administration Guidelines (TBPAG) into one Document</w:t>
      </w:r>
    </w:p>
    <w:p w14:paraId="38F8196E" w14:textId="501EB2C3" w:rsidR="004005EA" w:rsidRDefault="004005EA" w:rsidP="00D17433">
      <w:pPr>
        <w:pStyle w:val="ListParagraph"/>
        <w:numPr>
          <w:ilvl w:val="4"/>
          <w:numId w:val="2"/>
        </w:numPr>
        <w:ind w:left="1800"/>
      </w:pPr>
      <w:r>
        <w:t>Issue 867, Update references of COCAG and TBPAG to TBCOCAG in other guidelines, etc.</w:t>
      </w:r>
    </w:p>
    <w:p w14:paraId="2B562E02" w14:textId="77777777" w:rsidR="00F06275" w:rsidRDefault="00B244F5" w:rsidP="00D50564">
      <w:pPr>
        <w:pStyle w:val="ListParagraph"/>
        <w:numPr>
          <w:ilvl w:val="2"/>
          <w:numId w:val="2"/>
        </w:numPr>
        <w:ind w:left="1080"/>
      </w:pPr>
      <w:r w:rsidRPr="00B244F5">
        <w:t>C</w:t>
      </w:r>
      <w:r w:rsidR="00090F48">
        <w:t>ustomer Focus:</w:t>
      </w:r>
      <w:r w:rsidR="00F06275" w:rsidRPr="00B244F5">
        <w:t xml:space="preserve"> </w:t>
      </w:r>
    </w:p>
    <w:p w14:paraId="7A3BCF70" w14:textId="4C14D180" w:rsidR="00106C66" w:rsidRDefault="0069297E" w:rsidP="00D17433">
      <w:pPr>
        <w:pStyle w:val="ListParagraph"/>
        <w:numPr>
          <w:ilvl w:val="3"/>
          <w:numId w:val="2"/>
        </w:numPr>
        <w:ind w:left="1440"/>
      </w:pPr>
      <w:r>
        <w:t xml:space="preserve">There were </w:t>
      </w:r>
      <w:r w:rsidR="00E5549C">
        <w:t>10</w:t>
      </w:r>
      <w:r>
        <w:t xml:space="preserve"> Pooling and 3 p-ANI customer focus items for </w:t>
      </w:r>
      <w:r w:rsidR="00E5549C">
        <w:t>November</w:t>
      </w:r>
    </w:p>
    <w:p w14:paraId="5B38F7D4" w14:textId="16BA229F" w:rsidR="007C443E" w:rsidRDefault="007C443E" w:rsidP="008059BF">
      <w:pPr>
        <w:pStyle w:val="ListParagraph"/>
        <w:numPr>
          <w:ilvl w:val="5"/>
          <w:numId w:val="2"/>
        </w:numPr>
        <w:ind w:left="1800"/>
      </w:pPr>
      <w:r>
        <w:t>Please see the appropriate tab in the spreadsheet for details</w:t>
      </w:r>
      <w:r w:rsidR="001A01B1">
        <w:t xml:space="preserve"> on all customer focus items</w:t>
      </w:r>
    </w:p>
    <w:p w14:paraId="268D3A54" w14:textId="72B0AF0C" w:rsidR="00D17433" w:rsidRDefault="00BB38C1" w:rsidP="00BB38C1">
      <w:pPr>
        <w:pStyle w:val="ListParagraph"/>
        <w:numPr>
          <w:ilvl w:val="2"/>
          <w:numId w:val="2"/>
        </w:numPr>
        <w:ind w:left="1440"/>
      </w:pPr>
      <w:r>
        <w:t xml:space="preserve">PA </w:t>
      </w:r>
      <w:r w:rsidR="00E5549C">
        <w:t>will be providing a com</w:t>
      </w:r>
      <w:r w:rsidR="002B4553">
        <w:t xml:space="preserve">parison report on </w:t>
      </w:r>
      <w:r w:rsidR="00701A80">
        <w:t xml:space="preserve">activity </w:t>
      </w:r>
      <w:r w:rsidR="00A80C65">
        <w:t>between 2019 and 2018</w:t>
      </w:r>
    </w:p>
    <w:p w14:paraId="7A49158D" w14:textId="3BC0E268" w:rsidR="00516AAD" w:rsidRPr="00B244F5" w:rsidRDefault="00516AAD" w:rsidP="00516AAD">
      <w:pPr>
        <w:pStyle w:val="ListParagraph"/>
        <w:numPr>
          <w:ilvl w:val="1"/>
          <w:numId w:val="2"/>
        </w:numPr>
        <w:ind w:left="720"/>
      </w:pPr>
      <w:r>
        <w:t xml:space="preserve">Following </w:t>
      </w:r>
      <w:r w:rsidR="009B266F">
        <w:t>is</w:t>
      </w:r>
      <w:r>
        <w:t xml:space="preserve"> the PA </w:t>
      </w:r>
      <w:r w:rsidR="001F3227">
        <w:t xml:space="preserve">report for </w:t>
      </w:r>
      <w:r w:rsidR="008059BF">
        <w:t>November</w:t>
      </w:r>
    </w:p>
    <w:p w14:paraId="60CCAEDE" w14:textId="77777777" w:rsidR="00D50564" w:rsidRDefault="00D50564" w:rsidP="00D50564">
      <w:pPr>
        <w:rPr>
          <w:sz w:val="24"/>
          <w:szCs w:val="24"/>
        </w:rPr>
      </w:pPr>
    </w:p>
    <w:p w14:paraId="275D632D" w14:textId="4D3DE382" w:rsidR="00D50564" w:rsidRDefault="001A270F" w:rsidP="00D50564">
      <w:pPr>
        <w:rPr>
          <w:sz w:val="24"/>
          <w:szCs w:val="24"/>
        </w:rPr>
      </w:pPr>
      <w:r>
        <w:rPr>
          <w:sz w:val="24"/>
          <w:szCs w:val="24"/>
        </w:rPr>
        <w:object w:dxaOrig="1534" w:dyaOrig="997" w14:anchorId="5A4DE192">
          <v:shape id="_x0000_i1026" type="#_x0000_t75" style="width:76.2pt;height:49.8pt" o:ole="">
            <v:imagedata r:id="rId10" o:title=""/>
          </v:shape>
          <o:OLEObject Type="Embed" ProgID="Excel.Sheet.12" ShapeID="_x0000_i1026" DrawAspect="Icon" ObjectID="_1641730815" r:id="rId11"/>
        </w:object>
      </w:r>
    </w:p>
    <w:p w14:paraId="1D2B13AA" w14:textId="77777777" w:rsidR="00D530EA" w:rsidRDefault="00D530EA" w:rsidP="00D530EA">
      <w:pPr>
        <w:rPr>
          <w:sz w:val="24"/>
          <w:szCs w:val="24"/>
        </w:rPr>
      </w:pPr>
    </w:p>
    <w:p w14:paraId="189E2F49" w14:textId="77777777" w:rsidR="00D50564" w:rsidRPr="005F4EBF" w:rsidRDefault="00D50564" w:rsidP="001B459C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5F4EBF">
        <w:rPr>
          <w:b/>
          <w:sz w:val="24"/>
          <w:szCs w:val="24"/>
        </w:rPr>
        <w:t>NANPA Report</w:t>
      </w:r>
    </w:p>
    <w:p w14:paraId="0788C4C9" w14:textId="38C150E9" w:rsidR="00D50564" w:rsidRDefault="00D50564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 w:rsidRPr="00963ACE">
        <w:rPr>
          <w:rFonts w:ascii="Calibri" w:eastAsia="Times New Roman" w:hAnsi="Calibri" w:cs="Calibri"/>
          <w:color w:val="212121"/>
        </w:rPr>
        <w:t>Beth Spr</w:t>
      </w:r>
      <w:r w:rsidR="00297DA2">
        <w:rPr>
          <w:rFonts w:ascii="Calibri" w:eastAsia="Times New Roman" w:hAnsi="Calibri" w:cs="Calibri"/>
          <w:color w:val="212121"/>
        </w:rPr>
        <w:t>ague presented the NANPA report</w:t>
      </w:r>
    </w:p>
    <w:p w14:paraId="6B49D215" w14:textId="4BD9BB66" w:rsidR="005E360B" w:rsidRDefault="005E360B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Change Orders</w:t>
      </w:r>
    </w:p>
    <w:p w14:paraId="7AF71E7A" w14:textId="37462093" w:rsidR="005E360B" w:rsidRDefault="005E360B" w:rsidP="005E360B">
      <w:pPr>
        <w:pStyle w:val="ListParagraph"/>
        <w:numPr>
          <w:ilvl w:val="2"/>
          <w:numId w:val="2"/>
        </w:numPr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Waiting for approval of Change Order B</w:t>
      </w:r>
      <w:r w:rsidR="00E54D07">
        <w:rPr>
          <w:rFonts w:ascii="Calibri" w:eastAsia="Times New Roman" w:hAnsi="Calibri" w:cs="Calibri"/>
          <w:color w:val="212121"/>
        </w:rPr>
        <w:t xml:space="preserve">, </w:t>
      </w:r>
      <w:r w:rsidR="00E54D07" w:rsidRPr="00E54D07">
        <w:rPr>
          <w:rFonts w:ascii="Calibri" w:eastAsia="Times New Roman" w:hAnsi="Calibri" w:cs="Calibri"/>
          <w:color w:val="212121"/>
        </w:rPr>
        <w:t>INC Issue 878 Permit assign of 5XX-N11s except 911</w:t>
      </w:r>
    </w:p>
    <w:p w14:paraId="185C70E9" w14:textId="2A732080" w:rsidR="00217816" w:rsidRDefault="00217816" w:rsidP="00217816">
      <w:pPr>
        <w:pStyle w:val="ListParagraph"/>
        <w:numPr>
          <w:ilvl w:val="3"/>
          <w:numId w:val="2"/>
        </w:numPr>
        <w:ind w:left="144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Revisions </w:t>
      </w:r>
      <w:r w:rsidR="00C95A50">
        <w:rPr>
          <w:rFonts w:ascii="Calibri" w:eastAsia="Times New Roman" w:hAnsi="Calibri" w:cs="Calibri"/>
          <w:color w:val="212121"/>
        </w:rPr>
        <w:t xml:space="preserve">to CO B that were </w:t>
      </w:r>
      <w:r>
        <w:rPr>
          <w:rFonts w:ascii="Calibri" w:eastAsia="Times New Roman" w:hAnsi="Calibri" w:cs="Calibri"/>
          <w:color w:val="212121"/>
        </w:rPr>
        <w:t>suggested by the COSC were sent on</w:t>
      </w:r>
      <w:r w:rsidR="00C95A50">
        <w:rPr>
          <w:rFonts w:ascii="Calibri" w:eastAsia="Times New Roman" w:hAnsi="Calibri" w:cs="Calibri"/>
          <w:color w:val="212121"/>
        </w:rPr>
        <w:t xml:space="preserve"> 11/14/19 and additional revisions suggested by the FCC were sent on 11/27/19</w:t>
      </w:r>
    </w:p>
    <w:p w14:paraId="2A604F20" w14:textId="18451CDA" w:rsidR="00952730" w:rsidRDefault="00952730" w:rsidP="00952730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NANPA Complaints</w:t>
      </w:r>
    </w:p>
    <w:p w14:paraId="2E709BE8" w14:textId="55E5C843" w:rsidR="00952730" w:rsidRDefault="003C2148" w:rsidP="00952730">
      <w:pPr>
        <w:pStyle w:val="ListParagraph"/>
        <w:numPr>
          <w:ilvl w:val="2"/>
          <w:numId w:val="2"/>
        </w:numPr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No complaints</w:t>
      </w:r>
    </w:p>
    <w:p w14:paraId="24F20E84" w14:textId="77777777" w:rsidR="00B60E7E" w:rsidRDefault="00B60E7E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Trouble Tickets:</w:t>
      </w:r>
    </w:p>
    <w:p w14:paraId="752399F8" w14:textId="77777777" w:rsidR="001F5F2D" w:rsidRDefault="001F5F2D" w:rsidP="00B60E7E">
      <w:pPr>
        <w:pStyle w:val="ListParagraph"/>
        <w:numPr>
          <w:ilvl w:val="2"/>
          <w:numId w:val="2"/>
        </w:numPr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No new trouble tickets.</w:t>
      </w:r>
    </w:p>
    <w:p w14:paraId="71D6ABE3" w14:textId="22153091" w:rsidR="00B60E7E" w:rsidRPr="00963ACE" w:rsidRDefault="00A10333" w:rsidP="00B60E7E">
      <w:pPr>
        <w:pStyle w:val="ListParagraph"/>
        <w:numPr>
          <w:ilvl w:val="2"/>
          <w:numId w:val="2"/>
        </w:numPr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NANPA will continue with the workaround for the current open </w:t>
      </w:r>
      <w:r w:rsidR="001F5F2D">
        <w:rPr>
          <w:rFonts w:ascii="Calibri" w:eastAsia="Times New Roman" w:hAnsi="Calibri" w:cs="Calibri"/>
          <w:color w:val="212121"/>
        </w:rPr>
        <w:t>trouble ticket</w:t>
      </w:r>
      <w:r>
        <w:rPr>
          <w:rFonts w:ascii="Calibri" w:eastAsia="Times New Roman" w:hAnsi="Calibri" w:cs="Calibri"/>
          <w:color w:val="212121"/>
        </w:rPr>
        <w:t xml:space="preserve"> and will provide an update on the trouble ticket in the December report</w:t>
      </w:r>
    </w:p>
    <w:p w14:paraId="538D19C7" w14:textId="4304B7A5" w:rsidR="00D50564" w:rsidRPr="00963ACE" w:rsidRDefault="00D50564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 w:rsidRPr="00963ACE">
        <w:rPr>
          <w:rFonts w:ascii="Calibri" w:eastAsia="Times New Roman" w:hAnsi="Calibri" w:cs="Calibri"/>
          <w:color w:val="212121"/>
        </w:rPr>
        <w:t xml:space="preserve">Highlights from the </w:t>
      </w:r>
      <w:r w:rsidR="00C3050A">
        <w:rPr>
          <w:rFonts w:ascii="Calibri" w:eastAsia="Times New Roman" w:hAnsi="Calibri" w:cs="Calibri"/>
          <w:color w:val="212121"/>
        </w:rPr>
        <w:t>November</w:t>
      </w:r>
      <w:r w:rsidR="00FA38F3">
        <w:rPr>
          <w:rFonts w:ascii="Calibri" w:eastAsia="Times New Roman" w:hAnsi="Calibri" w:cs="Calibri"/>
          <w:color w:val="212121"/>
        </w:rPr>
        <w:t xml:space="preserve"> </w:t>
      </w:r>
      <w:r w:rsidRPr="00963ACE">
        <w:rPr>
          <w:rFonts w:ascii="Calibri" w:eastAsia="Times New Roman" w:hAnsi="Calibri" w:cs="Calibri"/>
          <w:color w:val="212121"/>
        </w:rPr>
        <w:t>NANPA report:</w:t>
      </w:r>
    </w:p>
    <w:p w14:paraId="6722B9F0" w14:textId="77777777" w:rsidR="00D50564" w:rsidRPr="00963ACE" w:rsidRDefault="00D50564" w:rsidP="00D50564">
      <w:pPr>
        <w:pStyle w:val="ListParagraph"/>
        <w:numPr>
          <w:ilvl w:val="2"/>
          <w:numId w:val="2"/>
        </w:numPr>
        <w:ind w:left="1080"/>
        <w:rPr>
          <w:rFonts w:ascii="Calibri" w:eastAsia="Times New Roman" w:hAnsi="Calibri" w:cs="Calibri"/>
          <w:color w:val="212121"/>
        </w:rPr>
      </w:pPr>
      <w:r w:rsidRPr="00963ACE">
        <w:rPr>
          <w:rFonts w:ascii="Calibri" w:eastAsia="Times New Roman" w:hAnsi="Calibri" w:cs="Calibri"/>
          <w:color w:val="212121"/>
        </w:rPr>
        <w:t xml:space="preserve">CO Code activity </w:t>
      </w:r>
    </w:p>
    <w:p w14:paraId="3A441370" w14:textId="00CA66AD" w:rsidR="00D50564" w:rsidRDefault="00D50564" w:rsidP="00D50564">
      <w:pPr>
        <w:pStyle w:val="ListParagraph"/>
        <w:numPr>
          <w:ilvl w:val="3"/>
          <w:numId w:val="2"/>
        </w:numPr>
        <w:ind w:left="1530"/>
        <w:rPr>
          <w:rFonts w:ascii="Calibri" w:eastAsia="Times New Roman" w:hAnsi="Calibri" w:cs="Calibri"/>
          <w:color w:val="212121"/>
        </w:rPr>
      </w:pPr>
      <w:r w:rsidRPr="00963ACE">
        <w:rPr>
          <w:rFonts w:ascii="Calibri" w:eastAsia="Times New Roman" w:hAnsi="Calibri" w:cs="Calibri"/>
          <w:color w:val="212121"/>
        </w:rPr>
        <w:t>Met all measurements</w:t>
      </w:r>
      <w:r w:rsidR="0032495D">
        <w:rPr>
          <w:rFonts w:ascii="Calibri" w:eastAsia="Times New Roman" w:hAnsi="Calibri" w:cs="Calibri"/>
          <w:color w:val="212121"/>
        </w:rPr>
        <w:t xml:space="preserve"> for </w:t>
      </w:r>
      <w:r w:rsidR="00C3050A">
        <w:rPr>
          <w:rFonts w:ascii="Calibri" w:eastAsia="Times New Roman" w:hAnsi="Calibri" w:cs="Calibri"/>
          <w:color w:val="212121"/>
        </w:rPr>
        <w:t>November</w:t>
      </w:r>
    </w:p>
    <w:p w14:paraId="6FD19D63" w14:textId="55000C13" w:rsidR="00C3050A" w:rsidRDefault="00192AFE" w:rsidP="00C3050A">
      <w:pPr>
        <w:pStyle w:val="ListParagraph"/>
        <w:numPr>
          <w:ilvl w:val="4"/>
          <w:numId w:val="2"/>
        </w:numPr>
        <w:ind w:left="189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Noted that the denials were higher in November</w:t>
      </w:r>
    </w:p>
    <w:p w14:paraId="7DDC145C" w14:textId="015B3B0F" w:rsidR="007048FD" w:rsidRDefault="007048FD" w:rsidP="00F43531">
      <w:pPr>
        <w:pStyle w:val="ListParagraph"/>
        <w:numPr>
          <w:ilvl w:val="5"/>
          <w:numId w:val="2"/>
        </w:numPr>
        <w:ind w:left="225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Was unable to provide an NXX that was requested </w:t>
      </w:r>
      <w:r w:rsidR="00EB5FBB">
        <w:rPr>
          <w:rFonts w:ascii="Calibri" w:eastAsia="Times New Roman" w:hAnsi="Calibri" w:cs="Calibri"/>
          <w:color w:val="212121"/>
        </w:rPr>
        <w:t>by a SP</w:t>
      </w:r>
    </w:p>
    <w:p w14:paraId="23F571D0" w14:textId="20C041F3" w:rsidR="00EB5FBB" w:rsidRDefault="00EB5FBB" w:rsidP="00F43531">
      <w:pPr>
        <w:pStyle w:val="ListParagraph"/>
        <w:numPr>
          <w:ilvl w:val="5"/>
          <w:numId w:val="2"/>
        </w:numPr>
        <w:ind w:left="225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If applicant did not provide an alternate NXX within two days</w:t>
      </w:r>
      <w:r w:rsidR="00F43531">
        <w:rPr>
          <w:rFonts w:ascii="Calibri" w:eastAsia="Times New Roman" w:hAnsi="Calibri" w:cs="Calibri"/>
          <w:color w:val="212121"/>
        </w:rPr>
        <w:t>, the application was closed</w:t>
      </w:r>
    </w:p>
    <w:p w14:paraId="0B257DCD" w14:textId="77777777" w:rsidR="00D50564" w:rsidRPr="00963ACE" w:rsidRDefault="00D50564" w:rsidP="00D50564">
      <w:pPr>
        <w:pStyle w:val="ListParagraph"/>
        <w:numPr>
          <w:ilvl w:val="2"/>
          <w:numId w:val="2"/>
        </w:numPr>
        <w:ind w:left="1080"/>
        <w:rPr>
          <w:rFonts w:ascii="Calibri" w:eastAsia="Times New Roman" w:hAnsi="Calibri" w:cs="Calibri"/>
          <w:color w:val="212121"/>
        </w:rPr>
      </w:pPr>
      <w:r w:rsidRPr="00963ACE">
        <w:rPr>
          <w:rFonts w:ascii="Calibri" w:eastAsia="Times New Roman" w:hAnsi="Calibri" w:cs="Calibri"/>
          <w:color w:val="212121"/>
        </w:rPr>
        <w:t xml:space="preserve">Non-Geo Activity </w:t>
      </w:r>
    </w:p>
    <w:p w14:paraId="3857E608" w14:textId="05D0D57D" w:rsidR="00D50564" w:rsidRDefault="00D50564" w:rsidP="00D50564">
      <w:pPr>
        <w:pStyle w:val="ListParagraph"/>
        <w:numPr>
          <w:ilvl w:val="3"/>
          <w:numId w:val="2"/>
        </w:numPr>
        <w:ind w:left="1530"/>
        <w:rPr>
          <w:rFonts w:ascii="Calibri" w:eastAsia="Times New Roman" w:hAnsi="Calibri" w:cs="Calibri"/>
          <w:color w:val="212121"/>
        </w:rPr>
      </w:pPr>
      <w:r w:rsidRPr="00963ACE">
        <w:rPr>
          <w:rFonts w:ascii="Calibri" w:eastAsia="Times New Roman" w:hAnsi="Calibri" w:cs="Calibri"/>
          <w:color w:val="212121"/>
        </w:rPr>
        <w:t>Met all measurements</w:t>
      </w:r>
      <w:r w:rsidR="006B27AB">
        <w:rPr>
          <w:rFonts w:ascii="Calibri" w:eastAsia="Times New Roman" w:hAnsi="Calibri" w:cs="Calibri"/>
          <w:color w:val="212121"/>
        </w:rPr>
        <w:t xml:space="preserve"> for </w:t>
      </w:r>
      <w:r w:rsidR="00B170FE">
        <w:rPr>
          <w:rFonts w:ascii="Calibri" w:eastAsia="Times New Roman" w:hAnsi="Calibri" w:cs="Calibri"/>
          <w:color w:val="212121"/>
        </w:rPr>
        <w:t>November</w:t>
      </w:r>
    </w:p>
    <w:p w14:paraId="1F20A277" w14:textId="77777777" w:rsidR="00D50564" w:rsidRPr="00963ACE" w:rsidRDefault="00D50564" w:rsidP="00D50564">
      <w:pPr>
        <w:pStyle w:val="ListParagraph"/>
        <w:numPr>
          <w:ilvl w:val="2"/>
          <w:numId w:val="2"/>
        </w:numPr>
        <w:ind w:left="1080"/>
        <w:rPr>
          <w:rFonts w:ascii="Calibri" w:eastAsia="Times New Roman" w:hAnsi="Calibri" w:cs="Calibri"/>
          <w:color w:val="212121"/>
        </w:rPr>
      </w:pPr>
      <w:r w:rsidRPr="00963ACE">
        <w:rPr>
          <w:rFonts w:ascii="Calibri" w:eastAsia="Times New Roman" w:hAnsi="Calibri" w:cs="Calibri"/>
          <w:color w:val="212121"/>
        </w:rPr>
        <w:t xml:space="preserve">NRUF </w:t>
      </w:r>
    </w:p>
    <w:p w14:paraId="420575BD" w14:textId="48EFF61B" w:rsidR="00D50564" w:rsidRDefault="00D50564" w:rsidP="00D50564">
      <w:pPr>
        <w:pStyle w:val="ListParagraph"/>
        <w:numPr>
          <w:ilvl w:val="3"/>
          <w:numId w:val="2"/>
        </w:numPr>
        <w:ind w:left="1440"/>
        <w:rPr>
          <w:rFonts w:ascii="Calibri" w:eastAsia="Times New Roman" w:hAnsi="Calibri" w:cs="Calibri"/>
          <w:color w:val="212121"/>
        </w:rPr>
      </w:pPr>
      <w:r w:rsidRPr="00963ACE">
        <w:rPr>
          <w:rFonts w:ascii="Calibri" w:eastAsia="Times New Roman" w:hAnsi="Calibri" w:cs="Calibri"/>
          <w:color w:val="212121"/>
        </w:rPr>
        <w:t>Met all measurements</w:t>
      </w:r>
      <w:r w:rsidR="006B27AB">
        <w:rPr>
          <w:rFonts w:ascii="Calibri" w:eastAsia="Times New Roman" w:hAnsi="Calibri" w:cs="Calibri"/>
          <w:color w:val="212121"/>
        </w:rPr>
        <w:t xml:space="preserve"> for </w:t>
      </w:r>
      <w:r w:rsidR="005E360B">
        <w:rPr>
          <w:rFonts w:ascii="Calibri" w:eastAsia="Times New Roman" w:hAnsi="Calibri" w:cs="Calibri"/>
          <w:color w:val="212121"/>
        </w:rPr>
        <w:t>November</w:t>
      </w:r>
    </w:p>
    <w:p w14:paraId="6F78BC10" w14:textId="77777777" w:rsidR="001373BF" w:rsidRDefault="001373BF" w:rsidP="001373BF">
      <w:pPr>
        <w:pStyle w:val="ListParagraph"/>
        <w:numPr>
          <w:ilvl w:val="1"/>
          <w:numId w:val="2"/>
        </w:num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NPA Inventory Status</w:t>
      </w:r>
    </w:p>
    <w:p w14:paraId="05D3B158" w14:textId="667CF033" w:rsidR="001373BF" w:rsidRPr="00963ACE" w:rsidRDefault="001373BF" w:rsidP="001373BF">
      <w:pPr>
        <w:pStyle w:val="ListParagraph"/>
        <w:numPr>
          <w:ilvl w:val="2"/>
          <w:numId w:val="2"/>
        </w:numPr>
        <w:ind w:left="144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There were </w:t>
      </w:r>
      <w:r w:rsidR="00CE0A95">
        <w:rPr>
          <w:rFonts w:ascii="Calibri" w:eastAsia="Times New Roman" w:hAnsi="Calibri" w:cs="Calibri"/>
          <w:color w:val="212121"/>
        </w:rPr>
        <w:t>changes to the NPA inventory in November – see the tab in the attached spreadsheet for the changes</w:t>
      </w:r>
    </w:p>
    <w:p w14:paraId="3DD6BE37" w14:textId="77777777" w:rsidR="00D50564" w:rsidRPr="00963ACE" w:rsidRDefault="00D50564" w:rsidP="00D50564">
      <w:pPr>
        <w:pStyle w:val="ListParagraph"/>
        <w:numPr>
          <w:ilvl w:val="2"/>
          <w:numId w:val="2"/>
        </w:numPr>
        <w:ind w:left="1080"/>
        <w:rPr>
          <w:rFonts w:ascii="Calibri" w:eastAsia="Times New Roman" w:hAnsi="Calibri" w:cs="Calibri"/>
          <w:color w:val="212121"/>
        </w:rPr>
      </w:pPr>
      <w:r w:rsidRPr="00963ACE">
        <w:rPr>
          <w:rFonts w:ascii="Calibri" w:eastAsia="Times New Roman" w:hAnsi="Calibri" w:cs="Calibri"/>
          <w:color w:val="212121"/>
        </w:rPr>
        <w:t>NPA Relief Planning</w:t>
      </w:r>
      <w:r w:rsidR="00370E0F">
        <w:rPr>
          <w:rFonts w:ascii="Calibri" w:eastAsia="Times New Roman" w:hAnsi="Calibri" w:cs="Calibri"/>
          <w:color w:val="212121"/>
        </w:rPr>
        <w:t xml:space="preserve"> </w:t>
      </w:r>
    </w:p>
    <w:p w14:paraId="724C24A3" w14:textId="653F602A" w:rsidR="00D50564" w:rsidRDefault="006D07E9" w:rsidP="00D50564">
      <w:pPr>
        <w:pStyle w:val="ListParagraph"/>
        <w:numPr>
          <w:ilvl w:val="3"/>
          <w:numId w:val="2"/>
        </w:numPr>
        <w:ind w:left="1440"/>
        <w:rPr>
          <w:rFonts w:ascii="Calibri" w:eastAsia="Times New Roman" w:hAnsi="Calibri" w:cs="Calibri"/>
          <w:color w:val="212121"/>
        </w:rPr>
      </w:pPr>
      <w:r w:rsidRPr="00963ACE">
        <w:rPr>
          <w:rFonts w:ascii="Calibri" w:eastAsia="Times New Roman" w:hAnsi="Calibri" w:cs="Calibri"/>
          <w:color w:val="212121"/>
        </w:rPr>
        <w:lastRenderedPageBreak/>
        <w:t>All measurements were met</w:t>
      </w:r>
      <w:r w:rsidR="00213BA3">
        <w:rPr>
          <w:rFonts w:ascii="Calibri" w:eastAsia="Times New Roman" w:hAnsi="Calibri" w:cs="Calibri"/>
          <w:color w:val="212121"/>
        </w:rPr>
        <w:t xml:space="preserve"> for </w:t>
      </w:r>
      <w:r w:rsidR="00CE0A95">
        <w:rPr>
          <w:rFonts w:ascii="Calibri" w:eastAsia="Times New Roman" w:hAnsi="Calibri" w:cs="Calibri"/>
          <w:color w:val="212121"/>
        </w:rPr>
        <w:t>November</w:t>
      </w:r>
    </w:p>
    <w:p w14:paraId="6E266731" w14:textId="12BA834E" w:rsidR="00BB5F6C" w:rsidRDefault="00D50564" w:rsidP="00D50564">
      <w:pPr>
        <w:pStyle w:val="ListParagraph"/>
        <w:numPr>
          <w:ilvl w:val="2"/>
          <w:numId w:val="2"/>
        </w:numPr>
        <w:ind w:left="1080"/>
        <w:rPr>
          <w:rFonts w:ascii="Calibri" w:eastAsia="Times New Roman" w:hAnsi="Calibri" w:cs="Calibri"/>
          <w:color w:val="212121"/>
        </w:rPr>
      </w:pPr>
      <w:r w:rsidRPr="00963ACE">
        <w:rPr>
          <w:rFonts w:ascii="Calibri" w:eastAsia="Times New Roman" w:hAnsi="Calibri" w:cs="Calibri"/>
          <w:color w:val="212121"/>
        </w:rPr>
        <w:t xml:space="preserve">INC </w:t>
      </w:r>
    </w:p>
    <w:p w14:paraId="184C0455" w14:textId="32E5E636" w:rsidR="009811DE" w:rsidRDefault="009811DE" w:rsidP="009811DE">
      <w:pPr>
        <w:pStyle w:val="ListParagraph"/>
        <w:numPr>
          <w:ilvl w:val="3"/>
          <w:numId w:val="2"/>
        </w:numPr>
        <w:ind w:left="144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Issue 874</w:t>
      </w:r>
      <w:r w:rsidR="0036363D">
        <w:rPr>
          <w:rFonts w:ascii="Calibri" w:eastAsia="Times New Roman" w:hAnsi="Calibri" w:cs="Calibri"/>
          <w:color w:val="212121"/>
        </w:rPr>
        <w:t xml:space="preserve"> – Requirement for FGD access for assignment and retention of a Carrier Identification code (CIC) – moved to initial closure with no guideline changes</w:t>
      </w:r>
    </w:p>
    <w:p w14:paraId="6D0AA443" w14:textId="78EC3CEC" w:rsidR="0036363D" w:rsidRDefault="00194CF5" w:rsidP="009811DE">
      <w:pPr>
        <w:pStyle w:val="ListParagraph"/>
        <w:numPr>
          <w:ilvl w:val="3"/>
          <w:numId w:val="2"/>
        </w:numPr>
        <w:ind w:left="144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Issue 870 – Customer Letter Requirement for Vanity Code Request – moved to initial closure with no guideline changes</w:t>
      </w:r>
    </w:p>
    <w:p w14:paraId="19EA33E8" w14:textId="51408E22" w:rsidR="00194CF5" w:rsidRDefault="00D2297E" w:rsidP="009811DE">
      <w:pPr>
        <w:pStyle w:val="ListParagraph"/>
        <w:numPr>
          <w:ilvl w:val="3"/>
          <w:numId w:val="2"/>
        </w:numPr>
        <w:ind w:left="144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Issue 879 – Revisit Assignm</w:t>
      </w:r>
      <w:r w:rsidR="004A3B03">
        <w:rPr>
          <w:rFonts w:ascii="Calibri" w:eastAsia="Times New Roman" w:hAnsi="Calibri" w:cs="Calibri"/>
          <w:color w:val="212121"/>
        </w:rPr>
        <w:t>ent</w:t>
      </w:r>
      <w:r>
        <w:rPr>
          <w:rFonts w:ascii="Calibri" w:eastAsia="Times New Roman" w:hAnsi="Calibri" w:cs="Calibri"/>
          <w:color w:val="212121"/>
        </w:rPr>
        <w:t xml:space="preserve"> of </w:t>
      </w:r>
      <w:proofErr w:type="gramStart"/>
      <w:r>
        <w:rPr>
          <w:rFonts w:ascii="Calibri" w:eastAsia="Times New Roman" w:hAnsi="Calibri" w:cs="Calibri"/>
          <w:color w:val="212121"/>
        </w:rPr>
        <w:t>800-855 line</w:t>
      </w:r>
      <w:proofErr w:type="gramEnd"/>
      <w:r>
        <w:rPr>
          <w:rFonts w:ascii="Calibri" w:eastAsia="Times New Roman" w:hAnsi="Calibri" w:cs="Calibri"/>
          <w:color w:val="212121"/>
        </w:rPr>
        <w:t xml:space="preserve"> numbers and the 800-855 Assignment G</w:t>
      </w:r>
      <w:r w:rsidR="004A3B03">
        <w:rPr>
          <w:rFonts w:ascii="Calibri" w:eastAsia="Times New Roman" w:hAnsi="Calibri" w:cs="Calibri"/>
          <w:color w:val="212121"/>
        </w:rPr>
        <w:t>uidelines was accepted at INC 167</w:t>
      </w:r>
    </w:p>
    <w:p w14:paraId="34997EE7" w14:textId="68732484" w:rsidR="004A3B03" w:rsidRDefault="00645EEE" w:rsidP="009811DE">
      <w:pPr>
        <w:pStyle w:val="ListParagraph"/>
        <w:numPr>
          <w:ilvl w:val="3"/>
          <w:numId w:val="2"/>
        </w:numPr>
        <w:ind w:left="144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Issue 881 – Further streamline NPA Relief Planning &amp; Notification Guidelines Section 5.6.1 was accepted at INC 167</w:t>
      </w:r>
    </w:p>
    <w:p w14:paraId="212F431A" w14:textId="77777777" w:rsidR="00B307C2" w:rsidRDefault="00B307C2" w:rsidP="00B307C2">
      <w:pPr>
        <w:pStyle w:val="ListParagraph"/>
        <w:numPr>
          <w:ilvl w:val="3"/>
          <w:numId w:val="2"/>
        </w:numPr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Customer Focus</w:t>
      </w:r>
    </w:p>
    <w:p w14:paraId="293C529F" w14:textId="12AFD9C3" w:rsidR="00DA02F8" w:rsidRDefault="00DA02F8" w:rsidP="00B307C2">
      <w:pPr>
        <w:pStyle w:val="ListParagraph"/>
        <w:numPr>
          <w:ilvl w:val="4"/>
          <w:numId w:val="2"/>
        </w:numPr>
        <w:ind w:left="144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There were </w:t>
      </w:r>
      <w:r w:rsidR="005B5543">
        <w:rPr>
          <w:rFonts w:ascii="Calibri" w:eastAsia="Times New Roman" w:hAnsi="Calibri" w:cs="Calibri"/>
          <w:color w:val="212121"/>
        </w:rPr>
        <w:t>5</w:t>
      </w:r>
      <w:r>
        <w:rPr>
          <w:rFonts w:ascii="Calibri" w:eastAsia="Times New Roman" w:hAnsi="Calibri" w:cs="Calibri"/>
          <w:color w:val="212121"/>
        </w:rPr>
        <w:t xml:space="preserve"> </w:t>
      </w:r>
      <w:r w:rsidR="00091C68">
        <w:rPr>
          <w:rFonts w:ascii="Calibri" w:eastAsia="Times New Roman" w:hAnsi="Calibri" w:cs="Calibri"/>
          <w:color w:val="212121"/>
        </w:rPr>
        <w:t xml:space="preserve">customer focus items for </w:t>
      </w:r>
      <w:r w:rsidR="005B5543">
        <w:rPr>
          <w:rFonts w:ascii="Calibri" w:eastAsia="Times New Roman" w:hAnsi="Calibri" w:cs="Calibri"/>
          <w:color w:val="212121"/>
        </w:rPr>
        <w:t>November</w:t>
      </w:r>
    </w:p>
    <w:p w14:paraId="6CCEE0B4" w14:textId="3D01D4EB" w:rsidR="00AE1D95" w:rsidRPr="00946BBD" w:rsidRDefault="00AE1D95" w:rsidP="00096BC3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1D95">
        <w:rPr>
          <w:rFonts w:ascii="Calibri" w:eastAsia="Times New Roman" w:hAnsi="Calibri" w:cs="Calibri"/>
          <w:color w:val="212121"/>
        </w:rPr>
        <w:t>Othe</w:t>
      </w:r>
      <w:r w:rsidR="00946BBD">
        <w:rPr>
          <w:rFonts w:ascii="Calibri" w:eastAsia="Times New Roman" w:hAnsi="Calibri" w:cs="Calibri"/>
          <w:color w:val="212121"/>
        </w:rPr>
        <w:t>r</w:t>
      </w:r>
    </w:p>
    <w:p w14:paraId="0A5222ED" w14:textId="2C754828" w:rsidR="00946BBD" w:rsidRPr="00AE1D95" w:rsidRDefault="006A3EC1" w:rsidP="00946BBD">
      <w:pPr>
        <w:pStyle w:val="ListParagraph"/>
        <w:numPr>
          <w:ilvl w:val="2"/>
          <w:numId w:val="2"/>
        </w:numPr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212121"/>
        </w:rPr>
        <w:t>Reminder</w:t>
      </w:r>
      <w:r w:rsidR="00F27CC7">
        <w:rPr>
          <w:rFonts w:ascii="Calibri" w:eastAsia="Times New Roman" w:hAnsi="Calibri" w:cs="Calibri"/>
          <w:color w:val="212121"/>
        </w:rPr>
        <w:t xml:space="preserve"> for the February 1, 2020 </w:t>
      </w:r>
      <w:r w:rsidR="00D27A0E">
        <w:rPr>
          <w:rFonts w:ascii="Calibri" w:eastAsia="Times New Roman" w:hAnsi="Calibri" w:cs="Calibri"/>
          <w:color w:val="212121"/>
        </w:rPr>
        <w:t xml:space="preserve">NRUF </w:t>
      </w:r>
      <w:r w:rsidR="00F27CC7">
        <w:rPr>
          <w:rFonts w:ascii="Calibri" w:eastAsia="Times New Roman" w:hAnsi="Calibri" w:cs="Calibri"/>
          <w:color w:val="212121"/>
        </w:rPr>
        <w:t>due date was sent to service providers</w:t>
      </w:r>
    </w:p>
    <w:p w14:paraId="58624AFF" w14:textId="232F3F00" w:rsidR="00D50564" w:rsidRDefault="00A57EF9" w:rsidP="00D50564">
      <w:pPr>
        <w:pStyle w:val="ListParagraph"/>
        <w:numPr>
          <w:ilvl w:val="2"/>
          <w:numId w:val="2"/>
        </w:numPr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Following </w:t>
      </w:r>
      <w:r w:rsidR="009B266F">
        <w:rPr>
          <w:rFonts w:ascii="Calibri" w:eastAsia="Times New Roman" w:hAnsi="Calibri" w:cs="Calibri"/>
          <w:color w:val="212121"/>
        </w:rPr>
        <w:t>is</w:t>
      </w:r>
      <w:r w:rsidR="006F4934">
        <w:rPr>
          <w:rFonts w:ascii="Calibri" w:eastAsia="Times New Roman" w:hAnsi="Calibri" w:cs="Calibri"/>
          <w:color w:val="212121"/>
        </w:rPr>
        <w:t xml:space="preserve"> </w:t>
      </w:r>
      <w:r w:rsidR="00D50564" w:rsidRPr="00963ACE">
        <w:rPr>
          <w:rFonts w:ascii="Calibri" w:eastAsia="Times New Roman" w:hAnsi="Calibri" w:cs="Calibri"/>
          <w:color w:val="212121"/>
        </w:rPr>
        <w:t xml:space="preserve">the NANPA </w:t>
      </w:r>
      <w:r w:rsidR="00034DF6">
        <w:rPr>
          <w:rFonts w:ascii="Calibri" w:eastAsia="Times New Roman" w:hAnsi="Calibri" w:cs="Calibri"/>
          <w:color w:val="212121"/>
        </w:rPr>
        <w:t xml:space="preserve">report for </w:t>
      </w:r>
      <w:r w:rsidR="00F27CC7">
        <w:rPr>
          <w:rFonts w:ascii="Calibri" w:eastAsia="Times New Roman" w:hAnsi="Calibri" w:cs="Calibri"/>
          <w:color w:val="212121"/>
        </w:rPr>
        <w:t>Novembe</w:t>
      </w:r>
      <w:r w:rsidR="00034DF6">
        <w:rPr>
          <w:rFonts w:ascii="Calibri" w:eastAsia="Times New Roman" w:hAnsi="Calibri" w:cs="Calibri"/>
          <w:color w:val="212121"/>
        </w:rPr>
        <w:t>r</w:t>
      </w:r>
    </w:p>
    <w:p w14:paraId="4DE40761" w14:textId="77777777" w:rsidR="00E31D9A" w:rsidRDefault="00E31D9A" w:rsidP="00E31D9A">
      <w:pPr>
        <w:rPr>
          <w:rFonts w:ascii="Calibri" w:eastAsia="Times New Roman" w:hAnsi="Calibri" w:cs="Calibri"/>
          <w:color w:val="212121"/>
        </w:rPr>
      </w:pPr>
    </w:p>
    <w:bookmarkStart w:id="2" w:name="_MON_1640415567"/>
    <w:bookmarkEnd w:id="2"/>
    <w:p w14:paraId="3FFBFFE9" w14:textId="00DC4485" w:rsidR="00E31D9A" w:rsidRDefault="00D27A0E" w:rsidP="00E31D9A">
      <w:p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object w:dxaOrig="1534" w:dyaOrig="997" w14:anchorId="135C631B">
          <v:shape id="_x0000_i1027" type="#_x0000_t75" style="width:76.2pt;height:49.8pt" o:ole="">
            <v:imagedata r:id="rId12" o:title=""/>
          </v:shape>
          <o:OLEObject Type="Embed" ProgID="Excel.Sheet.12" ShapeID="_x0000_i1027" DrawAspect="Icon" ObjectID="_1641730816" r:id="rId13"/>
        </w:object>
      </w:r>
    </w:p>
    <w:p w14:paraId="13AE02E3" w14:textId="77777777" w:rsidR="00E31D9A" w:rsidRPr="00E31D9A" w:rsidRDefault="00E31D9A" w:rsidP="00E31D9A">
      <w:pPr>
        <w:rPr>
          <w:rFonts w:ascii="Calibri" w:eastAsia="Times New Roman" w:hAnsi="Calibri" w:cs="Calibri"/>
          <w:color w:val="212121"/>
        </w:rPr>
      </w:pPr>
    </w:p>
    <w:p w14:paraId="15B18D98" w14:textId="77777777" w:rsidR="00283CDC" w:rsidRPr="005F4EBF" w:rsidRDefault="00283CDC" w:rsidP="00283CDC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 w:rsidRPr="005F4EBF">
        <w:rPr>
          <w:b/>
          <w:sz w:val="24"/>
          <w:szCs w:val="24"/>
        </w:rPr>
        <w:t>Billing &amp; Collections Agent (B&amp;C) Report</w:t>
      </w:r>
    </w:p>
    <w:p w14:paraId="5791AC80" w14:textId="4955DF39" w:rsidR="00283CDC" w:rsidRDefault="00283CDC" w:rsidP="004F28BE">
      <w:pPr>
        <w:pStyle w:val="ListParagraph"/>
        <w:numPr>
          <w:ilvl w:val="1"/>
          <w:numId w:val="9"/>
        </w:numPr>
        <w:autoSpaceDE w:val="0"/>
        <w:autoSpaceDN w:val="0"/>
        <w:adjustRightInd w:val="0"/>
        <w:ind w:left="720"/>
        <w:rPr>
          <w:rFonts w:ascii="Calibri" w:eastAsia="Times New Roman" w:hAnsi="Calibri" w:cs="Calibri"/>
          <w:color w:val="212121"/>
        </w:rPr>
      </w:pPr>
      <w:r w:rsidRPr="004F28BE">
        <w:rPr>
          <w:rFonts w:ascii="Calibri" w:eastAsia="Times New Roman" w:hAnsi="Calibri" w:cs="Calibri"/>
          <w:color w:val="212121"/>
        </w:rPr>
        <w:t>Heather Bambrough provided the following B&amp;C Agent report</w:t>
      </w:r>
    </w:p>
    <w:p w14:paraId="3339BEB4" w14:textId="6C5864F0" w:rsidR="00492DAE" w:rsidRDefault="00AD5A0B" w:rsidP="00DE73B4">
      <w:pPr>
        <w:pStyle w:val="ListParagraph"/>
        <w:numPr>
          <w:ilvl w:val="1"/>
          <w:numId w:val="9"/>
        </w:numPr>
        <w:autoSpaceDE w:val="0"/>
        <w:autoSpaceDN w:val="0"/>
        <w:adjustRightInd w:val="0"/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November</w:t>
      </w:r>
      <w:r w:rsidR="00DE73B4">
        <w:rPr>
          <w:rFonts w:ascii="Calibri" w:eastAsia="Times New Roman" w:hAnsi="Calibri" w:cs="Calibri"/>
          <w:color w:val="212121"/>
        </w:rPr>
        <w:t xml:space="preserve"> Highlights</w:t>
      </w:r>
    </w:p>
    <w:p w14:paraId="0A9391C1" w14:textId="34B80318" w:rsidR="00283CDC" w:rsidRDefault="00283CDC" w:rsidP="00DE73B4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 w:rsidRPr="000E5085">
        <w:rPr>
          <w:rFonts w:ascii="Calibri" w:eastAsia="Times New Roman" w:hAnsi="Calibri" w:cs="Calibri"/>
          <w:color w:val="212121"/>
        </w:rPr>
        <w:t xml:space="preserve">The fund balance </w:t>
      </w:r>
      <w:r w:rsidR="0034788D" w:rsidRPr="000E5085">
        <w:rPr>
          <w:rFonts w:ascii="Calibri" w:eastAsia="Times New Roman" w:hAnsi="Calibri" w:cs="Calibri"/>
          <w:color w:val="212121"/>
        </w:rPr>
        <w:t xml:space="preserve">as of </w:t>
      </w:r>
      <w:r w:rsidR="00AD5A0B">
        <w:rPr>
          <w:rFonts w:ascii="Calibri" w:eastAsia="Times New Roman" w:hAnsi="Calibri" w:cs="Calibri"/>
          <w:color w:val="212121"/>
        </w:rPr>
        <w:t>November 30</w:t>
      </w:r>
      <w:r w:rsidR="00D70A88">
        <w:rPr>
          <w:rFonts w:ascii="Calibri" w:eastAsia="Times New Roman" w:hAnsi="Calibri" w:cs="Calibri"/>
          <w:color w:val="212121"/>
        </w:rPr>
        <w:t xml:space="preserve"> was </w:t>
      </w:r>
      <w:r w:rsidR="00A9520A">
        <w:rPr>
          <w:rFonts w:ascii="Calibri" w:eastAsia="Times New Roman" w:hAnsi="Calibri" w:cs="Calibri"/>
          <w:color w:val="212121"/>
        </w:rPr>
        <w:t xml:space="preserve">a </w:t>
      </w:r>
      <w:r w:rsidR="00BF331B">
        <w:rPr>
          <w:rFonts w:ascii="Calibri" w:eastAsia="Times New Roman" w:hAnsi="Calibri" w:cs="Calibri"/>
          <w:color w:val="212121"/>
        </w:rPr>
        <w:t>$</w:t>
      </w:r>
      <w:r w:rsidR="005A2980">
        <w:rPr>
          <w:rFonts w:ascii="Calibri" w:eastAsia="Times New Roman" w:hAnsi="Calibri" w:cs="Calibri"/>
          <w:color w:val="212121"/>
        </w:rPr>
        <w:t>7,775,</w:t>
      </w:r>
      <w:r w:rsidR="00746ABC">
        <w:rPr>
          <w:rFonts w:ascii="Calibri" w:eastAsia="Times New Roman" w:hAnsi="Calibri" w:cs="Calibri"/>
          <w:color w:val="212121"/>
        </w:rPr>
        <w:t>530</w:t>
      </w:r>
    </w:p>
    <w:p w14:paraId="1625AAD0" w14:textId="7C613E62" w:rsidR="00F31E59" w:rsidRDefault="000149B2" w:rsidP="00DE73B4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Change Order A invoices have been received</w:t>
      </w:r>
    </w:p>
    <w:p w14:paraId="39A333B5" w14:textId="54DC3975" w:rsidR="00D563E1" w:rsidRDefault="00D563E1" w:rsidP="00DE73B4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Account with Mellon Bank has been closed</w:t>
      </w:r>
    </w:p>
    <w:p w14:paraId="3692D8CB" w14:textId="228C6113" w:rsidR="00513C12" w:rsidRDefault="00513C12" w:rsidP="00DE73B4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Invoices for the 2019/2020 fund period were </w:t>
      </w:r>
      <w:r w:rsidR="00B14CD2">
        <w:rPr>
          <w:rFonts w:ascii="Calibri" w:eastAsia="Times New Roman" w:hAnsi="Calibri" w:cs="Calibri"/>
          <w:color w:val="212121"/>
        </w:rPr>
        <w:t>sent (email/mail)</w:t>
      </w:r>
      <w:r>
        <w:rPr>
          <w:rFonts w:ascii="Calibri" w:eastAsia="Times New Roman" w:hAnsi="Calibri" w:cs="Calibri"/>
          <w:color w:val="212121"/>
        </w:rPr>
        <w:t xml:space="preserve"> on September</w:t>
      </w:r>
      <w:r w:rsidR="00B14CD2">
        <w:rPr>
          <w:rFonts w:ascii="Calibri" w:eastAsia="Times New Roman" w:hAnsi="Calibri" w:cs="Calibri"/>
          <w:color w:val="212121"/>
        </w:rPr>
        <w:t xml:space="preserve"> 12 with </w:t>
      </w:r>
      <w:r w:rsidR="00FC39FF">
        <w:rPr>
          <w:rFonts w:ascii="Calibri" w:eastAsia="Times New Roman" w:hAnsi="Calibri" w:cs="Calibri"/>
          <w:color w:val="212121"/>
        </w:rPr>
        <w:t>an October 15</w:t>
      </w:r>
      <w:r w:rsidR="00FC39FF" w:rsidRPr="00FC39FF">
        <w:rPr>
          <w:rFonts w:ascii="Calibri" w:eastAsia="Times New Roman" w:hAnsi="Calibri" w:cs="Calibri"/>
          <w:color w:val="212121"/>
          <w:vertAlign w:val="superscript"/>
        </w:rPr>
        <w:t>th</w:t>
      </w:r>
      <w:r w:rsidR="00FC39FF">
        <w:rPr>
          <w:rFonts w:ascii="Calibri" w:eastAsia="Times New Roman" w:hAnsi="Calibri" w:cs="Calibri"/>
          <w:color w:val="212121"/>
        </w:rPr>
        <w:t xml:space="preserve"> due date</w:t>
      </w:r>
      <w:r>
        <w:rPr>
          <w:rFonts w:ascii="Calibri" w:eastAsia="Times New Roman" w:hAnsi="Calibri" w:cs="Calibri"/>
          <w:color w:val="212121"/>
        </w:rPr>
        <w:t xml:space="preserve"> </w:t>
      </w:r>
    </w:p>
    <w:p w14:paraId="5A4B5820" w14:textId="1A432F75" w:rsidR="0042601B" w:rsidRDefault="0042601B" w:rsidP="008956E0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The projected balance at the end of the FY on 9/30/</w:t>
      </w:r>
      <w:r w:rsidR="003F143A">
        <w:rPr>
          <w:rFonts w:ascii="Calibri" w:eastAsia="Times New Roman" w:hAnsi="Calibri" w:cs="Calibri"/>
          <w:color w:val="212121"/>
        </w:rPr>
        <w:t xml:space="preserve">20 </w:t>
      </w:r>
      <w:r w:rsidR="00D7591E">
        <w:rPr>
          <w:rFonts w:ascii="Calibri" w:eastAsia="Times New Roman" w:hAnsi="Calibri" w:cs="Calibri"/>
          <w:color w:val="212121"/>
        </w:rPr>
        <w:t xml:space="preserve">will be </w:t>
      </w:r>
      <w:r w:rsidR="009C15F9">
        <w:rPr>
          <w:rFonts w:ascii="Calibri" w:eastAsia="Times New Roman" w:hAnsi="Calibri" w:cs="Calibri"/>
          <w:color w:val="212121"/>
        </w:rPr>
        <w:t>$2,</w:t>
      </w:r>
      <w:r w:rsidR="000D57E9">
        <w:rPr>
          <w:rFonts w:ascii="Calibri" w:eastAsia="Times New Roman" w:hAnsi="Calibri" w:cs="Calibri"/>
          <w:color w:val="212121"/>
        </w:rPr>
        <w:t>280,754</w:t>
      </w:r>
      <w:r w:rsidR="009C15F9">
        <w:rPr>
          <w:rFonts w:ascii="Calibri" w:eastAsia="Times New Roman" w:hAnsi="Calibri" w:cs="Calibri"/>
          <w:color w:val="212121"/>
        </w:rPr>
        <w:t xml:space="preserve"> (</w:t>
      </w:r>
      <w:r w:rsidR="00F86F37">
        <w:rPr>
          <w:rFonts w:ascii="Calibri" w:eastAsia="Times New Roman" w:hAnsi="Calibri" w:cs="Calibri"/>
          <w:color w:val="212121"/>
        </w:rPr>
        <w:t>$2</w:t>
      </w:r>
      <w:r w:rsidR="00C10391">
        <w:rPr>
          <w:rFonts w:ascii="Calibri" w:eastAsia="Times New Roman" w:hAnsi="Calibri" w:cs="Calibri"/>
          <w:color w:val="212121"/>
        </w:rPr>
        <w:t>80,754</w:t>
      </w:r>
      <w:r w:rsidR="00F86F37">
        <w:rPr>
          <w:rFonts w:ascii="Calibri" w:eastAsia="Times New Roman" w:hAnsi="Calibri" w:cs="Calibri"/>
          <w:color w:val="212121"/>
        </w:rPr>
        <w:t xml:space="preserve"> Surplus and a Contingency of $2,000,000)</w:t>
      </w:r>
    </w:p>
    <w:p w14:paraId="0782FD50" w14:textId="60D13274" w:rsidR="0062516C" w:rsidRDefault="006B6E07" w:rsidP="008956E0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Heather noted that approximately 1,200 providers made payment to Mellon Bank.  </w:t>
      </w:r>
      <w:r w:rsidR="002666B8">
        <w:rPr>
          <w:rFonts w:ascii="Calibri" w:eastAsia="Times New Roman" w:hAnsi="Calibri" w:cs="Calibri"/>
          <w:color w:val="212121"/>
        </w:rPr>
        <w:t>With the account now closed with Mellon Bank, any payments made to Mellon will be rejected.</w:t>
      </w:r>
    </w:p>
    <w:p w14:paraId="54896B00" w14:textId="48E78C8E" w:rsidR="002666B8" w:rsidRDefault="008A3CBB" w:rsidP="008956E0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Heather noted that it is anticipated that the ability to pay via credit card </w:t>
      </w:r>
      <w:r w:rsidR="00D247DE">
        <w:rPr>
          <w:rFonts w:ascii="Calibri" w:eastAsia="Times New Roman" w:hAnsi="Calibri" w:cs="Calibri"/>
          <w:color w:val="212121"/>
        </w:rPr>
        <w:t>should</w:t>
      </w:r>
      <w:r>
        <w:rPr>
          <w:rFonts w:ascii="Calibri" w:eastAsia="Times New Roman" w:hAnsi="Calibri" w:cs="Calibri"/>
          <w:color w:val="212121"/>
        </w:rPr>
        <w:t xml:space="preserve"> be finalized in January.</w:t>
      </w:r>
    </w:p>
    <w:p w14:paraId="1DD8F1C7" w14:textId="7C994C7F" w:rsidR="004925FF" w:rsidRDefault="004925FF" w:rsidP="008956E0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All deliverables for </w:t>
      </w:r>
      <w:r w:rsidR="00C10391">
        <w:rPr>
          <w:rFonts w:ascii="Calibri" w:eastAsia="Times New Roman" w:hAnsi="Calibri" w:cs="Calibri"/>
          <w:color w:val="212121"/>
        </w:rPr>
        <w:t xml:space="preserve">November </w:t>
      </w:r>
      <w:r>
        <w:rPr>
          <w:rFonts w:ascii="Calibri" w:eastAsia="Times New Roman" w:hAnsi="Calibri" w:cs="Calibri"/>
          <w:color w:val="212121"/>
        </w:rPr>
        <w:t>were met</w:t>
      </w:r>
    </w:p>
    <w:p w14:paraId="34770064" w14:textId="2534E0E7" w:rsidR="008D196C" w:rsidRPr="000E5085" w:rsidRDefault="008D196C" w:rsidP="009E517E">
      <w:pPr>
        <w:pStyle w:val="ListParagraph"/>
        <w:numPr>
          <w:ilvl w:val="1"/>
          <w:numId w:val="9"/>
        </w:numPr>
        <w:autoSpaceDE w:val="0"/>
        <w:autoSpaceDN w:val="0"/>
        <w:adjustRightInd w:val="0"/>
        <w:ind w:left="720"/>
        <w:rPr>
          <w:rFonts w:ascii="Calibri" w:eastAsia="Times New Roman" w:hAnsi="Calibri" w:cs="Calibri"/>
          <w:color w:val="212121"/>
        </w:rPr>
      </w:pPr>
      <w:r w:rsidRPr="000E5085">
        <w:rPr>
          <w:rFonts w:ascii="Calibri" w:eastAsia="Times New Roman" w:hAnsi="Calibri" w:cs="Calibri"/>
          <w:color w:val="212121"/>
        </w:rPr>
        <w:t xml:space="preserve">Following </w:t>
      </w:r>
      <w:r w:rsidR="0009631E">
        <w:rPr>
          <w:rFonts w:ascii="Calibri" w:eastAsia="Times New Roman" w:hAnsi="Calibri" w:cs="Calibri"/>
          <w:color w:val="212121"/>
        </w:rPr>
        <w:t>is</w:t>
      </w:r>
      <w:r w:rsidR="007D4B96" w:rsidRPr="000E5085">
        <w:rPr>
          <w:rFonts w:ascii="Calibri" w:eastAsia="Times New Roman" w:hAnsi="Calibri" w:cs="Calibri"/>
          <w:color w:val="212121"/>
        </w:rPr>
        <w:t xml:space="preserve"> the B&amp;C </w:t>
      </w:r>
      <w:r w:rsidR="00A4328A">
        <w:rPr>
          <w:rFonts w:ascii="Calibri" w:eastAsia="Times New Roman" w:hAnsi="Calibri" w:cs="Calibri"/>
          <w:color w:val="212121"/>
        </w:rPr>
        <w:t xml:space="preserve">report for </w:t>
      </w:r>
      <w:r w:rsidR="00C10391">
        <w:rPr>
          <w:rFonts w:ascii="Calibri" w:eastAsia="Times New Roman" w:hAnsi="Calibri" w:cs="Calibri"/>
          <w:color w:val="212121"/>
        </w:rPr>
        <w:t>November</w:t>
      </w:r>
      <w:r w:rsidRPr="000E5085">
        <w:rPr>
          <w:rFonts w:ascii="Calibri" w:eastAsia="Times New Roman" w:hAnsi="Calibri" w:cs="Calibri"/>
          <w:color w:val="212121"/>
        </w:rPr>
        <w:t>:</w:t>
      </w:r>
    </w:p>
    <w:p w14:paraId="5456CAC7" w14:textId="499BF0FF" w:rsidR="008D196C" w:rsidRDefault="008D196C" w:rsidP="008D196C">
      <w:pPr>
        <w:autoSpaceDE w:val="0"/>
        <w:autoSpaceDN w:val="0"/>
        <w:adjustRightInd w:val="0"/>
        <w:rPr>
          <w:sz w:val="24"/>
          <w:szCs w:val="24"/>
        </w:rPr>
      </w:pPr>
    </w:p>
    <w:p w14:paraId="20AE14F4" w14:textId="3DDBB196" w:rsidR="008D196C" w:rsidRPr="008D196C" w:rsidRDefault="00925BE0" w:rsidP="008D196C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object w:dxaOrig="1534" w:dyaOrig="997" w14:anchorId="2FD76528">
          <v:shape id="_x0000_i1028" type="#_x0000_t75" style="width:76.2pt;height:49.8pt" o:ole="">
            <v:imagedata r:id="rId14" o:title=""/>
          </v:shape>
          <o:OLEObject Type="Embed" ProgID="AcroExch.Document.2017" ShapeID="_x0000_i1028" DrawAspect="Icon" ObjectID="_1641730817" r:id="rId15"/>
        </w:object>
      </w:r>
    </w:p>
    <w:p w14:paraId="0846077D" w14:textId="77777777" w:rsidR="00DF2FF0" w:rsidRDefault="00DF2FF0" w:rsidP="009E517E"/>
    <w:sectPr w:rsidR="00DF2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2725E" w14:textId="77777777" w:rsidR="00D7048A" w:rsidRDefault="00D7048A" w:rsidP="000F1131">
      <w:r>
        <w:separator/>
      </w:r>
    </w:p>
  </w:endnote>
  <w:endnote w:type="continuationSeparator" w:id="0">
    <w:p w14:paraId="13C5C2D2" w14:textId="77777777" w:rsidR="00D7048A" w:rsidRDefault="00D7048A" w:rsidP="000F1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,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537B5" w14:textId="77777777" w:rsidR="00D7048A" w:rsidRDefault="00D7048A" w:rsidP="000F1131">
      <w:r>
        <w:separator/>
      </w:r>
    </w:p>
  </w:footnote>
  <w:footnote w:type="continuationSeparator" w:id="0">
    <w:p w14:paraId="204F5D06" w14:textId="77777777" w:rsidR="00D7048A" w:rsidRDefault="00D7048A" w:rsidP="000F1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B37BB"/>
    <w:multiLevelType w:val="hybridMultilevel"/>
    <w:tmpl w:val="64C8EA12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3D247CA"/>
    <w:multiLevelType w:val="hybridMultilevel"/>
    <w:tmpl w:val="AF107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47A9A"/>
    <w:multiLevelType w:val="hybridMultilevel"/>
    <w:tmpl w:val="8158A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47C0A60"/>
    <w:multiLevelType w:val="hybridMultilevel"/>
    <w:tmpl w:val="C5D895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6A70D5"/>
    <w:multiLevelType w:val="hybridMultilevel"/>
    <w:tmpl w:val="D6DC6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0B5205"/>
    <w:multiLevelType w:val="hybridMultilevel"/>
    <w:tmpl w:val="8A3CAC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0F6D07"/>
    <w:multiLevelType w:val="hybridMultilevel"/>
    <w:tmpl w:val="6396C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778E1"/>
    <w:multiLevelType w:val="hybridMultilevel"/>
    <w:tmpl w:val="5EA44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A1835"/>
    <w:multiLevelType w:val="hybridMultilevel"/>
    <w:tmpl w:val="CAB297B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4C4E14B7"/>
    <w:multiLevelType w:val="hybridMultilevel"/>
    <w:tmpl w:val="A6185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00255"/>
    <w:multiLevelType w:val="hybridMultilevel"/>
    <w:tmpl w:val="F85695D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503674B3"/>
    <w:multiLevelType w:val="hybridMultilevel"/>
    <w:tmpl w:val="02E08D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6721CB"/>
    <w:multiLevelType w:val="hybridMultilevel"/>
    <w:tmpl w:val="456E14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5551AE"/>
    <w:multiLevelType w:val="hybridMultilevel"/>
    <w:tmpl w:val="84DC8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F2872"/>
    <w:multiLevelType w:val="hybridMultilevel"/>
    <w:tmpl w:val="73A4BE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985B34"/>
    <w:multiLevelType w:val="hybridMultilevel"/>
    <w:tmpl w:val="5EA2E1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0F3886"/>
    <w:multiLevelType w:val="hybridMultilevel"/>
    <w:tmpl w:val="73BC97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0915C2"/>
    <w:multiLevelType w:val="hybridMultilevel"/>
    <w:tmpl w:val="C302980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077951"/>
    <w:multiLevelType w:val="hybridMultilevel"/>
    <w:tmpl w:val="FBBE2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55D87"/>
    <w:multiLevelType w:val="hybridMultilevel"/>
    <w:tmpl w:val="A92CA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8456B"/>
    <w:multiLevelType w:val="hybridMultilevel"/>
    <w:tmpl w:val="C486C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95579C"/>
    <w:multiLevelType w:val="hybridMultilevel"/>
    <w:tmpl w:val="634CE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2"/>
  </w:num>
  <w:num w:numId="4">
    <w:abstractNumId w:val="11"/>
  </w:num>
  <w:num w:numId="5">
    <w:abstractNumId w:val="21"/>
  </w:num>
  <w:num w:numId="6">
    <w:abstractNumId w:val="5"/>
  </w:num>
  <w:num w:numId="7">
    <w:abstractNumId w:val="16"/>
  </w:num>
  <w:num w:numId="8">
    <w:abstractNumId w:val="13"/>
  </w:num>
  <w:num w:numId="9">
    <w:abstractNumId w:val="14"/>
  </w:num>
  <w:num w:numId="10">
    <w:abstractNumId w:val="15"/>
  </w:num>
  <w:num w:numId="11">
    <w:abstractNumId w:val="6"/>
  </w:num>
  <w:num w:numId="12">
    <w:abstractNumId w:val="19"/>
  </w:num>
  <w:num w:numId="13">
    <w:abstractNumId w:val="9"/>
  </w:num>
  <w:num w:numId="14">
    <w:abstractNumId w:val="7"/>
  </w:num>
  <w:num w:numId="15">
    <w:abstractNumId w:val="1"/>
  </w:num>
  <w:num w:numId="16">
    <w:abstractNumId w:val="17"/>
  </w:num>
  <w:num w:numId="17">
    <w:abstractNumId w:val="18"/>
  </w:num>
  <w:num w:numId="18">
    <w:abstractNumId w:val="12"/>
  </w:num>
  <w:num w:numId="19">
    <w:abstractNumId w:val="8"/>
  </w:num>
  <w:num w:numId="20">
    <w:abstractNumId w:val="4"/>
  </w:num>
  <w:num w:numId="21">
    <w:abstractNumId w:val="1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17E"/>
    <w:rsid w:val="000070D1"/>
    <w:rsid w:val="00007412"/>
    <w:rsid w:val="000149B2"/>
    <w:rsid w:val="00015635"/>
    <w:rsid w:val="00015888"/>
    <w:rsid w:val="00024BA4"/>
    <w:rsid w:val="00024F05"/>
    <w:rsid w:val="000253B6"/>
    <w:rsid w:val="00030874"/>
    <w:rsid w:val="00034DF6"/>
    <w:rsid w:val="00036576"/>
    <w:rsid w:val="00036C41"/>
    <w:rsid w:val="00045DC7"/>
    <w:rsid w:val="00054A15"/>
    <w:rsid w:val="00054CBB"/>
    <w:rsid w:val="0005698A"/>
    <w:rsid w:val="0006090F"/>
    <w:rsid w:val="00060970"/>
    <w:rsid w:val="00061A3E"/>
    <w:rsid w:val="0006488B"/>
    <w:rsid w:val="000649A3"/>
    <w:rsid w:val="00064A29"/>
    <w:rsid w:val="00064DBD"/>
    <w:rsid w:val="000727C1"/>
    <w:rsid w:val="00076CFD"/>
    <w:rsid w:val="00076FB7"/>
    <w:rsid w:val="00080BDB"/>
    <w:rsid w:val="00086F3E"/>
    <w:rsid w:val="00087D7E"/>
    <w:rsid w:val="00090F48"/>
    <w:rsid w:val="00091C68"/>
    <w:rsid w:val="0009631E"/>
    <w:rsid w:val="000A50F0"/>
    <w:rsid w:val="000B396C"/>
    <w:rsid w:val="000B410F"/>
    <w:rsid w:val="000B7D7F"/>
    <w:rsid w:val="000C0F5A"/>
    <w:rsid w:val="000D2A79"/>
    <w:rsid w:val="000D3F66"/>
    <w:rsid w:val="000D4F99"/>
    <w:rsid w:val="000D57E9"/>
    <w:rsid w:val="000E0A61"/>
    <w:rsid w:val="000E5085"/>
    <w:rsid w:val="000F0314"/>
    <w:rsid w:val="000F1131"/>
    <w:rsid w:val="000F2EB9"/>
    <w:rsid w:val="000F5662"/>
    <w:rsid w:val="00100278"/>
    <w:rsid w:val="00100BDB"/>
    <w:rsid w:val="00100FAE"/>
    <w:rsid w:val="001044A8"/>
    <w:rsid w:val="00106C66"/>
    <w:rsid w:val="00106EBD"/>
    <w:rsid w:val="001107F5"/>
    <w:rsid w:val="0011316A"/>
    <w:rsid w:val="001319BD"/>
    <w:rsid w:val="00133450"/>
    <w:rsid w:val="001373BF"/>
    <w:rsid w:val="00142752"/>
    <w:rsid w:val="001462AF"/>
    <w:rsid w:val="00152B30"/>
    <w:rsid w:val="001610D0"/>
    <w:rsid w:val="001613AB"/>
    <w:rsid w:val="00161956"/>
    <w:rsid w:val="001638D6"/>
    <w:rsid w:val="00164199"/>
    <w:rsid w:val="001651C3"/>
    <w:rsid w:val="0016633A"/>
    <w:rsid w:val="00166C55"/>
    <w:rsid w:val="00167E9A"/>
    <w:rsid w:val="001755EA"/>
    <w:rsid w:val="001760B2"/>
    <w:rsid w:val="00180462"/>
    <w:rsid w:val="00180CFD"/>
    <w:rsid w:val="0018149B"/>
    <w:rsid w:val="0018224F"/>
    <w:rsid w:val="00184C47"/>
    <w:rsid w:val="001914C1"/>
    <w:rsid w:val="00192AFE"/>
    <w:rsid w:val="0019486F"/>
    <w:rsid w:val="00194CF5"/>
    <w:rsid w:val="001A01B1"/>
    <w:rsid w:val="001A204E"/>
    <w:rsid w:val="001A226B"/>
    <w:rsid w:val="001A270F"/>
    <w:rsid w:val="001A5141"/>
    <w:rsid w:val="001B459C"/>
    <w:rsid w:val="001B5D10"/>
    <w:rsid w:val="001B69B2"/>
    <w:rsid w:val="001C42C9"/>
    <w:rsid w:val="001C638F"/>
    <w:rsid w:val="001C6853"/>
    <w:rsid w:val="001C7B08"/>
    <w:rsid w:val="001D1C8D"/>
    <w:rsid w:val="001D5E60"/>
    <w:rsid w:val="001E206A"/>
    <w:rsid w:val="001F3227"/>
    <w:rsid w:val="001F5F2D"/>
    <w:rsid w:val="001F6C39"/>
    <w:rsid w:val="001F6D0E"/>
    <w:rsid w:val="00213BA3"/>
    <w:rsid w:val="00213D71"/>
    <w:rsid w:val="00217015"/>
    <w:rsid w:val="00217816"/>
    <w:rsid w:val="00220853"/>
    <w:rsid w:val="002269D6"/>
    <w:rsid w:val="002342BA"/>
    <w:rsid w:val="002369B0"/>
    <w:rsid w:val="00242A2C"/>
    <w:rsid w:val="00260C9A"/>
    <w:rsid w:val="00263429"/>
    <w:rsid w:val="00264F2B"/>
    <w:rsid w:val="002666B8"/>
    <w:rsid w:val="00270E46"/>
    <w:rsid w:val="00272BFA"/>
    <w:rsid w:val="00273FFA"/>
    <w:rsid w:val="00283CDC"/>
    <w:rsid w:val="00292DDB"/>
    <w:rsid w:val="00297DA2"/>
    <w:rsid w:val="002A3D40"/>
    <w:rsid w:val="002A74BF"/>
    <w:rsid w:val="002A7A1F"/>
    <w:rsid w:val="002B0F4E"/>
    <w:rsid w:val="002B2EDA"/>
    <w:rsid w:val="002B4553"/>
    <w:rsid w:val="002B56DC"/>
    <w:rsid w:val="002C2732"/>
    <w:rsid w:val="002D0826"/>
    <w:rsid w:val="002D3AB2"/>
    <w:rsid w:val="002E52C0"/>
    <w:rsid w:val="002E73AE"/>
    <w:rsid w:val="002F79C0"/>
    <w:rsid w:val="00302CEA"/>
    <w:rsid w:val="00313A42"/>
    <w:rsid w:val="0031462C"/>
    <w:rsid w:val="00320D4D"/>
    <w:rsid w:val="0032405A"/>
    <w:rsid w:val="0032495D"/>
    <w:rsid w:val="003304EA"/>
    <w:rsid w:val="00330CBD"/>
    <w:rsid w:val="00335D38"/>
    <w:rsid w:val="003408BB"/>
    <w:rsid w:val="0034395D"/>
    <w:rsid w:val="00343D65"/>
    <w:rsid w:val="00344589"/>
    <w:rsid w:val="0034747F"/>
    <w:rsid w:val="0034788D"/>
    <w:rsid w:val="003529AC"/>
    <w:rsid w:val="00352AAB"/>
    <w:rsid w:val="00355C45"/>
    <w:rsid w:val="00356478"/>
    <w:rsid w:val="0036363D"/>
    <w:rsid w:val="00365358"/>
    <w:rsid w:val="00365505"/>
    <w:rsid w:val="003664C8"/>
    <w:rsid w:val="00370E0F"/>
    <w:rsid w:val="00371CE1"/>
    <w:rsid w:val="003739E4"/>
    <w:rsid w:val="0038021D"/>
    <w:rsid w:val="003876F1"/>
    <w:rsid w:val="003879BF"/>
    <w:rsid w:val="003927D1"/>
    <w:rsid w:val="00393570"/>
    <w:rsid w:val="003A014C"/>
    <w:rsid w:val="003A5642"/>
    <w:rsid w:val="003B3DEE"/>
    <w:rsid w:val="003C1577"/>
    <w:rsid w:val="003C2148"/>
    <w:rsid w:val="003C5EAF"/>
    <w:rsid w:val="003C7B28"/>
    <w:rsid w:val="003D29F9"/>
    <w:rsid w:val="003D39FD"/>
    <w:rsid w:val="003E0164"/>
    <w:rsid w:val="003E0CDB"/>
    <w:rsid w:val="003E13F5"/>
    <w:rsid w:val="003E74E2"/>
    <w:rsid w:val="003F143A"/>
    <w:rsid w:val="003F1B5E"/>
    <w:rsid w:val="003F1C55"/>
    <w:rsid w:val="003F2369"/>
    <w:rsid w:val="003F268C"/>
    <w:rsid w:val="004005EA"/>
    <w:rsid w:val="004014F2"/>
    <w:rsid w:val="00403428"/>
    <w:rsid w:val="00405617"/>
    <w:rsid w:val="00406B5F"/>
    <w:rsid w:val="00407414"/>
    <w:rsid w:val="0041693D"/>
    <w:rsid w:val="00421C15"/>
    <w:rsid w:val="004230D3"/>
    <w:rsid w:val="0042601B"/>
    <w:rsid w:val="0042644E"/>
    <w:rsid w:val="004306B1"/>
    <w:rsid w:val="00432C54"/>
    <w:rsid w:val="0043307D"/>
    <w:rsid w:val="00440926"/>
    <w:rsid w:val="00442030"/>
    <w:rsid w:val="0045196A"/>
    <w:rsid w:val="00452B1C"/>
    <w:rsid w:val="0045349C"/>
    <w:rsid w:val="004560CA"/>
    <w:rsid w:val="00457EDF"/>
    <w:rsid w:val="00461C49"/>
    <w:rsid w:val="0046665A"/>
    <w:rsid w:val="00472286"/>
    <w:rsid w:val="00475F11"/>
    <w:rsid w:val="0047613A"/>
    <w:rsid w:val="0048086E"/>
    <w:rsid w:val="00481C25"/>
    <w:rsid w:val="00483C70"/>
    <w:rsid w:val="0049064F"/>
    <w:rsid w:val="0049115F"/>
    <w:rsid w:val="004925FF"/>
    <w:rsid w:val="00492DAE"/>
    <w:rsid w:val="00493ECD"/>
    <w:rsid w:val="004A03D6"/>
    <w:rsid w:val="004A3B03"/>
    <w:rsid w:val="004A6106"/>
    <w:rsid w:val="004A613C"/>
    <w:rsid w:val="004B059B"/>
    <w:rsid w:val="004B1897"/>
    <w:rsid w:val="004B2F24"/>
    <w:rsid w:val="004C534C"/>
    <w:rsid w:val="004C7698"/>
    <w:rsid w:val="004C7E6C"/>
    <w:rsid w:val="004D040D"/>
    <w:rsid w:val="004D04E4"/>
    <w:rsid w:val="004D26C0"/>
    <w:rsid w:val="004E05ED"/>
    <w:rsid w:val="004E1850"/>
    <w:rsid w:val="004F17DB"/>
    <w:rsid w:val="004F28BE"/>
    <w:rsid w:val="004F41C4"/>
    <w:rsid w:val="004F4BAD"/>
    <w:rsid w:val="00500375"/>
    <w:rsid w:val="005024A1"/>
    <w:rsid w:val="0050275E"/>
    <w:rsid w:val="00503666"/>
    <w:rsid w:val="00512B6A"/>
    <w:rsid w:val="005138E7"/>
    <w:rsid w:val="00513C12"/>
    <w:rsid w:val="00516AAD"/>
    <w:rsid w:val="00522453"/>
    <w:rsid w:val="00524A72"/>
    <w:rsid w:val="005258A0"/>
    <w:rsid w:val="0053108C"/>
    <w:rsid w:val="005320B9"/>
    <w:rsid w:val="005326F3"/>
    <w:rsid w:val="00537314"/>
    <w:rsid w:val="0054634E"/>
    <w:rsid w:val="00546D55"/>
    <w:rsid w:val="00565802"/>
    <w:rsid w:val="00570637"/>
    <w:rsid w:val="005754AE"/>
    <w:rsid w:val="00584A12"/>
    <w:rsid w:val="00584F71"/>
    <w:rsid w:val="00593E64"/>
    <w:rsid w:val="005940B4"/>
    <w:rsid w:val="0059548E"/>
    <w:rsid w:val="005A2980"/>
    <w:rsid w:val="005A5D58"/>
    <w:rsid w:val="005A6604"/>
    <w:rsid w:val="005B2344"/>
    <w:rsid w:val="005B2941"/>
    <w:rsid w:val="005B5543"/>
    <w:rsid w:val="005C2088"/>
    <w:rsid w:val="005C609F"/>
    <w:rsid w:val="005C740B"/>
    <w:rsid w:val="005C7F44"/>
    <w:rsid w:val="005E25F9"/>
    <w:rsid w:val="005E360B"/>
    <w:rsid w:val="005E5988"/>
    <w:rsid w:val="005F1B04"/>
    <w:rsid w:val="005F30F0"/>
    <w:rsid w:val="005F4EBF"/>
    <w:rsid w:val="005F76EB"/>
    <w:rsid w:val="00605EC3"/>
    <w:rsid w:val="00610E30"/>
    <w:rsid w:val="00611530"/>
    <w:rsid w:val="006116A2"/>
    <w:rsid w:val="006146DF"/>
    <w:rsid w:val="0061770D"/>
    <w:rsid w:val="00617EE0"/>
    <w:rsid w:val="0062516C"/>
    <w:rsid w:val="00626839"/>
    <w:rsid w:val="00631AF5"/>
    <w:rsid w:val="00636A15"/>
    <w:rsid w:val="00640D52"/>
    <w:rsid w:val="00645EEE"/>
    <w:rsid w:val="006532AF"/>
    <w:rsid w:val="006620D8"/>
    <w:rsid w:val="00666507"/>
    <w:rsid w:val="0066758F"/>
    <w:rsid w:val="00670970"/>
    <w:rsid w:val="00673650"/>
    <w:rsid w:val="00680A2F"/>
    <w:rsid w:val="00684C44"/>
    <w:rsid w:val="006875BE"/>
    <w:rsid w:val="00690C2C"/>
    <w:rsid w:val="0069297E"/>
    <w:rsid w:val="006942ED"/>
    <w:rsid w:val="006A3EC1"/>
    <w:rsid w:val="006A6760"/>
    <w:rsid w:val="006B04A2"/>
    <w:rsid w:val="006B07DE"/>
    <w:rsid w:val="006B27AB"/>
    <w:rsid w:val="006B575A"/>
    <w:rsid w:val="006B5B94"/>
    <w:rsid w:val="006B6E07"/>
    <w:rsid w:val="006C0F98"/>
    <w:rsid w:val="006C403A"/>
    <w:rsid w:val="006C5515"/>
    <w:rsid w:val="006C6C70"/>
    <w:rsid w:val="006D07E9"/>
    <w:rsid w:val="006D0FEC"/>
    <w:rsid w:val="006D573B"/>
    <w:rsid w:val="006E1A99"/>
    <w:rsid w:val="006E3F0F"/>
    <w:rsid w:val="006E4096"/>
    <w:rsid w:val="006F0071"/>
    <w:rsid w:val="006F00C7"/>
    <w:rsid w:val="006F2C96"/>
    <w:rsid w:val="006F3DE1"/>
    <w:rsid w:val="006F4934"/>
    <w:rsid w:val="00701A80"/>
    <w:rsid w:val="00701EE2"/>
    <w:rsid w:val="00702AAE"/>
    <w:rsid w:val="007048FD"/>
    <w:rsid w:val="007142AB"/>
    <w:rsid w:val="00716107"/>
    <w:rsid w:val="007211FE"/>
    <w:rsid w:val="0072646A"/>
    <w:rsid w:val="00727491"/>
    <w:rsid w:val="00730CE3"/>
    <w:rsid w:val="00732DB4"/>
    <w:rsid w:val="00733DB6"/>
    <w:rsid w:val="00734773"/>
    <w:rsid w:val="00736A9B"/>
    <w:rsid w:val="00737738"/>
    <w:rsid w:val="00744172"/>
    <w:rsid w:val="00745109"/>
    <w:rsid w:val="00745A1E"/>
    <w:rsid w:val="00746ABC"/>
    <w:rsid w:val="00762324"/>
    <w:rsid w:val="00766CCA"/>
    <w:rsid w:val="007731E4"/>
    <w:rsid w:val="00776B0C"/>
    <w:rsid w:val="00777E95"/>
    <w:rsid w:val="0078765A"/>
    <w:rsid w:val="0079037B"/>
    <w:rsid w:val="00793996"/>
    <w:rsid w:val="007A3854"/>
    <w:rsid w:val="007A6224"/>
    <w:rsid w:val="007A67F6"/>
    <w:rsid w:val="007B1B38"/>
    <w:rsid w:val="007B5B1C"/>
    <w:rsid w:val="007B6835"/>
    <w:rsid w:val="007C18C2"/>
    <w:rsid w:val="007C443E"/>
    <w:rsid w:val="007C5B22"/>
    <w:rsid w:val="007D4B96"/>
    <w:rsid w:val="007E00C9"/>
    <w:rsid w:val="007E0292"/>
    <w:rsid w:val="007E0C5B"/>
    <w:rsid w:val="007E569F"/>
    <w:rsid w:val="007F3478"/>
    <w:rsid w:val="007F3BCA"/>
    <w:rsid w:val="007F5CBB"/>
    <w:rsid w:val="00801ABB"/>
    <w:rsid w:val="008059BF"/>
    <w:rsid w:val="00810096"/>
    <w:rsid w:val="00812312"/>
    <w:rsid w:val="0081452B"/>
    <w:rsid w:val="00815911"/>
    <w:rsid w:val="0081597C"/>
    <w:rsid w:val="00817CBB"/>
    <w:rsid w:val="00817CD4"/>
    <w:rsid w:val="008224A1"/>
    <w:rsid w:val="00825980"/>
    <w:rsid w:val="00826A95"/>
    <w:rsid w:val="008336F9"/>
    <w:rsid w:val="008355CC"/>
    <w:rsid w:val="00835D8C"/>
    <w:rsid w:val="00841A99"/>
    <w:rsid w:val="00842E95"/>
    <w:rsid w:val="00852B14"/>
    <w:rsid w:val="00852CF4"/>
    <w:rsid w:val="00854A5E"/>
    <w:rsid w:val="008568CD"/>
    <w:rsid w:val="008750C9"/>
    <w:rsid w:val="00876D1F"/>
    <w:rsid w:val="008806B9"/>
    <w:rsid w:val="00885A8A"/>
    <w:rsid w:val="00885D14"/>
    <w:rsid w:val="00886056"/>
    <w:rsid w:val="008864B0"/>
    <w:rsid w:val="0088681F"/>
    <w:rsid w:val="008956E0"/>
    <w:rsid w:val="008A3CBB"/>
    <w:rsid w:val="008A5A88"/>
    <w:rsid w:val="008B518A"/>
    <w:rsid w:val="008D0675"/>
    <w:rsid w:val="008D196C"/>
    <w:rsid w:val="008D2EAF"/>
    <w:rsid w:val="008E272A"/>
    <w:rsid w:val="008E632F"/>
    <w:rsid w:val="008F0833"/>
    <w:rsid w:val="00902EE0"/>
    <w:rsid w:val="00905B1F"/>
    <w:rsid w:val="00910D5C"/>
    <w:rsid w:val="009137D5"/>
    <w:rsid w:val="00913E44"/>
    <w:rsid w:val="0091405A"/>
    <w:rsid w:val="00916C0D"/>
    <w:rsid w:val="00920F90"/>
    <w:rsid w:val="00925339"/>
    <w:rsid w:val="00925BE0"/>
    <w:rsid w:val="0093434A"/>
    <w:rsid w:val="00936E13"/>
    <w:rsid w:val="00936FBE"/>
    <w:rsid w:val="00942940"/>
    <w:rsid w:val="009438BA"/>
    <w:rsid w:val="009450E1"/>
    <w:rsid w:val="00946BBD"/>
    <w:rsid w:val="00952730"/>
    <w:rsid w:val="00954F9B"/>
    <w:rsid w:val="009563DE"/>
    <w:rsid w:val="009563E0"/>
    <w:rsid w:val="00956898"/>
    <w:rsid w:val="0096035F"/>
    <w:rsid w:val="009612A3"/>
    <w:rsid w:val="00963ACE"/>
    <w:rsid w:val="00965E18"/>
    <w:rsid w:val="00967475"/>
    <w:rsid w:val="00972FAA"/>
    <w:rsid w:val="00973FF2"/>
    <w:rsid w:val="00973FF9"/>
    <w:rsid w:val="009805E0"/>
    <w:rsid w:val="009811DE"/>
    <w:rsid w:val="00983591"/>
    <w:rsid w:val="0098690C"/>
    <w:rsid w:val="00990F7F"/>
    <w:rsid w:val="009A1B92"/>
    <w:rsid w:val="009A205A"/>
    <w:rsid w:val="009A5EAF"/>
    <w:rsid w:val="009B0011"/>
    <w:rsid w:val="009B17BD"/>
    <w:rsid w:val="009B266F"/>
    <w:rsid w:val="009B6585"/>
    <w:rsid w:val="009C15F9"/>
    <w:rsid w:val="009C720B"/>
    <w:rsid w:val="009D03F7"/>
    <w:rsid w:val="009D0FDF"/>
    <w:rsid w:val="009D56B7"/>
    <w:rsid w:val="009D579C"/>
    <w:rsid w:val="009E517E"/>
    <w:rsid w:val="009F12B3"/>
    <w:rsid w:val="00A06454"/>
    <w:rsid w:val="00A10333"/>
    <w:rsid w:val="00A14296"/>
    <w:rsid w:val="00A161E1"/>
    <w:rsid w:val="00A22B6E"/>
    <w:rsid w:val="00A23619"/>
    <w:rsid w:val="00A3381B"/>
    <w:rsid w:val="00A3578C"/>
    <w:rsid w:val="00A36264"/>
    <w:rsid w:val="00A36E0D"/>
    <w:rsid w:val="00A43177"/>
    <w:rsid w:val="00A4328A"/>
    <w:rsid w:val="00A432E2"/>
    <w:rsid w:val="00A459C5"/>
    <w:rsid w:val="00A509D5"/>
    <w:rsid w:val="00A53DB4"/>
    <w:rsid w:val="00A57EF9"/>
    <w:rsid w:val="00A65A5E"/>
    <w:rsid w:val="00A67C89"/>
    <w:rsid w:val="00A70A80"/>
    <w:rsid w:val="00A80C65"/>
    <w:rsid w:val="00A81184"/>
    <w:rsid w:val="00A81CFB"/>
    <w:rsid w:val="00A8227F"/>
    <w:rsid w:val="00A901A3"/>
    <w:rsid w:val="00A93828"/>
    <w:rsid w:val="00A9520A"/>
    <w:rsid w:val="00A97431"/>
    <w:rsid w:val="00AA08CB"/>
    <w:rsid w:val="00AA0B90"/>
    <w:rsid w:val="00AA723E"/>
    <w:rsid w:val="00AC409E"/>
    <w:rsid w:val="00AC4BF6"/>
    <w:rsid w:val="00AD10BD"/>
    <w:rsid w:val="00AD3298"/>
    <w:rsid w:val="00AD55A5"/>
    <w:rsid w:val="00AD592A"/>
    <w:rsid w:val="00AD5A0B"/>
    <w:rsid w:val="00AE1092"/>
    <w:rsid w:val="00AE1D95"/>
    <w:rsid w:val="00AE6703"/>
    <w:rsid w:val="00AF2111"/>
    <w:rsid w:val="00AF4861"/>
    <w:rsid w:val="00B03CBA"/>
    <w:rsid w:val="00B14CD2"/>
    <w:rsid w:val="00B170FE"/>
    <w:rsid w:val="00B1745B"/>
    <w:rsid w:val="00B244F5"/>
    <w:rsid w:val="00B307C2"/>
    <w:rsid w:val="00B3099B"/>
    <w:rsid w:val="00B3544E"/>
    <w:rsid w:val="00B3567B"/>
    <w:rsid w:val="00B400CC"/>
    <w:rsid w:val="00B46D12"/>
    <w:rsid w:val="00B523FA"/>
    <w:rsid w:val="00B53323"/>
    <w:rsid w:val="00B579D6"/>
    <w:rsid w:val="00B60452"/>
    <w:rsid w:val="00B60E7E"/>
    <w:rsid w:val="00B7299E"/>
    <w:rsid w:val="00B77702"/>
    <w:rsid w:val="00B83C96"/>
    <w:rsid w:val="00B85711"/>
    <w:rsid w:val="00B870E7"/>
    <w:rsid w:val="00B87CA2"/>
    <w:rsid w:val="00B91B66"/>
    <w:rsid w:val="00B93AC2"/>
    <w:rsid w:val="00B946D1"/>
    <w:rsid w:val="00B95073"/>
    <w:rsid w:val="00B96CE1"/>
    <w:rsid w:val="00BA5640"/>
    <w:rsid w:val="00BA6857"/>
    <w:rsid w:val="00BB16DD"/>
    <w:rsid w:val="00BB325C"/>
    <w:rsid w:val="00BB38C1"/>
    <w:rsid w:val="00BB39A6"/>
    <w:rsid w:val="00BB5F6C"/>
    <w:rsid w:val="00BC2D32"/>
    <w:rsid w:val="00BC4C57"/>
    <w:rsid w:val="00BC4E24"/>
    <w:rsid w:val="00BC605A"/>
    <w:rsid w:val="00BC77C8"/>
    <w:rsid w:val="00BC7882"/>
    <w:rsid w:val="00BD7A11"/>
    <w:rsid w:val="00BE028F"/>
    <w:rsid w:val="00BE6482"/>
    <w:rsid w:val="00BE6DF5"/>
    <w:rsid w:val="00BF331B"/>
    <w:rsid w:val="00C02802"/>
    <w:rsid w:val="00C03D2E"/>
    <w:rsid w:val="00C0447E"/>
    <w:rsid w:val="00C07DB5"/>
    <w:rsid w:val="00C10391"/>
    <w:rsid w:val="00C12E03"/>
    <w:rsid w:val="00C13027"/>
    <w:rsid w:val="00C152F0"/>
    <w:rsid w:val="00C2507A"/>
    <w:rsid w:val="00C3050A"/>
    <w:rsid w:val="00C45348"/>
    <w:rsid w:val="00C457B7"/>
    <w:rsid w:val="00C45B29"/>
    <w:rsid w:val="00C50D8E"/>
    <w:rsid w:val="00C51CC5"/>
    <w:rsid w:val="00C54125"/>
    <w:rsid w:val="00C57564"/>
    <w:rsid w:val="00C64FDA"/>
    <w:rsid w:val="00C73DA0"/>
    <w:rsid w:val="00C75F5E"/>
    <w:rsid w:val="00C8071A"/>
    <w:rsid w:val="00C8552C"/>
    <w:rsid w:val="00C8654F"/>
    <w:rsid w:val="00C906CD"/>
    <w:rsid w:val="00C941C0"/>
    <w:rsid w:val="00C95A50"/>
    <w:rsid w:val="00C96029"/>
    <w:rsid w:val="00CA40E3"/>
    <w:rsid w:val="00CB00B9"/>
    <w:rsid w:val="00CB73BF"/>
    <w:rsid w:val="00CB7826"/>
    <w:rsid w:val="00CC05BE"/>
    <w:rsid w:val="00CC1BBB"/>
    <w:rsid w:val="00CC2F12"/>
    <w:rsid w:val="00CC4662"/>
    <w:rsid w:val="00CC48ED"/>
    <w:rsid w:val="00CC5643"/>
    <w:rsid w:val="00CD5CC0"/>
    <w:rsid w:val="00CD748E"/>
    <w:rsid w:val="00CE0A95"/>
    <w:rsid w:val="00CE22C4"/>
    <w:rsid w:val="00CE2B47"/>
    <w:rsid w:val="00CE580E"/>
    <w:rsid w:val="00CE5B3A"/>
    <w:rsid w:val="00CF0C6E"/>
    <w:rsid w:val="00CF3210"/>
    <w:rsid w:val="00D0504F"/>
    <w:rsid w:val="00D05F1B"/>
    <w:rsid w:val="00D07A2B"/>
    <w:rsid w:val="00D1449D"/>
    <w:rsid w:val="00D167FF"/>
    <w:rsid w:val="00D1725C"/>
    <w:rsid w:val="00D17433"/>
    <w:rsid w:val="00D179BA"/>
    <w:rsid w:val="00D2038C"/>
    <w:rsid w:val="00D2297E"/>
    <w:rsid w:val="00D247DE"/>
    <w:rsid w:val="00D24CB4"/>
    <w:rsid w:val="00D25E09"/>
    <w:rsid w:val="00D27A0E"/>
    <w:rsid w:val="00D32CE3"/>
    <w:rsid w:val="00D3338A"/>
    <w:rsid w:val="00D45FB0"/>
    <w:rsid w:val="00D468EF"/>
    <w:rsid w:val="00D50564"/>
    <w:rsid w:val="00D51A54"/>
    <w:rsid w:val="00D530EA"/>
    <w:rsid w:val="00D550F2"/>
    <w:rsid w:val="00D563E1"/>
    <w:rsid w:val="00D63CC3"/>
    <w:rsid w:val="00D649BF"/>
    <w:rsid w:val="00D65407"/>
    <w:rsid w:val="00D67370"/>
    <w:rsid w:val="00D7048A"/>
    <w:rsid w:val="00D70A88"/>
    <w:rsid w:val="00D75164"/>
    <w:rsid w:val="00D7591E"/>
    <w:rsid w:val="00D77027"/>
    <w:rsid w:val="00D93082"/>
    <w:rsid w:val="00D9342A"/>
    <w:rsid w:val="00D9374F"/>
    <w:rsid w:val="00D95FBF"/>
    <w:rsid w:val="00DA02F8"/>
    <w:rsid w:val="00DA2BF9"/>
    <w:rsid w:val="00DA3A6F"/>
    <w:rsid w:val="00DB2AB7"/>
    <w:rsid w:val="00DB3635"/>
    <w:rsid w:val="00DB383C"/>
    <w:rsid w:val="00DB5C90"/>
    <w:rsid w:val="00DB7AF7"/>
    <w:rsid w:val="00DD0845"/>
    <w:rsid w:val="00DD25DA"/>
    <w:rsid w:val="00DD7998"/>
    <w:rsid w:val="00DE24DE"/>
    <w:rsid w:val="00DE4CD2"/>
    <w:rsid w:val="00DE68F8"/>
    <w:rsid w:val="00DE73B4"/>
    <w:rsid w:val="00DE74A7"/>
    <w:rsid w:val="00DF2FF0"/>
    <w:rsid w:val="00E044F2"/>
    <w:rsid w:val="00E045A9"/>
    <w:rsid w:val="00E0721F"/>
    <w:rsid w:val="00E078B3"/>
    <w:rsid w:val="00E16B94"/>
    <w:rsid w:val="00E2147F"/>
    <w:rsid w:val="00E22A74"/>
    <w:rsid w:val="00E2352F"/>
    <w:rsid w:val="00E260C6"/>
    <w:rsid w:val="00E30ACD"/>
    <w:rsid w:val="00E31D9A"/>
    <w:rsid w:val="00E3230B"/>
    <w:rsid w:val="00E46839"/>
    <w:rsid w:val="00E5159E"/>
    <w:rsid w:val="00E54D07"/>
    <w:rsid w:val="00E5549C"/>
    <w:rsid w:val="00E55FDA"/>
    <w:rsid w:val="00E57C33"/>
    <w:rsid w:val="00E665E1"/>
    <w:rsid w:val="00E66A31"/>
    <w:rsid w:val="00E67648"/>
    <w:rsid w:val="00E95953"/>
    <w:rsid w:val="00EA19E2"/>
    <w:rsid w:val="00EA1DFF"/>
    <w:rsid w:val="00EA206D"/>
    <w:rsid w:val="00EA61C9"/>
    <w:rsid w:val="00EB2A7E"/>
    <w:rsid w:val="00EB5FBB"/>
    <w:rsid w:val="00ED0D0F"/>
    <w:rsid w:val="00ED2E63"/>
    <w:rsid w:val="00EF3E19"/>
    <w:rsid w:val="00EF62B1"/>
    <w:rsid w:val="00F06275"/>
    <w:rsid w:val="00F109A3"/>
    <w:rsid w:val="00F138DB"/>
    <w:rsid w:val="00F13B81"/>
    <w:rsid w:val="00F1461A"/>
    <w:rsid w:val="00F21F13"/>
    <w:rsid w:val="00F22146"/>
    <w:rsid w:val="00F2311B"/>
    <w:rsid w:val="00F27CC7"/>
    <w:rsid w:val="00F31E59"/>
    <w:rsid w:val="00F351A1"/>
    <w:rsid w:val="00F36B20"/>
    <w:rsid w:val="00F43531"/>
    <w:rsid w:val="00F4495C"/>
    <w:rsid w:val="00F46831"/>
    <w:rsid w:val="00F47B53"/>
    <w:rsid w:val="00F51580"/>
    <w:rsid w:val="00F52419"/>
    <w:rsid w:val="00F63496"/>
    <w:rsid w:val="00F7632D"/>
    <w:rsid w:val="00F86122"/>
    <w:rsid w:val="00F86F37"/>
    <w:rsid w:val="00FA3759"/>
    <w:rsid w:val="00FA38F3"/>
    <w:rsid w:val="00FA3ED4"/>
    <w:rsid w:val="00FA6976"/>
    <w:rsid w:val="00FA78C6"/>
    <w:rsid w:val="00FB074F"/>
    <w:rsid w:val="00FB12F9"/>
    <w:rsid w:val="00FB3B21"/>
    <w:rsid w:val="00FC07A4"/>
    <w:rsid w:val="00FC23F7"/>
    <w:rsid w:val="00FC39FF"/>
    <w:rsid w:val="00FD2955"/>
    <w:rsid w:val="00FE6407"/>
    <w:rsid w:val="00FF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B1751"/>
  <w15:chartTrackingRefBased/>
  <w15:docId w15:val="{21BBCB27-A02B-44D4-8941-64B56083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23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34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9B65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204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11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131"/>
  </w:style>
  <w:style w:type="paragraph" w:styleId="Footer">
    <w:name w:val="footer"/>
    <w:basedOn w:val="Normal"/>
    <w:link w:val="FooterChar"/>
    <w:uiPriority w:val="99"/>
    <w:unhideWhenUsed/>
    <w:rsid w:val="000F11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131"/>
  </w:style>
  <w:style w:type="character" w:customStyle="1" w:styleId="ListParagraphChar">
    <w:name w:val="List Paragraph Char"/>
    <w:link w:val="ListParagraph"/>
    <w:uiPriority w:val="34"/>
    <w:locked/>
    <w:rsid w:val="00407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1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.xlsx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30B34-5F30-4E24-A5C4-E85DE74F9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Charter Communications, Inc.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Betty J</dc:creator>
  <cp:keywords/>
  <dc:description/>
  <cp:lastModifiedBy>Linse, Philip</cp:lastModifiedBy>
  <cp:revision>2</cp:revision>
  <cp:lastPrinted>2018-04-04T13:42:00Z</cp:lastPrinted>
  <dcterms:created xsi:type="dcterms:W3CDTF">2020-01-28T22:34:00Z</dcterms:created>
  <dcterms:modified xsi:type="dcterms:W3CDTF">2020-01-28T22:34:00Z</dcterms:modified>
</cp:coreProperties>
</file>