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056"/>
        <w:tblW w:w="10080" w:type="dxa"/>
        <w:tblBorders>
          <w:top w:val="single" w:sz="48" w:space="0" w:color="auto"/>
        </w:tblBorders>
        <w:tblLayout w:type="fixed"/>
        <w:tblCellMar>
          <w:left w:w="0" w:type="dxa"/>
          <w:right w:w="0" w:type="dxa"/>
        </w:tblCellMar>
        <w:tblLook w:val="0000" w:firstRow="0" w:lastRow="0" w:firstColumn="0" w:lastColumn="0" w:noHBand="0" w:noVBand="0"/>
      </w:tblPr>
      <w:tblGrid>
        <w:gridCol w:w="7200"/>
        <w:gridCol w:w="2880"/>
      </w:tblGrid>
      <w:tr w:rsidR="00456518" w:rsidTr="003B2DA3">
        <w:tc>
          <w:tcPr>
            <w:tcW w:w="7200" w:type="dxa"/>
          </w:tcPr>
          <w:p w:rsidR="00456518" w:rsidRDefault="00456518" w:rsidP="003B2DA3">
            <w:pPr>
              <w:keepNext/>
              <w:keepLines/>
              <w:pageBreakBefore/>
              <w:rPr>
                <w:b/>
                <w:i/>
                <w:sz w:val="28"/>
              </w:rPr>
            </w:pPr>
            <w:bookmarkStart w:id="0" w:name="_GoBack"/>
            <w:bookmarkEnd w:id="0"/>
            <w:r>
              <w:rPr>
                <w:b/>
                <w:i/>
                <w:sz w:val="36"/>
              </w:rPr>
              <w:t>MEETING MINUTES</w:t>
            </w:r>
          </w:p>
          <w:p w:rsidR="00456518" w:rsidRDefault="00456518" w:rsidP="003B2DA3">
            <w:pPr>
              <w:keepNext/>
              <w:keepLines/>
              <w:pageBreakBefore/>
            </w:pPr>
          </w:p>
          <w:p w:rsidR="003B2DA3" w:rsidRDefault="003B2DA3" w:rsidP="003B2DA3">
            <w:pPr>
              <w:keepNext/>
              <w:keepLines/>
              <w:pageBreakBefore/>
            </w:pPr>
          </w:p>
          <w:p w:rsidR="003B2DA3" w:rsidRDefault="003B2DA3" w:rsidP="003B2DA3">
            <w:pPr>
              <w:keepNext/>
              <w:keepLines/>
              <w:pageBreakBefore/>
            </w:pPr>
          </w:p>
        </w:tc>
        <w:tc>
          <w:tcPr>
            <w:tcW w:w="2880" w:type="dxa"/>
          </w:tcPr>
          <w:p w:rsidR="00456518" w:rsidRDefault="007D5363" w:rsidP="003B2DA3">
            <w:pPr>
              <w:keepNext/>
              <w:keepLines/>
              <w:pageBreakBefore/>
              <w:jc w:val="right"/>
            </w:pPr>
            <w:r>
              <w:fldChar w:fldCharType="begin"/>
            </w:r>
            <w:r w:rsidR="002D13A1">
              <w:instrText xml:space="preserve"> AUTOTEXT "PIC Oracle Logo" \* MERGEFORMAT </w:instrText>
            </w:r>
            <w:r>
              <w:fldChar w:fldCharType="end"/>
            </w:r>
          </w:p>
        </w:tc>
      </w:tr>
    </w:tbl>
    <w:p w:rsidR="00456518" w:rsidRDefault="00456518">
      <w:pPr>
        <w:pStyle w:val="tty80"/>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3792"/>
        <w:gridCol w:w="1526"/>
        <w:gridCol w:w="2344"/>
      </w:tblGrid>
      <w:tr w:rsidR="00456518" w:rsidTr="003B2DCC">
        <w:tc>
          <w:tcPr>
            <w:tcW w:w="2048" w:type="dxa"/>
          </w:tcPr>
          <w:p w:rsidR="00456518" w:rsidRDefault="00456518">
            <w:pPr>
              <w:spacing w:before="120" w:after="120"/>
              <w:rPr>
                <w:sz w:val="22"/>
              </w:rPr>
            </w:pPr>
            <w:r>
              <w:rPr>
                <w:b/>
                <w:sz w:val="22"/>
              </w:rPr>
              <w:t>Meeting Name/Subject</w:t>
            </w:r>
            <w:r>
              <w:rPr>
                <w:sz w:val="22"/>
              </w:rPr>
              <w:t>:</w:t>
            </w:r>
          </w:p>
        </w:tc>
        <w:tc>
          <w:tcPr>
            <w:tcW w:w="7888" w:type="dxa"/>
            <w:gridSpan w:val="3"/>
          </w:tcPr>
          <w:p w:rsidR="00456518" w:rsidRDefault="00456518">
            <w:pPr>
              <w:spacing w:before="120" w:after="120"/>
              <w:rPr>
                <w:sz w:val="22"/>
              </w:rPr>
            </w:pPr>
            <w:r>
              <w:rPr>
                <w:b/>
                <w:color w:val="0000FF"/>
                <w:sz w:val="22"/>
              </w:rPr>
              <w:t>Billing and Collection Agent Oversight Working Group (B&amp;C WG)</w:t>
            </w:r>
          </w:p>
        </w:tc>
      </w:tr>
      <w:tr w:rsidR="00456518" w:rsidTr="003B2DCC">
        <w:tc>
          <w:tcPr>
            <w:tcW w:w="2048" w:type="dxa"/>
          </w:tcPr>
          <w:p w:rsidR="00456518" w:rsidRDefault="00456518">
            <w:pPr>
              <w:spacing w:before="120" w:after="120"/>
              <w:rPr>
                <w:sz w:val="22"/>
              </w:rPr>
            </w:pPr>
            <w:r>
              <w:rPr>
                <w:b/>
                <w:sz w:val="22"/>
              </w:rPr>
              <w:t>Date</w:t>
            </w:r>
            <w:r>
              <w:rPr>
                <w:sz w:val="22"/>
              </w:rPr>
              <w:t xml:space="preserve">: </w:t>
            </w:r>
          </w:p>
        </w:tc>
        <w:tc>
          <w:tcPr>
            <w:tcW w:w="3918" w:type="dxa"/>
          </w:tcPr>
          <w:p w:rsidR="00456518" w:rsidRDefault="003D1420" w:rsidP="0093353D">
            <w:pPr>
              <w:spacing w:before="120" w:after="120"/>
              <w:rPr>
                <w:sz w:val="22"/>
              </w:rPr>
            </w:pPr>
            <w:r>
              <w:rPr>
                <w:b/>
                <w:color w:val="0000FF"/>
                <w:sz w:val="22"/>
              </w:rPr>
              <w:t>Tuesday</w:t>
            </w:r>
            <w:r w:rsidR="0020379D">
              <w:rPr>
                <w:b/>
                <w:color w:val="0000FF"/>
                <w:sz w:val="22"/>
              </w:rPr>
              <w:t xml:space="preserve">, </w:t>
            </w:r>
            <w:r w:rsidR="00A82D40">
              <w:rPr>
                <w:b/>
                <w:color w:val="0000FF"/>
                <w:sz w:val="22"/>
              </w:rPr>
              <w:t>February 28</w:t>
            </w:r>
            <w:r w:rsidR="00245282">
              <w:rPr>
                <w:b/>
                <w:color w:val="0000FF"/>
                <w:sz w:val="22"/>
              </w:rPr>
              <w:t>,</w:t>
            </w:r>
            <w:r w:rsidR="0036210E">
              <w:rPr>
                <w:b/>
                <w:color w:val="0000FF"/>
                <w:sz w:val="22"/>
              </w:rPr>
              <w:t xml:space="preserve"> 201</w:t>
            </w:r>
            <w:r w:rsidR="00F0324F">
              <w:rPr>
                <w:b/>
                <w:color w:val="0000FF"/>
                <w:sz w:val="22"/>
              </w:rPr>
              <w:t>7</w:t>
            </w:r>
          </w:p>
        </w:tc>
        <w:tc>
          <w:tcPr>
            <w:tcW w:w="1559" w:type="dxa"/>
          </w:tcPr>
          <w:p w:rsidR="00456518" w:rsidRDefault="00456518">
            <w:pPr>
              <w:spacing w:before="120" w:after="120"/>
              <w:rPr>
                <w:sz w:val="22"/>
              </w:rPr>
            </w:pPr>
            <w:r>
              <w:rPr>
                <w:b/>
                <w:sz w:val="22"/>
              </w:rPr>
              <w:t>Time</w:t>
            </w:r>
            <w:r>
              <w:rPr>
                <w:sz w:val="22"/>
              </w:rPr>
              <w:t xml:space="preserve">: </w:t>
            </w:r>
          </w:p>
        </w:tc>
        <w:tc>
          <w:tcPr>
            <w:tcW w:w="2411" w:type="dxa"/>
          </w:tcPr>
          <w:p w:rsidR="00456518" w:rsidRDefault="00456518" w:rsidP="00001D92">
            <w:pPr>
              <w:spacing w:before="120" w:after="120"/>
              <w:rPr>
                <w:sz w:val="22"/>
              </w:rPr>
            </w:pPr>
            <w:r>
              <w:rPr>
                <w:b/>
                <w:color w:val="0000FF"/>
                <w:sz w:val="22"/>
              </w:rPr>
              <w:t xml:space="preserve"> </w:t>
            </w:r>
            <w:r w:rsidR="00E92CEE">
              <w:rPr>
                <w:b/>
                <w:color w:val="0000FF"/>
                <w:sz w:val="22"/>
              </w:rPr>
              <w:t>3:00-4:00</w:t>
            </w:r>
            <w:r>
              <w:rPr>
                <w:b/>
                <w:color w:val="0000FF"/>
                <w:sz w:val="22"/>
              </w:rPr>
              <w:t>pm Eastern</w:t>
            </w:r>
          </w:p>
        </w:tc>
      </w:tr>
      <w:tr w:rsidR="00456518" w:rsidTr="003B2DCC">
        <w:tc>
          <w:tcPr>
            <w:tcW w:w="2048" w:type="dxa"/>
          </w:tcPr>
          <w:p w:rsidR="00456518" w:rsidRDefault="00456518">
            <w:pPr>
              <w:spacing w:before="120" w:after="120"/>
              <w:rPr>
                <w:sz w:val="22"/>
              </w:rPr>
            </w:pPr>
            <w:r>
              <w:rPr>
                <w:b/>
                <w:bCs/>
                <w:sz w:val="22"/>
              </w:rPr>
              <w:t>Type</w:t>
            </w:r>
            <w:r>
              <w:rPr>
                <w:sz w:val="22"/>
              </w:rPr>
              <w:t xml:space="preserve"> </w:t>
            </w:r>
            <w:r>
              <w:rPr>
                <w:b/>
                <w:bCs/>
                <w:sz w:val="22"/>
              </w:rPr>
              <w:t>of Meeting/Location:</w:t>
            </w:r>
          </w:p>
        </w:tc>
        <w:tc>
          <w:tcPr>
            <w:tcW w:w="7888" w:type="dxa"/>
            <w:gridSpan w:val="3"/>
          </w:tcPr>
          <w:p w:rsidR="00456518" w:rsidRDefault="00456518" w:rsidP="007109D4">
            <w:pPr>
              <w:spacing w:before="120" w:after="120"/>
              <w:rPr>
                <w:sz w:val="22"/>
              </w:rPr>
            </w:pPr>
            <w:r>
              <w:rPr>
                <w:b/>
                <w:color w:val="0000FF"/>
                <w:sz w:val="22"/>
              </w:rPr>
              <w:t>Conference Call</w:t>
            </w:r>
            <w:r w:rsidR="00113508">
              <w:rPr>
                <w:b/>
                <w:color w:val="0000FF"/>
                <w:sz w:val="22"/>
              </w:rPr>
              <w:t xml:space="preserve"> </w:t>
            </w:r>
            <w:r w:rsidR="007109D4">
              <w:rPr>
                <w:b/>
                <w:color w:val="0000FF"/>
                <w:sz w:val="22"/>
              </w:rPr>
              <w:t xml:space="preserve"> </w:t>
            </w:r>
          </w:p>
        </w:tc>
      </w:tr>
      <w:tr w:rsidR="00456518" w:rsidTr="003B2DCC">
        <w:tc>
          <w:tcPr>
            <w:tcW w:w="2048" w:type="dxa"/>
          </w:tcPr>
          <w:p w:rsidR="00456518" w:rsidRDefault="00456518">
            <w:pPr>
              <w:spacing w:before="120" w:after="120"/>
              <w:rPr>
                <w:b/>
                <w:sz w:val="22"/>
              </w:rPr>
            </w:pPr>
            <w:r>
              <w:rPr>
                <w:b/>
                <w:sz w:val="22"/>
              </w:rPr>
              <w:t>Meeting Attendees:</w:t>
            </w:r>
          </w:p>
        </w:tc>
        <w:tc>
          <w:tcPr>
            <w:tcW w:w="7888" w:type="dxa"/>
            <w:gridSpan w:val="3"/>
          </w:tcPr>
          <w:p w:rsidR="00456518" w:rsidRDefault="00456518">
            <w:pPr>
              <w:spacing w:before="120" w:after="120"/>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4493"/>
            </w:tblGrid>
            <w:tr w:rsidR="00456518" w:rsidTr="005E50EB">
              <w:trPr>
                <w:trHeight w:val="584"/>
              </w:trPr>
              <w:tc>
                <w:tcPr>
                  <w:tcW w:w="2943" w:type="dxa"/>
                </w:tcPr>
                <w:p w:rsidR="00456518" w:rsidRDefault="00456518">
                  <w:pPr>
                    <w:spacing w:before="120" w:after="120"/>
                    <w:jc w:val="center"/>
                    <w:rPr>
                      <w:b/>
                      <w:color w:val="0000FF"/>
                    </w:rPr>
                  </w:pPr>
                  <w:r>
                    <w:rPr>
                      <w:b/>
                      <w:color w:val="0000FF"/>
                    </w:rPr>
                    <w:t>Company</w:t>
                  </w:r>
                </w:p>
              </w:tc>
              <w:tc>
                <w:tcPr>
                  <w:tcW w:w="4493" w:type="dxa"/>
                </w:tcPr>
                <w:p w:rsidR="00456518" w:rsidRDefault="00456518">
                  <w:pPr>
                    <w:spacing w:before="120" w:after="120"/>
                    <w:jc w:val="center"/>
                    <w:rPr>
                      <w:b/>
                      <w:color w:val="0000FF"/>
                    </w:rPr>
                  </w:pPr>
                  <w:r>
                    <w:rPr>
                      <w:b/>
                      <w:color w:val="0000FF"/>
                    </w:rPr>
                    <w:t xml:space="preserve">Participant List/ Attendance in Bold </w:t>
                  </w:r>
                </w:p>
              </w:tc>
            </w:tr>
            <w:tr w:rsidR="006107FD" w:rsidTr="005E50EB">
              <w:trPr>
                <w:trHeight w:val="305"/>
              </w:trPr>
              <w:tc>
                <w:tcPr>
                  <w:tcW w:w="2943" w:type="dxa"/>
                </w:tcPr>
                <w:p w:rsidR="006107FD" w:rsidRPr="00060CD5" w:rsidRDefault="006107FD" w:rsidP="00EA4664">
                  <w:pPr>
                    <w:rPr>
                      <w:rFonts w:ascii="Times New Roman" w:hAnsi="Times New Roman"/>
                      <w:color w:val="0000FF"/>
                    </w:rPr>
                  </w:pPr>
                  <w:r w:rsidRPr="00060CD5">
                    <w:rPr>
                      <w:rFonts w:ascii="Times New Roman" w:hAnsi="Times New Roman"/>
                      <w:color w:val="0000FF"/>
                    </w:rPr>
                    <w:t>AT&amp;T</w:t>
                  </w:r>
                </w:p>
              </w:tc>
              <w:tc>
                <w:tcPr>
                  <w:tcW w:w="4493" w:type="dxa"/>
                </w:tcPr>
                <w:p w:rsidR="006107FD" w:rsidRPr="00582275" w:rsidRDefault="000466A2" w:rsidP="00FD0CC9">
                  <w:pPr>
                    <w:rPr>
                      <w:rFonts w:ascii="Times New Roman" w:hAnsi="Times New Roman"/>
                      <w:b/>
                      <w:bCs/>
                      <w:color w:val="000000"/>
                    </w:rPr>
                  </w:pPr>
                  <w:r w:rsidRPr="00E5770A">
                    <w:rPr>
                      <w:rFonts w:ascii="Times New Roman" w:hAnsi="Times New Roman"/>
                      <w:bCs/>
                      <w:color w:val="000000"/>
                    </w:rPr>
                    <w:t>Mark Lancaster</w:t>
                  </w:r>
                  <w:r w:rsidR="00E5770A" w:rsidRPr="00343FFC">
                    <w:rPr>
                      <w:rFonts w:ascii="Times New Roman" w:hAnsi="Times New Roman"/>
                      <w:bCs/>
                      <w:color w:val="000000"/>
                    </w:rPr>
                    <w:t xml:space="preserve">, </w:t>
                  </w:r>
                  <w:r w:rsidR="00E5770A" w:rsidRPr="00464350">
                    <w:rPr>
                      <w:rFonts w:ascii="Times New Roman" w:hAnsi="Times New Roman"/>
                      <w:b/>
                      <w:bCs/>
                      <w:color w:val="000000"/>
                    </w:rPr>
                    <w:t>George Guerra</w:t>
                  </w:r>
                </w:p>
              </w:tc>
            </w:tr>
            <w:tr w:rsidR="006107FD" w:rsidTr="005E50EB">
              <w:tc>
                <w:tcPr>
                  <w:tcW w:w="2943" w:type="dxa"/>
                </w:tcPr>
                <w:p w:rsidR="006107FD" w:rsidRDefault="00AA282F">
                  <w:pPr>
                    <w:rPr>
                      <w:rFonts w:ascii="Times New Roman" w:hAnsi="Times New Roman"/>
                      <w:b/>
                      <w:color w:val="0000FF"/>
                    </w:rPr>
                  </w:pPr>
                  <w:r>
                    <w:rPr>
                      <w:rFonts w:ascii="Times New Roman" w:hAnsi="Times New Roman"/>
                      <w:b/>
                      <w:color w:val="0000FF"/>
                    </w:rPr>
                    <w:t>Century Link</w:t>
                  </w:r>
                </w:p>
              </w:tc>
              <w:tc>
                <w:tcPr>
                  <w:tcW w:w="4493" w:type="dxa"/>
                </w:tcPr>
                <w:p w:rsidR="006107FD" w:rsidRPr="00942A5B" w:rsidRDefault="007E72C9">
                  <w:pPr>
                    <w:rPr>
                      <w:rFonts w:ascii="Times New Roman" w:hAnsi="Times New Roman"/>
                      <w:b/>
                      <w:color w:val="000000"/>
                    </w:rPr>
                  </w:pPr>
                  <w:r w:rsidRPr="00830F5D">
                    <w:rPr>
                      <w:rFonts w:ascii="Times New Roman" w:hAnsi="Times New Roman"/>
                      <w:color w:val="000000"/>
                    </w:rPr>
                    <w:t xml:space="preserve">Phil </w:t>
                  </w:r>
                  <w:proofErr w:type="spellStart"/>
                  <w:r w:rsidRPr="00830F5D">
                    <w:rPr>
                      <w:rFonts w:ascii="Times New Roman" w:hAnsi="Times New Roman"/>
                      <w:color w:val="000000"/>
                    </w:rPr>
                    <w:t>Linse</w:t>
                  </w:r>
                  <w:proofErr w:type="spellEnd"/>
                </w:p>
              </w:tc>
            </w:tr>
            <w:tr w:rsidR="00825B19" w:rsidTr="005E50EB">
              <w:trPr>
                <w:trHeight w:val="287"/>
              </w:trPr>
              <w:tc>
                <w:tcPr>
                  <w:tcW w:w="2943" w:type="dxa"/>
                </w:tcPr>
                <w:p w:rsidR="00825B19" w:rsidRDefault="00825B19">
                  <w:pPr>
                    <w:rPr>
                      <w:rFonts w:ascii="Times New Roman" w:hAnsi="Times New Roman"/>
                      <w:color w:val="0000FF"/>
                    </w:rPr>
                  </w:pPr>
                  <w:r>
                    <w:rPr>
                      <w:rFonts w:ascii="Times New Roman" w:hAnsi="Times New Roman"/>
                      <w:b/>
                      <w:color w:val="0000FF"/>
                    </w:rPr>
                    <w:t>Sprint</w:t>
                  </w:r>
                </w:p>
              </w:tc>
              <w:tc>
                <w:tcPr>
                  <w:tcW w:w="4493" w:type="dxa"/>
                </w:tcPr>
                <w:p w:rsidR="00825B19" w:rsidRPr="004B026F" w:rsidRDefault="00E5770A" w:rsidP="00E5770A">
                  <w:pPr>
                    <w:rPr>
                      <w:rFonts w:ascii="Times New Roman" w:hAnsi="Times New Roman"/>
                      <w:color w:val="000000"/>
                    </w:rPr>
                  </w:pPr>
                  <w:r>
                    <w:rPr>
                      <w:rFonts w:ascii="Times New Roman" w:hAnsi="Times New Roman"/>
                      <w:b/>
                      <w:color w:val="000000"/>
                    </w:rPr>
                    <w:t>Rosemary Leist</w:t>
                  </w:r>
                  <w:r w:rsidR="00825B19" w:rsidRPr="0036210E">
                    <w:rPr>
                      <w:rFonts w:ascii="Times New Roman" w:hAnsi="Times New Roman"/>
                      <w:b/>
                      <w:color w:val="000000"/>
                    </w:rPr>
                    <w:t>,</w:t>
                  </w:r>
                  <w:r w:rsidR="00825B19" w:rsidRPr="004B026F">
                    <w:rPr>
                      <w:rFonts w:ascii="Times New Roman" w:hAnsi="Times New Roman"/>
                      <w:color w:val="000000"/>
                    </w:rPr>
                    <w:t xml:space="preserve"> </w:t>
                  </w:r>
                  <w:r w:rsidR="00825B19" w:rsidRPr="00830F5D">
                    <w:rPr>
                      <w:rFonts w:ascii="Times New Roman" w:hAnsi="Times New Roman"/>
                      <w:b/>
                      <w:color w:val="000000"/>
                    </w:rPr>
                    <w:t>Karen Riepenkroger</w:t>
                  </w:r>
                  <w:r w:rsidR="001647BA" w:rsidRPr="00830F5D">
                    <w:rPr>
                      <w:rFonts w:ascii="Times New Roman" w:hAnsi="Times New Roman"/>
                      <w:b/>
                      <w:color w:val="000000"/>
                    </w:rPr>
                    <w:t xml:space="preserve">, </w:t>
                  </w:r>
                  <w:r w:rsidR="001647BA" w:rsidRPr="00245282">
                    <w:rPr>
                      <w:rFonts w:ascii="Times New Roman" w:hAnsi="Times New Roman"/>
                      <w:color w:val="000000"/>
                    </w:rPr>
                    <w:t>Heather Weiss</w:t>
                  </w:r>
                </w:p>
              </w:tc>
            </w:tr>
            <w:tr w:rsidR="0076615C" w:rsidTr="005E50EB">
              <w:tc>
                <w:tcPr>
                  <w:tcW w:w="2943" w:type="dxa"/>
                </w:tcPr>
                <w:p w:rsidR="0076615C" w:rsidRDefault="0076615C">
                  <w:pPr>
                    <w:rPr>
                      <w:rFonts w:ascii="Times New Roman" w:hAnsi="Times New Roman"/>
                      <w:b/>
                      <w:color w:val="0000FF"/>
                    </w:rPr>
                  </w:pPr>
                  <w:r>
                    <w:rPr>
                      <w:rFonts w:ascii="Times New Roman" w:hAnsi="Times New Roman"/>
                      <w:b/>
                      <w:color w:val="0000FF"/>
                    </w:rPr>
                    <w:t>T-Mobile</w:t>
                  </w:r>
                </w:p>
              </w:tc>
              <w:tc>
                <w:tcPr>
                  <w:tcW w:w="4493" w:type="dxa"/>
                </w:tcPr>
                <w:p w:rsidR="0076615C" w:rsidRPr="00582275" w:rsidRDefault="0076615C" w:rsidP="006D7F11">
                  <w:pPr>
                    <w:rPr>
                      <w:rFonts w:ascii="Times New Roman" w:hAnsi="Times New Roman"/>
                      <w:color w:val="000000"/>
                    </w:rPr>
                  </w:pPr>
                  <w:r w:rsidRPr="00582275">
                    <w:rPr>
                      <w:rFonts w:ascii="Times New Roman" w:hAnsi="Times New Roman"/>
                      <w:color w:val="000000" w:themeColor="text1"/>
                    </w:rPr>
                    <w:t>Michele Thomas</w:t>
                  </w:r>
                </w:p>
              </w:tc>
            </w:tr>
            <w:tr w:rsidR="00825B19" w:rsidTr="005E50EB">
              <w:tc>
                <w:tcPr>
                  <w:tcW w:w="2943" w:type="dxa"/>
                </w:tcPr>
                <w:p w:rsidR="00825B19" w:rsidRDefault="00825B19">
                  <w:pPr>
                    <w:rPr>
                      <w:rFonts w:ascii="Times New Roman" w:hAnsi="Times New Roman"/>
                      <w:b/>
                      <w:color w:val="0000FF"/>
                    </w:rPr>
                  </w:pPr>
                  <w:r>
                    <w:rPr>
                      <w:rFonts w:ascii="Times New Roman" w:hAnsi="Times New Roman"/>
                      <w:b/>
                      <w:color w:val="0000FF"/>
                    </w:rPr>
                    <w:t>Verizon Communications</w:t>
                  </w:r>
                </w:p>
              </w:tc>
              <w:tc>
                <w:tcPr>
                  <w:tcW w:w="4493" w:type="dxa"/>
                </w:tcPr>
                <w:p w:rsidR="00825B19" w:rsidRPr="00942A5B" w:rsidRDefault="007109D4">
                  <w:pPr>
                    <w:rPr>
                      <w:rFonts w:ascii="Times New Roman" w:hAnsi="Times New Roman"/>
                      <w:b/>
                      <w:bCs/>
                      <w:color w:val="000000"/>
                    </w:rPr>
                  </w:pPr>
                  <w:r>
                    <w:rPr>
                      <w:rFonts w:ascii="Times New Roman" w:hAnsi="Times New Roman"/>
                      <w:b/>
                      <w:color w:val="000000"/>
                    </w:rPr>
                    <w:t>Laura Dalton</w:t>
                  </w:r>
                </w:p>
              </w:tc>
            </w:tr>
            <w:tr w:rsidR="00825B19" w:rsidTr="005E50EB">
              <w:tc>
                <w:tcPr>
                  <w:tcW w:w="2943" w:type="dxa"/>
                </w:tcPr>
                <w:p w:rsidR="00825B19" w:rsidRDefault="00825B19">
                  <w:pPr>
                    <w:pStyle w:val="BodyText2"/>
                    <w:rPr>
                      <w:b/>
                      <w:bCs/>
                      <w:color w:val="0000FF"/>
                      <w:sz w:val="20"/>
                    </w:rPr>
                  </w:pPr>
                  <w:r>
                    <w:rPr>
                      <w:b/>
                      <w:bCs/>
                      <w:color w:val="0000FF"/>
                      <w:sz w:val="20"/>
                    </w:rPr>
                    <w:t>FCC</w:t>
                  </w:r>
                </w:p>
              </w:tc>
              <w:tc>
                <w:tcPr>
                  <w:tcW w:w="4493" w:type="dxa"/>
                </w:tcPr>
                <w:p w:rsidR="00825B19" w:rsidRPr="004B026F" w:rsidRDefault="00825B19" w:rsidP="00E05E88">
                  <w:pPr>
                    <w:pStyle w:val="BodyText2"/>
                    <w:rPr>
                      <w:bCs/>
                      <w:color w:val="000000"/>
                      <w:sz w:val="20"/>
                    </w:rPr>
                  </w:pPr>
                  <w:r w:rsidRPr="004B026F">
                    <w:rPr>
                      <w:bCs/>
                      <w:color w:val="000000"/>
                      <w:sz w:val="20"/>
                    </w:rPr>
                    <w:t>Ann Stevens</w:t>
                  </w:r>
                  <w:r w:rsidRPr="00C313DF">
                    <w:rPr>
                      <w:bCs/>
                      <w:color w:val="000000"/>
                      <w:sz w:val="20"/>
                    </w:rPr>
                    <w:t xml:space="preserve">, </w:t>
                  </w:r>
                  <w:r w:rsidR="005353BA" w:rsidRPr="00830F5D">
                    <w:rPr>
                      <w:b/>
                      <w:bCs/>
                      <w:color w:val="000000"/>
                      <w:sz w:val="20"/>
                    </w:rPr>
                    <w:t>Marilyn Jones,</w:t>
                  </w:r>
                  <w:r w:rsidR="005353BA" w:rsidRPr="00C313DF">
                    <w:rPr>
                      <w:bCs/>
                      <w:color w:val="000000"/>
                      <w:sz w:val="20"/>
                    </w:rPr>
                    <w:t xml:space="preserve"> </w:t>
                  </w:r>
                  <w:r w:rsidR="005353BA" w:rsidRPr="004D10A3">
                    <w:rPr>
                      <w:b/>
                      <w:bCs/>
                      <w:color w:val="000000"/>
                      <w:sz w:val="20"/>
                    </w:rPr>
                    <w:t>Myrva Freeman</w:t>
                  </w:r>
                  <w:r w:rsidR="00582275" w:rsidRPr="004D10A3">
                    <w:rPr>
                      <w:b/>
                      <w:bCs/>
                      <w:color w:val="000000"/>
                      <w:sz w:val="20"/>
                    </w:rPr>
                    <w:t>,</w:t>
                  </w:r>
                  <w:r w:rsidR="00582275">
                    <w:rPr>
                      <w:bCs/>
                      <w:color w:val="000000"/>
                      <w:sz w:val="20"/>
                    </w:rPr>
                    <w:t xml:space="preserve"> </w:t>
                  </w:r>
                  <w:r w:rsidR="00582275" w:rsidRPr="00830F5D">
                    <w:rPr>
                      <w:bCs/>
                      <w:color w:val="000000"/>
                      <w:sz w:val="20"/>
                    </w:rPr>
                    <w:t>Darlene Biddy</w:t>
                  </w:r>
                </w:p>
              </w:tc>
            </w:tr>
            <w:tr w:rsidR="00825B19" w:rsidTr="005E50EB">
              <w:tc>
                <w:tcPr>
                  <w:tcW w:w="2943" w:type="dxa"/>
                </w:tcPr>
                <w:p w:rsidR="00825B19" w:rsidRDefault="00825B19">
                  <w:pPr>
                    <w:pStyle w:val="BodyText2"/>
                    <w:rPr>
                      <w:b/>
                      <w:bCs/>
                      <w:color w:val="0000FF"/>
                    </w:rPr>
                  </w:pPr>
                  <w:r>
                    <w:rPr>
                      <w:b/>
                      <w:bCs/>
                      <w:color w:val="0000FF"/>
                    </w:rPr>
                    <w:t>NANC</w:t>
                  </w:r>
                </w:p>
              </w:tc>
              <w:tc>
                <w:tcPr>
                  <w:tcW w:w="4493" w:type="dxa"/>
                </w:tcPr>
                <w:p w:rsidR="00825B19" w:rsidRPr="004B026F" w:rsidRDefault="00825B19" w:rsidP="007C76DD">
                  <w:pPr>
                    <w:pStyle w:val="BodyText2"/>
                    <w:rPr>
                      <w:bCs/>
                      <w:color w:val="000000"/>
                      <w:sz w:val="20"/>
                    </w:rPr>
                  </w:pPr>
                  <w:r w:rsidRPr="004B026F">
                    <w:rPr>
                      <w:bCs/>
                      <w:color w:val="000000"/>
                      <w:sz w:val="20"/>
                    </w:rPr>
                    <w:t>Chairman Betty Ann Kane</w:t>
                  </w:r>
                </w:p>
              </w:tc>
            </w:tr>
            <w:tr w:rsidR="00825B19" w:rsidTr="005E50EB">
              <w:tc>
                <w:tcPr>
                  <w:tcW w:w="2943" w:type="dxa"/>
                </w:tcPr>
                <w:p w:rsidR="00825B19" w:rsidRDefault="00825B19">
                  <w:pPr>
                    <w:pStyle w:val="BodyText2"/>
                    <w:rPr>
                      <w:b/>
                      <w:bCs/>
                      <w:color w:val="0000FF"/>
                    </w:rPr>
                  </w:pPr>
                  <w:r w:rsidRPr="00F941E1">
                    <w:rPr>
                      <w:b/>
                      <w:bCs/>
                      <w:color w:val="0000FF"/>
                    </w:rPr>
                    <w:t xml:space="preserve">Welch </w:t>
                  </w:r>
                  <w:r>
                    <w:rPr>
                      <w:b/>
                      <w:bCs/>
                      <w:color w:val="0000FF"/>
                    </w:rPr>
                    <w:t>LLP</w:t>
                  </w:r>
                </w:p>
              </w:tc>
              <w:tc>
                <w:tcPr>
                  <w:tcW w:w="4493" w:type="dxa"/>
                </w:tcPr>
                <w:p w:rsidR="00825B19" w:rsidRPr="004B026F" w:rsidRDefault="00825B19">
                  <w:pPr>
                    <w:pStyle w:val="BodyText2"/>
                    <w:rPr>
                      <w:bCs/>
                      <w:color w:val="000000"/>
                      <w:sz w:val="20"/>
                    </w:rPr>
                  </w:pPr>
                  <w:r w:rsidRPr="004B026F">
                    <w:rPr>
                      <w:bCs/>
                      <w:color w:val="000000"/>
                      <w:sz w:val="20"/>
                    </w:rPr>
                    <w:t xml:space="preserve">Garth Steele, </w:t>
                  </w:r>
                  <w:r w:rsidRPr="00942A5B">
                    <w:rPr>
                      <w:b/>
                      <w:bCs/>
                      <w:color w:val="000000"/>
                      <w:sz w:val="20"/>
                    </w:rPr>
                    <w:t xml:space="preserve">Heather </w:t>
                  </w:r>
                  <w:proofErr w:type="spellStart"/>
                  <w:r w:rsidRPr="00942A5B">
                    <w:rPr>
                      <w:b/>
                      <w:bCs/>
                      <w:color w:val="000000"/>
                      <w:sz w:val="20"/>
                    </w:rPr>
                    <w:t>Bambrough</w:t>
                  </w:r>
                  <w:proofErr w:type="spellEnd"/>
                  <w:r w:rsidR="00330E8B" w:rsidRPr="004B026F">
                    <w:rPr>
                      <w:bCs/>
                      <w:color w:val="000000"/>
                      <w:sz w:val="20"/>
                    </w:rPr>
                    <w:t xml:space="preserve">; </w:t>
                  </w:r>
                  <w:r w:rsidR="00330E8B" w:rsidRPr="001A2684">
                    <w:rPr>
                      <w:bCs/>
                      <w:color w:val="000000"/>
                      <w:sz w:val="20"/>
                    </w:rPr>
                    <w:t>Kim Nadeau</w:t>
                  </w:r>
                  <w:r w:rsidR="00942A5B" w:rsidRPr="001A2684">
                    <w:rPr>
                      <w:bCs/>
                      <w:color w:val="000000"/>
                      <w:sz w:val="20"/>
                    </w:rPr>
                    <w:t>,</w:t>
                  </w:r>
                  <w:r w:rsidR="00942A5B">
                    <w:rPr>
                      <w:bCs/>
                      <w:color w:val="000000"/>
                      <w:sz w:val="20"/>
                    </w:rPr>
                    <w:t xml:space="preserve"> </w:t>
                  </w:r>
                  <w:r w:rsidR="00942A5B" w:rsidRPr="0036210E">
                    <w:rPr>
                      <w:bCs/>
                      <w:color w:val="000000"/>
                      <w:sz w:val="20"/>
                    </w:rPr>
                    <w:t>Mark Jackson</w:t>
                  </w:r>
                </w:p>
              </w:tc>
            </w:tr>
          </w:tbl>
          <w:p w:rsidR="00456518" w:rsidRDefault="00456518">
            <w:pPr>
              <w:spacing w:before="120" w:after="120"/>
              <w:rPr>
                <w:b/>
                <w:sz w:val="22"/>
              </w:rPr>
            </w:pPr>
          </w:p>
        </w:tc>
      </w:tr>
      <w:tr w:rsidR="00456518" w:rsidTr="003B2DCC">
        <w:tc>
          <w:tcPr>
            <w:tcW w:w="2048" w:type="dxa"/>
          </w:tcPr>
          <w:p w:rsidR="00456518" w:rsidRDefault="00456518">
            <w:pPr>
              <w:spacing w:before="120" w:after="120"/>
              <w:rPr>
                <w:b/>
                <w:sz w:val="22"/>
              </w:rPr>
            </w:pPr>
            <w:r>
              <w:rPr>
                <w:b/>
                <w:sz w:val="22"/>
              </w:rPr>
              <w:t>Author:</w:t>
            </w:r>
          </w:p>
        </w:tc>
        <w:tc>
          <w:tcPr>
            <w:tcW w:w="7888" w:type="dxa"/>
            <w:gridSpan w:val="3"/>
          </w:tcPr>
          <w:p w:rsidR="00456518" w:rsidRDefault="00E5770A">
            <w:pPr>
              <w:spacing w:before="120" w:after="120"/>
              <w:rPr>
                <w:b/>
                <w:sz w:val="22"/>
              </w:rPr>
            </w:pPr>
            <w:r>
              <w:rPr>
                <w:b/>
                <w:color w:val="0000FF"/>
                <w:sz w:val="22"/>
              </w:rPr>
              <w:t>Rosemary Leist</w:t>
            </w:r>
          </w:p>
        </w:tc>
      </w:tr>
    </w:tbl>
    <w:p w:rsidR="00456518" w:rsidRDefault="00456518" w:rsidP="000D1FBE">
      <w:pPr>
        <w:pBdr>
          <w:bottom w:val="single" w:sz="18" w:space="1" w:color="auto"/>
        </w:pBdr>
        <w:ind w:right="360"/>
        <w:rPr>
          <w:sz w:val="24"/>
        </w:rPr>
      </w:pPr>
    </w:p>
    <w:tbl>
      <w:tblPr>
        <w:tblW w:w="1017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082"/>
        <w:gridCol w:w="2088"/>
      </w:tblGrid>
      <w:tr w:rsidR="00456518" w:rsidTr="00933F24">
        <w:trPr>
          <w:cantSplit/>
          <w:trHeight w:hRule="exact" w:val="60"/>
          <w:tblHeader/>
        </w:trPr>
        <w:tc>
          <w:tcPr>
            <w:tcW w:w="8082" w:type="dxa"/>
            <w:tcBorders>
              <w:top w:val="single" w:sz="6" w:space="0" w:color="auto"/>
              <w:left w:val="nil"/>
              <w:bottom w:val="single" w:sz="6" w:space="0" w:color="auto"/>
              <w:right w:val="nil"/>
            </w:tcBorders>
            <w:shd w:val="pct50" w:color="auto" w:fill="auto"/>
          </w:tcPr>
          <w:p w:rsidR="00456518" w:rsidRDefault="00456518">
            <w:pPr>
              <w:pStyle w:val="TableText"/>
              <w:rPr>
                <w:sz w:val="24"/>
              </w:rPr>
            </w:pPr>
          </w:p>
        </w:tc>
        <w:tc>
          <w:tcPr>
            <w:tcW w:w="2088" w:type="dxa"/>
            <w:tcBorders>
              <w:top w:val="single" w:sz="6" w:space="0" w:color="auto"/>
              <w:left w:val="nil"/>
              <w:bottom w:val="single" w:sz="6" w:space="0" w:color="auto"/>
              <w:right w:val="nil"/>
            </w:tcBorders>
            <w:shd w:val="pct50" w:color="auto" w:fill="auto"/>
          </w:tcPr>
          <w:p w:rsidR="00456518" w:rsidRDefault="00456518">
            <w:pPr>
              <w:pStyle w:val="TableText"/>
              <w:rPr>
                <w:sz w:val="24"/>
              </w:rPr>
            </w:pPr>
          </w:p>
        </w:tc>
      </w:tr>
      <w:tr w:rsidR="003B2DCC" w:rsidTr="00933F24">
        <w:trPr>
          <w:cantSplit/>
        </w:trPr>
        <w:tc>
          <w:tcPr>
            <w:tcW w:w="8082" w:type="dxa"/>
            <w:tcBorders>
              <w:top w:val="single" w:sz="6" w:space="0" w:color="auto"/>
              <w:bottom w:val="single" w:sz="6" w:space="0" w:color="auto"/>
            </w:tcBorders>
          </w:tcPr>
          <w:p w:rsidR="00787237" w:rsidRDefault="00787237" w:rsidP="00787237">
            <w:pPr>
              <w:jc w:val="center"/>
              <w:rPr>
                <w:rFonts w:ascii="Arial" w:hAnsi="Arial" w:cs="Arial"/>
                <w:b/>
                <w:bCs/>
                <w:i/>
                <w:iCs/>
                <w:color w:val="000000"/>
                <w:sz w:val="22"/>
                <w:szCs w:val="22"/>
              </w:rPr>
            </w:pPr>
            <w:r>
              <w:rPr>
                <w:rFonts w:ascii="Arial" w:hAnsi="Arial" w:cs="Arial"/>
                <w:b/>
                <w:bCs/>
                <w:i/>
                <w:iCs/>
                <w:color w:val="000000"/>
              </w:rPr>
              <w:lastRenderedPageBreak/>
              <w:t>Agenda:</w:t>
            </w:r>
          </w:p>
          <w:p w:rsidR="008F734B" w:rsidRDefault="008F734B" w:rsidP="008F734B">
            <w:r>
              <w:rPr>
                <w:rFonts w:ascii="Arial" w:hAnsi="Arial" w:cs="Arial"/>
                <w:b/>
                <w:bCs/>
                <w:color w:val="FF0000"/>
              </w:rPr>
              <w:t> </w:t>
            </w:r>
          </w:p>
          <w:p w:rsidR="008943DB" w:rsidRDefault="008943DB" w:rsidP="008943DB">
            <w:pPr>
              <w:jc w:val="center"/>
              <w:rPr>
                <w:rFonts w:ascii="Arial" w:hAnsi="Arial" w:cs="Arial"/>
                <w:i/>
                <w:iCs/>
                <w:sz w:val="22"/>
                <w:szCs w:val="22"/>
              </w:rPr>
            </w:pPr>
            <w:r w:rsidRPr="009E1BE1">
              <w:rPr>
                <w:rFonts w:ascii="Arial" w:hAnsi="Arial" w:cs="Arial"/>
                <w:i/>
                <w:iCs/>
                <w:sz w:val="22"/>
                <w:szCs w:val="22"/>
              </w:rPr>
              <w:t> </w:t>
            </w:r>
          </w:p>
          <w:p w:rsidR="00FF6681" w:rsidRPr="00FF6681" w:rsidRDefault="00FF6681" w:rsidP="00FF6681">
            <w:pPr>
              <w:rPr>
                <w:rFonts w:ascii="Arial" w:eastAsia="Calibri" w:hAnsi="Arial" w:cs="Arial"/>
                <w:b/>
                <w:bCs/>
                <w:color w:val="FF0000"/>
              </w:rPr>
            </w:pPr>
            <w:r w:rsidRPr="00FF6681">
              <w:rPr>
                <w:rFonts w:ascii="Arial" w:eastAsia="Calibri" w:hAnsi="Arial" w:cs="Arial"/>
                <w:b/>
                <w:bCs/>
                <w:color w:val="FF0000"/>
              </w:rPr>
              <w:t>Open Portion:</w:t>
            </w:r>
          </w:p>
          <w:p w:rsidR="00FF6681" w:rsidRPr="00FF6681" w:rsidRDefault="00FF6681" w:rsidP="00FF6681">
            <w:pPr>
              <w:rPr>
                <w:rFonts w:ascii="Arial" w:eastAsia="Calibri" w:hAnsi="Arial" w:cs="Arial"/>
                <w:b/>
                <w:bCs/>
                <w:color w:val="FF0000"/>
                <w:sz w:val="22"/>
                <w:szCs w:val="22"/>
              </w:rPr>
            </w:pPr>
          </w:p>
          <w:p w:rsidR="001149B5" w:rsidRPr="008943DB" w:rsidRDefault="001149B5" w:rsidP="001149B5">
            <w:pPr>
              <w:pStyle w:val="ListParagraph"/>
              <w:numPr>
                <w:ilvl w:val="0"/>
                <w:numId w:val="2"/>
              </w:numPr>
              <w:rPr>
                <w:rFonts w:ascii="Arial" w:hAnsi="Arial" w:cs="Arial"/>
              </w:rPr>
            </w:pPr>
            <w:r w:rsidRPr="008943DB">
              <w:rPr>
                <w:rFonts w:ascii="Arial" w:hAnsi="Arial" w:cs="Arial"/>
              </w:rPr>
              <w:t xml:space="preserve">Approve </w:t>
            </w:r>
            <w:r>
              <w:rPr>
                <w:rFonts w:ascii="Arial" w:hAnsi="Arial" w:cs="Arial"/>
              </w:rPr>
              <w:t>January 31,</w:t>
            </w:r>
            <w:r w:rsidRPr="008943DB">
              <w:rPr>
                <w:rFonts w:ascii="Arial" w:hAnsi="Arial" w:cs="Arial"/>
              </w:rPr>
              <w:t xml:space="preserve"> </w:t>
            </w:r>
            <w:r>
              <w:rPr>
                <w:rFonts w:ascii="Arial" w:hAnsi="Arial" w:cs="Arial"/>
              </w:rPr>
              <w:t>2017</w:t>
            </w:r>
            <w:r w:rsidRPr="008943DB">
              <w:rPr>
                <w:rFonts w:ascii="Arial" w:hAnsi="Arial" w:cs="Arial"/>
              </w:rPr>
              <w:t xml:space="preserve"> meeting notes</w:t>
            </w:r>
          </w:p>
          <w:p w:rsidR="001149B5" w:rsidRPr="008943DB" w:rsidRDefault="001149B5" w:rsidP="001149B5">
            <w:pPr>
              <w:pStyle w:val="ListParagraph"/>
              <w:numPr>
                <w:ilvl w:val="0"/>
                <w:numId w:val="2"/>
              </w:numPr>
              <w:rPr>
                <w:rFonts w:ascii="Arial" w:hAnsi="Arial" w:cs="Arial"/>
              </w:rPr>
            </w:pPr>
            <w:r w:rsidRPr="008943DB">
              <w:rPr>
                <w:rFonts w:ascii="Arial" w:hAnsi="Arial" w:cs="Arial"/>
              </w:rPr>
              <w:t xml:space="preserve">Review </w:t>
            </w:r>
            <w:r>
              <w:rPr>
                <w:rFonts w:ascii="Arial" w:hAnsi="Arial" w:cs="Arial"/>
              </w:rPr>
              <w:t>January</w:t>
            </w:r>
            <w:r w:rsidRPr="008943DB">
              <w:rPr>
                <w:rFonts w:ascii="Arial" w:hAnsi="Arial" w:cs="Arial"/>
              </w:rPr>
              <w:t xml:space="preserve"> NANP Report (Welch)</w:t>
            </w:r>
          </w:p>
          <w:p w:rsidR="001149B5" w:rsidRDefault="001149B5" w:rsidP="001149B5">
            <w:pPr>
              <w:pStyle w:val="ListParagraph"/>
              <w:numPr>
                <w:ilvl w:val="0"/>
                <w:numId w:val="2"/>
              </w:numPr>
              <w:rPr>
                <w:rFonts w:ascii="Arial" w:hAnsi="Arial" w:cs="Arial"/>
              </w:rPr>
            </w:pPr>
            <w:r w:rsidRPr="008943DB">
              <w:rPr>
                <w:rFonts w:ascii="Arial" w:hAnsi="Arial" w:cs="Arial"/>
              </w:rPr>
              <w:t>Discuss Budget and Contribution Factor</w:t>
            </w:r>
          </w:p>
          <w:p w:rsidR="00343FFC" w:rsidRDefault="00343FFC" w:rsidP="001149B5">
            <w:pPr>
              <w:pStyle w:val="ListParagraph"/>
              <w:numPr>
                <w:ilvl w:val="0"/>
                <w:numId w:val="2"/>
              </w:numPr>
              <w:rPr>
                <w:rFonts w:ascii="Arial" w:hAnsi="Arial" w:cs="Arial"/>
              </w:rPr>
            </w:pPr>
            <w:r>
              <w:rPr>
                <w:rFonts w:ascii="Arial" w:hAnsi="Arial" w:cs="Arial"/>
              </w:rPr>
              <w:t>USAC</w:t>
            </w:r>
            <w:r w:rsidR="009D034C">
              <w:rPr>
                <w:rFonts w:ascii="Arial" w:hAnsi="Arial" w:cs="Arial"/>
              </w:rPr>
              <w:t xml:space="preserve"> fees</w:t>
            </w:r>
          </w:p>
          <w:p w:rsidR="00343FFC" w:rsidRDefault="00343FFC" w:rsidP="001149B5">
            <w:pPr>
              <w:pStyle w:val="ListParagraph"/>
              <w:numPr>
                <w:ilvl w:val="0"/>
                <w:numId w:val="2"/>
              </w:numPr>
              <w:rPr>
                <w:rFonts w:ascii="Arial" w:hAnsi="Arial" w:cs="Arial"/>
              </w:rPr>
            </w:pPr>
            <w:r>
              <w:rPr>
                <w:rFonts w:ascii="Arial" w:hAnsi="Arial" w:cs="Arial"/>
              </w:rPr>
              <w:t>March meeting time</w:t>
            </w:r>
            <w:r w:rsidR="009D034C">
              <w:rPr>
                <w:rFonts w:ascii="Arial" w:hAnsi="Arial" w:cs="Arial"/>
              </w:rPr>
              <w:t xml:space="preserve"> move one hour forward to 4pm Eastern</w:t>
            </w:r>
          </w:p>
          <w:p w:rsidR="00343FFC" w:rsidRDefault="00343FFC" w:rsidP="00343FFC">
            <w:pPr>
              <w:pStyle w:val="ListParagraph"/>
              <w:rPr>
                <w:rFonts w:ascii="Arial" w:hAnsi="Arial" w:cs="Arial"/>
              </w:rPr>
            </w:pPr>
          </w:p>
          <w:p w:rsidR="00343FFC" w:rsidRDefault="00343FFC" w:rsidP="00343FFC">
            <w:pPr>
              <w:rPr>
                <w:rFonts w:ascii="Arial" w:hAnsi="Arial" w:cs="Arial"/>
              </w:rPr>
            </w:pPr>
          </w:p>
          <w:p w:rsidR="00343FFC" w:rsidRPr="00343FFC" w:rsidRDefault="009D034C" w:rsidP="00343FFC">
            <w:pPr>
              <w:pStyle w:val="ListParagraph"/>
              <w:numPr>
                <w:ilvl w:val="0"/>
                <w:numId w:val="6"/>
              </w:numPr>
              <w:rPr>
                <w:rFonts w:ascii="Arial" w:hAnsi="Arial" w:cs="Arial"/>
              </w:rPr>
            </w:pPr>
            <w:r>
              <w:rPr>
                <w:rFonts w:ascii="Arial" w:hAnsi="Arial" w:cs="Arial"/>
              </w:rPr>
              <w:t xml:space="preserve">January </w:t>
            </w:r>
            <w:r w:rsidR="00343FFC" w:rsidRPr="00343FFC">
              <w:rPr>
                <w:rFonts w:ascii="Arial" w:hAnsi="Arial" w:cs="Arial"/>
              </w:rPr>
              <w:t>Meeting Notes Approved.</w:t>
            </w:r>
          </w:p>
          <w:p w:rsidR="00343FFC" w:rsidRDefault="00343FFC" w:rsidP="00343FFC">
            <w:pPr>
              <w:rPr>
                <w:rFonts w:ascii="Arial" w:hAnsi="Arial" w:cs="Arial"/>
              </w:rPr>
            </w:pPr>
          </w:p>
          <w:p w:rsidR="00343FFC" w:rsidRDefault="00343FFC" w:rsidP="00343FFC">
            <w:pPr>
              <w:pStyle w:val="ListParagraph"/>
              <w:numPr>
                <w:ilvl w:val="0"/>
                <w:numId w:val="6"/>
              </w:numPr>
              <w:rPr>
                <w:rFonts w:ascii="Arial" w:hAnsi="Arial" w:cs="Arial"/>
              </w:rPr>
            </w:pPr>
            <w:r w:rsidRPr="00343FFC">
              <w:rPr>
                <w:rFonts w:ascii="Arial" w:hAnsi="Arial" w:cs="Arial"/>
              </w:rPr>
              <w:t xml:space="preserve">USAC – Rosemary mentioned USAC charged </w:t>
            </w:r>
            <w:r w:rsidR="009D034C">
              <w:rPr>
                <w:rFonts w:ascii="Arial" w:hAnsi="Arial" w:cs="Arial"/>
              </w:rPr>
              <w:t>$</w:t>
            </w:r>
            <w:r w:rsidRPr="00343FFC">
              <w:rPr>
                <w:rFonts w:ascii="Arial" w:hAnsi="Arial" w:cs="Arial"/>
              </w:rPr>
              <w:t>15,670 this month. Heather mentioned that USAC gets 7 or 8% of the cost to administer the form 499</w:t>
            </w:r>
            <w:r w:rsidR="00E52354">
              <w:rPr>
                <w:rFonts w:ascii="Arial" w:hAnsi="Arial" w:cs="Arial"/>
              </w:rPr>
              <w:t>.</w:t>
            </w:r>
            <w:r w:rsidR="009D034C">
              <w:rPr>
                <w:rFonts w:ascii="Arial" w:hAnsi="Arial" w:cs="Arial"/>
              </w:rPr>
              <w:t xml:space="preserve"> </w:t>
            </w:r>
            <w:r w:rsidRPr="00343FFC">
              <w:rPr>
                <w:rFonts w:ascii="Arial" w:hAnsi="Arial" w:cs="Arial"/>
              </w:rPr>
              <w:t>USAC charges on a monthly basis and true up for an actual cos</w:t>
            </w:r>
            <w:r w:rsidR="00E52354">
              <w:rPr>
                <w:rFonts w:ascii="Arial" w:hAnsi="Arial" w:cs="Arial"/>
              </w:rPr>
              <w:t>t</w:t>
            </w:r>
            <w:r w:rsidR="00520EA6">
              <w:rPr>
                <w:rFonts w:ascii="Arial" w:hAnsi="Arial" w:cs="Arial"/>
              </w:rPr>
              <w:t xml:space="preserve"> usually </w:t>
            </w:r>
            <w:r w:rsidR="00E52354">
              <w:rPr>
                <w:rFonts w:ascii="Arial" w:hAnsi="Arial" w:cs="Arial"/>
              </w:rPr>
              <w:t xml:space="preserve">takes place in December. The true up plus monthly cost for December was </w:t>
            </w:r>
            <w:r w:rsidR="00520EA6">
              <w:rPr>
                <w:rFonts w:ascii="Arial" w:hAnsi="Arial" w:cs="Arial"/>
              </w:rPr>
              <w:t xml:space="preserve">$9,916 </w:t>
            </w:r>
            <w:r w:rsidR="00E52354">
              <w:rPr>
                <w:rFonts w:ascii="Arial" w:hAnsi="Arial" w:cs="Arial"/>
              </w:rPr>
              <w:t xml:space="preserve">along with the January payment of $5328 made up the total </w:t>
            </w:r>
            <w:r w:rsidR="009D034C">
              <w:rPr>
                <w:rFonts w:ascii="Arial" w:hAnsi="Arial" w:cs="Arial"/>
              </w:rPr>
              <w:t>$</w:t>
            </w:r>
            <w:r w:rsidRPr="00343FFC">
              <w:rPr>
                <w:rFonts w:ascii="Arial" w:hAnsi="Arial" w:cs="Arial"/>
              </w:rPr>
              <w:t>15,670</w:t>
            </w:r>
            <w:r w:rsidR="00E52354">
              <w:rPr>
                <w:rFonts w:ascii="Arial" w:hAnsi="Arial" w:cs="Arial"/>
              </w:rPr>
              <w:t>.</w:t>
            </w:r>
          </w:p>
          <w:p w:rsidR="00520EA6" w:rsidRPr="00520EA6" w:rsidRDefault="00520EA6" w:rsidP="00520EA6">
            <w:pPr>
              <w:pStyle w:val="ListParagraph"/>
              <w:rPr>
                <w:rFonts w:ascii="Arial" w:hAnsi="Arial" w:cs="Arial"/>
              </w:rPr>
            </w:pPr>
          </w:p>
          <w:p w:rsidR="00343FFC" w:rsidRDefault="00720912" w:rsidP="00343FFC">
            <w:pPr>
              <w:pStyle w:val="ListParagraph"/>
              <w:numPr>
                <w:ilvl w:val="0"/>
                <w:numId w:val="6"/>
              </w:numPr>
              <w:rPr>
                <w:rFonts w:ascii="Arial" w:hAnsi="Arial" w:cs="Arial"/>
              </w:rPr>
            </w:pPr>
            <w:r>
              <w:rPr>
                <w:rFonts w:ascii="Arial" w:hAnsi="Arial" w:cs="Arial"/>
              </w:rPr>
              <w:t>Consensus</w:t>
            </w:r>
            <w:r w:rsidR="009D034C">
              <w:rPr>
                <w:rFonts w:ascii="Arial" w:hAnsi="Arial" w:cs="Arial"/>
              </w:rPr>
              <w:t xml:space="preserve"> was reached to move the </w:t>
            </w:r>
            <w:r w:rsidR="00343FFC" w:rsidRPr="00343FFC">
              <w:rPr>
                <w:rFonts w:ascii="Arial" w:hAnsi="Arial" w:cs="Arial"/>
              </w:rPr>
              <w:t>next meeting on March 14</w:t>
            </w:r>
            <w:r w:rsidR="00343FFC" w:rsidRPr="00343FFC">
              <w:rPr>
                <w:rFonts w:ascii="Arial" w:hAnsi="Arial" w:cs="Arial"/>
                <w:vertAlign w:val="superscript"/>
              </w:rPr>
              <w:t>th</w:t>
            </w:r>
            <w:r w:rsidR="009D034C">
              <w:rPr>
                <w:rFonts w:ascii="Arial" w:hAnsi="Arial" w:cs="Arial"/>
              </w:rPr>
              <w:t xml:space="preserve"> time- it will</w:t>
            </w:r>
            <w:r w:rsidR="00343FFC" w:rsidRPr="00343FFC">
              <w:rPr>
                <w:rFonts w:ascii="Arial" w:hAnsi="Arial" w:cs="Arial"/>
              </w:rPr>
              <w:t xml:space="preserve"> be held from 4-5 Eastern instead of 3-4 Eas</w:t>
            </w:r>
            <w:r w:rsidR="009D034C">
              <w:rPr>
                <w:rFonts w:ascii="Arial" w:hAnsi="Arial" w:cs="Arial"/>
              </w:rPr>
              <w:t>tern, for this one meeting only.</w:t>
            </w:r>
          </w:p>
          <w:p w:rsidR="00FD12FB" w:rsidRPr="00FD12FB" w:rsidRDefault="00FD12FB" w:rsidP="00FD12FB">
            <w:pPr>
              <w:pStyle w:val="ListParagraph"/>
              <w:rPr>
                <w:rFonts w:ascii="Arial" w:hAnsi="Arial" w:cs="Arial"/>
              </w:rPr>
            </w:pPr>
          </w:p>
          <w:p w:rsidR="00FD12FB" w:rsidRDefault="00FD12FB" w:rsidP="00343FFC">
            <w:pPr>
              <w:pStyle w:val="ListParagraph"/>
              <w:numPr>
                <w:ilvl w:val="0"/>
                <w:numId w:val="6"/>
              </w:numPr>
              <w:rPr>
                <w:rFonts w:ascii="Arial" w:hAnsi="Arial" w:cs="Arial"/>
              </w:rPr>
            </w:pPr>
            <w:r>
              <w:rPr>
                <w:rFonts w:ascii="Arial" w:hAnsi="Arial" w:cs="Arial"/>
              </w:rPr>
              <w:t>Carrier audits – Heather will be talking to the FCC about this fee for next year in preparation for the budget for next year.</w:t>
            </w:r>
          </w:p>
          <w:p w:rsidR="00183335" w:rsidRPr="00183335" w:rsidRDefault="00183335" w:rsidP="00183335">
            <w:pPr>
              <w:pStyle w:val="ListParagraph"/>
              <w:rPr>
                <w:rFonts w:ascii="Arial" w:hAnsi="Arial" w:cs="Arial"/>
              </w:rPr>
            </w:pPr>
          </w:p>
          <w:p w:rsidR="009D034C" w:rsidRPr="009D034C" w:rsidRDefault="009D034C" w:rsidP="009D034C">
            <w:pPr>
              <w:pStyle w:val="ListParagraph"/>
              <w:numPr>
                <w:ilvl w:val="0"/>
                <w:numId w:val="6"/>
              </w:numPr>
              <w:rPr>
                <w:rFonts w:ascii="Arial" w:hAnsi="Arial" w:cs="Arial"/>
              </w:rPr>
            </w:pPr>
            <w:r>
              <w:rPr>
                <w:rFonts w:ascii="Arial" w:hAnsi="Arial" w:cs="Arial"/>
              </w:rPr>
              <w:t>Heather has been contacted several times</w:t>
            </w:r>
            <w:r w:rsidR="00183335">
              <w:rPr>
                <w:rFonts w:ascii="Arial" w:hAnsi="Arial" w:cs="Arial"/>
              </w:rPr>
              <w:t xml:space="preserve"> by the </w:t>
            </w:r>
            <w:r>
              <w:rPr>
                <w:rFonts w:ascii="Arial" w:hAnsi="Arial" w:cs="Arial"/>
              </w:rPr>
              <w:t>Caribbean</w:t>
            </w:r>
            <w:r w:rsidR="00183335">
              <w:rPr>
                <w:rFonts w:ascii="Arial" w:hAnsi="Arial" w:cs="Arial"/>
              </w:rPr>
              <w:t xml:space="preserve"> countries about where</w:t>
            </w:r>
            <w:r>
              <w:rPr>
                <w:rFonts w:ascii="Arial" w:hAnsi="Arial" w:cs="Arial"/>
              </w:rPr>
              <w:t xml:space="preserve"> it is documented that they have to contribute to the NANP.</w:t>
            </w:r>
            <w:r w:rsidR="00183335">
              <w:rPr>
                <w:rFonts w:ascii="Arial" w:hAnsi="Arial" w:cs="Arial"/>
              </w:rPr>
              <w:t xml:space="preserve"> </w:t>
            </w:r>
            <w:r>
              <w:rPr>
                <w:rFonts w:ascii="Arial" w:hAnsi="Arial" w:cs="Arial"/>
              </w:rPr>
              <w:t>We know t</w:t>
            </w:r>
            <w:r w:rsidR="00183335">
              <w:rPr>
                <w:rFonts w:ascii="Arial" w:hAnsi="Arial" w:cs="Arial"/>
              </w:rPr>
              <w:t>hat this arrangement went back to 19</w:t>
            </w:r>
            <w:r>
              <w:rPr>
                <w:rFonts w:ascii="Arial" w:hAnsi="Arial" w:cs="Arial"/>
              </w:rPr>
              <w:t>50’s. The basic concept is those that benefit from the NANP pay for the NANP.</w:t>
            </w:r>
            <w:r w:rsidR="00183335">
              <w:rPr>
                <w:rFonts w:ascii="Arial" w:hAnsi="Arial" w:cs="Arial"/>
              </w:rPr>
              <w:t xml:space="preserve"> These </w:t>
            </w:r>
            <w:r>
              <w:rPr>
                <w:rFonts w:ascii="Arial" w:hAnsi="Arial" w:cs="Arial"/>
              </w:rPr>
              <w:t>Caribbean</w:t>
            </w:r>
            <w:r w:rsidR="00183335">
              <w:rPr>
                <w:rFonts w:ascii="Arial" w:hAnsi="Arial" w:cs="Arial"/>
              </w:rPr>
              <w:t xml:space="preserve"> countries (</w:t>
            </w:r>
            <w:r>
              <w:rPr>
                <w:rFonts w:ascii="Arial" w:hAnsi="Arial" w:cs="Arial"/>
              </w:rPr>
              <w:t xml:space="preserve">and </w:t>
            </w:r>
            <w:r w:rsidR="00183335">
              <w:rPr>
                <w:rFonts w:ascii="Arial" w:hAnsi="Arial" w:cs="Arial"/>
              </w:rPr>
              <w:t xml:space="preserve">Bermuda) are questioning this and Heather has </w:t>
            </w:r>
            <w:r>
              <w:rPr>
                <w:rFonts w:ascii="Arial" w:hAnsi="Arial" w:cs="Arial"/>
              </w:rPr>
              <w:t>made a request for documentation</w:t>
            </w:r>
            <w:r w:rsidR="00183335">
              <w:rPr>
                <w:rFonts w:ascii="Arial" w:hAnsi="Arial" w:cs="Arial"/>
              </w:rPr>
              <w:t xml:space="preserve">. It might come up at the NANC. FCC mentioned they don’t have jurisdiction over the </w:t>
            </w:r>
            <w:r>
              <w:rPr>
                <w:rFonts w:ascii="Arial" w:hAnsi="Arial" w:cs="Arial"/>
              </w:rPr>
              <w:t>Caribbean</w:t>
            </w:r>
            <w:r w:rsidR="00183335">
              <w:rPr>
                <w:rFonts w:ascii="Arial" w:hAnsi="Arial" w:cs="Arial"/>
              </w:rPr>
              <w:t xml:space="preserve"> countries</w:t>
            </w:r>
            <w:r>
              <w:rPr>
                <w:rFonts w:ascii="Arial" w:hAnsi="Arial" w:cs="Arial"/>
              </w:rPr>
              <w:t>,</w:t>
            </w:r>
            <w:r w:rsidR="00183335">
              <w:rPr>
                <w:rFonts w:ascii="Arial" w:hAnsi="Arial" w:cs="Arial"/>
              </w:rPr>
              <w:t xml:space="preserve"> that maybe John Manning would have info? </w:t>
            </w:r>
            <w:r>
              <w:rPr>
                <w:rFonts w:ascii="Arial" w:hAnsi="Arial" w:cs="Arial"/>
              </w:rPr>
              <w:t xml:space="preserve">Heather mentioned </w:t>
            </w:r>
            <w:r w:rsidR="00183335">
              <w:rPr>
                <w:rFonts w:ascii="Arial" w:hAnsi="Arial" w:cs="Arial"/>
              </w:rPr>
              <w:t>John does not ha</w:t>
            </w:r>
            <w:r>
              <w:rPr>
                <w:rFonts w:ascii="Arial" w:hAnsi="Arial" w:cs="Arial"/>
              </w:rPr>
              <w:t xml:space="preserve">ve any more information on this. </w:t>
            </w:r>
            <w:r w:rsidR="00183335">
              <w:rPr>
                <w:rFonts w:ascii="Arial" w:hAnsi="Arial" w:cs="Arial"/>
              </w:rPr>
              <w:t>AT&amp;T</w:t>
            </w:r>
            <w:r>
              <w:rPr>
                <w:rFonts w:ascii="Arial" w:hAnsi="Arial" w:cs="Arial"/>
              </w:rPr>
              <w:t xml:space="preserve"> put this together many years ago, George took an action to get with Mark Lancaster to see if AT&amp;T has pre-divestiture archives where they might access old information from the Bell system on this.</w:t>
            </w:r>
            <w:r w:rsidR="006C6789">
              <w:rPr>
                <w:rFonts w:ascii="Arial" w:hAnsi="Arial" w:cs="Arial"/>
              </w:rPr>
              <w:t xml:space="preserve"> Caribbean countries do not use 499, it </w:t>
            </w:r>
            <w:proofErr w:type="spellStart"/>
            <w:r w:rsidR="006C6789">
              <w:rPr>
                <w:rFonts w:ascii="Arial" w:hAnsi="Arial" w:cs="Arial"/>
              </w:rPr>
              <w:t>si</w:t>
            </w:r>
            <w:proofErr w:type="spellEnd"/>
            <w:r w:rsidR="006C6789">
              <w:rPr>
                <w:rFonts w:ascii="Arial" w:hAnsi="Arial" w:cs="Arial"/>
              </w:rPr>
              <w:t xml:space="preserve"> based on census data and it is a prorated number for one kind of expense – for Canada the Canadian numbering consortium, owned by the Canadian carriers bill for this carriers cost for this. The British Virgin Islands needs something to verify they should be making these payments.</w:t>
            </w:r>
          </w:p>
          <w:p w:rsidR="00464350" w:rsidRPr="00464350" w:rsidRDefault="00464350" w:rsidP="00464350">
            <w:pPr>
              <w:pStyle w:val="ListParagraph"/>
              <w:rPr>
                <w:rFonts w:ascii="Arial" w:hAnsi="Arial" w:cs="Arial"/>
              </w:rPr>
            </w:pPr>
          </w:p>
          <w:p w:rsidR="00464350" w:rsidRPr="006C6789" w:rsidRDefault="006C6789" w:rsidP="00F51FDD">
            <w:pPr>
              <w:pStyle w:val="ListParagraph"/>
              <w:numPr>
                <w:ilvl w:val="0"/>
                <w:numId w:val="6"/>
              </w:numPr>
              <w:rPr>
                <w:rFonts w:ascii="Arial" w:hAnsi="Arial" w:cs="Arial"/>
              </w:rPr>
            </w:pPr>
            <w:r w:rsidRPr="006C6789">
              <w:rPr>
                <w:rFonts w:ascii="Arial" w:hAnsi="Arial" w:cs="Arial"/>
              </w:rPr>
              <w:t xml:space="preserve">The B&amp;C WG may </w:t>
            </w:r>
            <w:r w:rsidR="00464350" w:rsidRPr="006C6789">
              <w:rPr>
                <w:rFonts w:ascii="Arial" w:hAnsi="Arial" w:cs="Arial"/>
              </w:rPr>
              <w:t>create a process docume</w:t>
            </w:r>
            <w:r w:rsidRPr="006C6789">
              <w:rPr>
                <w:rFonts w:ascii="Arial" w:hAnsi="Arial" w:cs="Arial"/>
              </w:rPr>
              <w:t xml:space="preserve">nt outlining tasks and how this process </w:t>
            </w:r>
            <w:r w:rsidR="00464350" w:rsidRPr="006C6789">
              <w:rPr>
                <w:rFonts w:ascii="Arial" w:hAnsi="Arial" w:cs="Arial"/>
              </w:rPr>
              <w:t>operate</w:t>
            </w:r>
            <w:r w:rsidRPr="006C6789">
              <w:rPr>
                <w:rFonts w:ascii="Arial" w:hAnsi="Arial" w:cs="Arial"/>
              </w:rPr>
              <w:t>s</w:t>
            </w:r>
            <w:r w:rsidR="00464350" w:rsidRPr="006C6789">
              <w:rPr>
                <w:rFonts w:ascii="Arial" w:hAnsi="Arial" w:cs="Arial"/>
              </w:rPr>
              <w:t>. List the activities and what they do and how they do them. There is a statement of work for the RFP that the FCC provides that gives criteria.</w:t>
            </w:r>
            <w:r>
              <w:rPr>
                <w:rFonts w:ascii="Arial" w:hAnsi="Arial" w:cs="Arial"/>
              </w:rPr>
              <w:t xml:space="preserve"> Marilyn will see if she can furnish that for us to begin work.</w:t>
            </w:r>
          </w:p>
          <w:p w:rsidR="00464350" w:rsidRPr="00464350" w:rsidRDefault="00464350" w:rsidP="00464350">
            <w:pPr>
              <w:pStyle w:val="ListParagraph"/>
              <w:rPr>
                <w:rFonts w:ascii="Arial" w:hAnsi="Arial" w:cs="Arial"/>
              </w:rPr>
            </w:pPr>
          </w:p>
          <w:p w:rsidR="00FF6681" w:rsidRDefault="00FF6681" w:rsidP="00FF6681">
            <w:pPr>
              <w:ind w:left="720"/>
              <w:rPr>
                <w:rFonts w:ascii="Arial" w:eastAsia="Calibri" w:hAnsi="Arial" w:cs="Arial"/>
              </w:rPr>
            </w:pPr>
          </w:p>
          <w:p w:rsidR="006C6789" w:rsidRDefault="006C6789" w:rsidP="00FF6681">
            <w:pPr>
              <w:ind w:left="720"/>
              <w:rPr>
                <w:rFonts w:ascii="Arial" w:eastAsia="Calibri" w:hAnsi="Arial" w:cs="Arial"/>
              </w:rPr>
            </w:pPr>
          </w:p>
          <w:p w:rsidR="006C6789" w:rsidRDefault="006C6789" w:rsidP="00FF6681">
            <w:pPr>
              <w:ind w:left="720"/>
              <w:rPr>
                <w:rFonts w:ascii="Arial" w:eastAsia="Calibri" w:hAnsi="Arial" w:cs="Arial"/>
              </w:rPr>
            </w:pPr>
          </w:p>
          <w:p w:rsidR="006C6789" w:rsidRDefault="006C6789" w:rsidP="00FF6681">
            <w:pPr>
              <w:ind w:left="720"/>
              <w:rPr>
                <w:rFonts w:ascii="Arial" w:eastAsia="Calibri" w:hAnsi="Arial" w:cs="Arial"/>
              </w:rPr>
            </w:pPr>
          </w:p>
          <w:p w:rsidR="006C6789" w:rsidRDefault="006C6789" w:rsidP="00FF6681">
            <w:pPr>
              <w:ind w:left="720"/>
              <w:rPr>
                <w:rFonts w:ascii="Arial" w:eastAsia="Calibri" w:hAnsi="Arial" w:cs="Arial"/>
              </w:rPr>
            </w:pPr>
          </w:p>
          <w:p w:rsidR="006C6789" w:rsidRDefault="006C6789" w:rsidP="00FF6681">
            <w:pPr>
              <w:ind w:left="720"/>
              <w:rPr>
                <w:rFonts w:ascii="Arial" w:eastAsia="Calibri" w:hAnsi="Arial" w:cs="Arial"/>
              </w:rPr>
            </w:pPr>
          </w:p>
          <w:p w:rsidR="006C6789" w:rsidRDefault="006C6789" w:rsidP="00FF6681">
            <w:pPr>
              <w:ind w:left="720"/>
              <w:rPr>
                <w:rFonts w:ascii="Arial" w:eastAsia="Calibri" w:hAnsi="Arial" w:cs="Arial"/>
              </w:rPr>
            </w:pPr>
          </w:p>
          <w:p w:rsidR="006C6789" w:rsidRDefault="006C6789" w:rsidP="00FF6681">
            <w:pPr>
              <w:ind w:left="720"/>
              <w:rPr>
                <w:rFonts w:ascii="Arial" w:eastAsia="Calibri" w:hAnsi="Arial" w:cs="Arial"/>
              </w:rPr>
            </w:pPr>
          </w:p>
          <w:p w:rsidR="006C6789" w:rsidRDefault="006C6789" w:rsidP="00FF6681">
            <w:pPr>
              <w:ind w:left="720"/>
              <w:rPr>
                <w:rFonts w:ascii="Arial" w:eastAsia="Calibri" w:hAnsi="Arial" w:cs="Arial"/>
              </w:rPr>
            </w:pPr>
          </w:p>
          <w:p w:rsidR="006C6789" w:rsidRDefault="006C6789" w:rsidP="00FF6681">
            <w:pPr>
              <w:ind w:left="720"/>
              <w:rPr>
                <w:rFonts w:ascii="Arial" w:eastAsia="Calibri" w:hAnsi="Arial" w:cs="Arial"/>
              </w:rPr>
            </w:pPr>
          </w:p>
          <w:p w:rsidR="00B82C4C" w:rsidRDefault="00B82C4C" w:rsidP="00FF6681">
            <w:pPr>
              <w:ind w:left="720"/>
              <w:rPr>
                <w:rFonts w:ascii="Arial" w:eastAsia="Calibri" w:hAnsi="Arial" w:cs="Arial"/>
              </w:rPr>
            </w:pPr>
          </w:p>
          <w:p w:rsidR="00FF6681" w:rsidRDefault="00FF6681" w:rsidP="00FF6681">
            <w:pPr>
              <w:rPr>
                <w:rFonts w:ascii="Arial" w:eastAsia="Calibri" w:hAnsi="Arial" w:cs="Arial"/>
                <w:b/>
                <w:bCs/>
                <w:color w:val="FF0000"/>
              </w:rPr>
            </w:pPr>
            <w:r w:rsidRPr="00FF6681">
              <w:rPr>
                <w:rFonts w:ascii="Arial" w:eastAsia="Calibri" w:hAnsi="Arial" w:cs="Arial"/>
                <w:b/>
                <w:bCs/>
                <w:color w:val="FF0000"/>
              </w:rPr>
              <w:t>Closed Portion:</w:t>
            </w:r>
            <w:r w:rsidR="00830F5D">
              <w:rPr>
                <w:rFonts w:ascii="Arial" w:eastAsia="Calibri" w:hAnsi="Arial" w:cs="Arial"/>
                <w:b/>
                <w:bCs/>
                <w:color w:val="FF0000"/>
              </w:rPr>
              <w:t xml:space="preserve"> </w:t>
            </w:r>
          </w:p>
          <w:p w:rsidR="00830F5D" w:rsidRPr="00FF6681" w:rsidRDefault="00830F5D" w:rsidP="00FF6681">
            <w:pPr>
              <w:rPr>
                <w:rFonts w:ascii="Arial" w:eastAsia="Calibri" w:hAnsi="Arial" w:cs="Arial"/>
                <w:b/>
                <w:bCs/>
                <w:color w:val="FF0000"/>
              </w:rPr>
            </w:pPr>
            <w:r>
              <w:rPr>
                <w:rFonts w:ascii="Arial" w:eastAsia="Calibri" w:hAnsi="Arial" w:cs="Arial"/>
                <w:b/>
                <w:bCs/>
                <w:color w:val="FF0000"/>
              </w:rPr>
              <w:lastRenderedPageBreak/>
              <w:t>Did not have a closed portion at this meeting.</w:t>
            </w:r>
          </w:p>
          <w:p w:rsidR="00FF6681" w:rsidRPr="00FF6681" w:rsidRDefault="00FF6681" w:rsidP="00FF6681">
            <w:pPr>
              <w:rPr>
                <w:rFonts w:ascii="Arial" w:eastAsia="Calibri" w:hAnsi="Arial" w:cs="Arial"/>
                <w:b/>
                <w:bCs/>
                <w:color w:val="FF0000"/>
              </w:rPr>
            </w:pPr>
          </w:p>
          <w:p w:rsidR="00F0324F" w:rsidRDefault="00F0324F" w:rsidP="00F0324F">
            <w:pPr>
              <w:rPr>
                <w:rFonts w:ascii="Arial" w:hAnsi="Arial" w:cs="Arial"/>
              </w:rPr>
            </w:pPr>
          </w:p>
          <w:p w:rsidR="00F0324F" w:rsidRPr="00E56E33" w:rsidRDefault="00F0324F" w:rsidP="00F0324F">
            <w:pPr>
              <w:rPr>
                <w:rFonts w:ascii="Arial" w:hAnsi="Arial" w:cs="Arial"/>
                <w:b/>
                <w:sz w:val="22"/>
                <w:szCs w:val="22"/>
              </w:rPr>
            </w:pPr>
            <w:r w:rsidRPr="00E56E33">
              <w:rPr>
                <w:rFonts w:ascii="Arial" w:hAnsi="Arial" w:cs="Arial"/>
                <w:b/>
                <w:sz w:val="22"/>
                <w:szCs w:val="22"/>
              </w:rPr>
              <w:t>Meeting Dates</w:t>
            </w:r>
            <w:r w:rsidR="00E56E33" w:rsidRPr="00E56E33">
              <w:rPr>
                <w:rFonts w:ascii="Arial" w:hAnsi="Arial" w:cs="Arial"/>
                <w:b/>
                <w:sz w:val="22"/>
                <w:szCs w:val="22"/>
              </w:rPr>
              <w:t xml:space="preserve"> for this year:</w:t>
            </w:r>
          </w:p>
          <w:p w:rsidR="00F0324F" w:rsidRDefault="00F0324F" w:rsidP="00F0324F">
            <w:pPr>
              <w:rPr>
                <w:rFonts w:ascii="Arial" w:hAnsi="Arial" w:cs="Arial"/>
              </w:rPr>
            </w:pPr>
          </w:p>
          <w:p w:rsidR="00F0324F" w:rsidRDefault="00F0324F" w:rsidP="00F0324F">
            <w:pPr>
              <w:rPr>
                <w:rFonts w:ascii="Arial" w:hAnsi="Arial" w:cs="Arial"/>
              </w:rPr>
            </w:pPr>
          </w:p>
          <w:p w:rsidR="00F0324F" w:rsidRDefault="00E56E33" w:rsidP="00F0324F">
            <w:pPr>
              <w:rPr>
                <w:rFonts w:ascii="Arial" w:hAnsi="Arial" w:cs="Arial"/>
              </w:rPr>
            </w:pPr>
            <w:r>
              <w:rPr>
                <w:rFonts w:ascii="Arial" w:hAnsi="Arial" w:cs="Arial"/>
              </w:rPr>
              <w:t>All calls are 3pm eastern</w:t>
            </w:r>
            <w:r w:rsidR="00343FFC">
              <w:rPr>
                <w:rFonts w:ascii="Arial" w:hAnsi="Arial" w:cs="Arial"/>
              </w:rPr>
              <w:t xml:space="preserve"> (except March 14</w:t>
            </w:r>
            <w:r w:rsidR="00343FFC" w:rsidRPr="00343FFC">
              <w:rPr>
                <w:rFonts w:ascii="Arial" w:hAnsi="Arial" w:cs="Arial"/>
                <w:vertAlign w:val="superscript"/>
              </w:rPr>
              <w:t>th</w:t>
            </w:r>
            <w:r w:rsidR="00343FFC">
              <w:rPr>
                <w:rFonts w:ascii="Arial" w:hAnsi="Arial" w:cs="Arial"/>
              </w:rPr>
              <w:t>, that call will be held at 4pm eastern)</w:t>
            </w:r>
          </w:p>
          <w:p w:rsidR="00F0324F" w:rsidRPr="00F0324F" w:rsidRDefault="00F0324F" w:rsidP="00F0324F">
            <w:pPr>
              <w:rPr>
                <w:rFonts w:ascii="Arial" w:hAnsi="Arial" w:cs="Arial"/>
              </w:rPr>
            </w:pPr>
          </w:p>
          <w:p w:rsidR="00F0324F" w:rsidRDefault="00343FFC" w:rsidP="00F0324F">
            <w:r>
              <w:t xml:space="preserve"> </w:t>
            </w:r>
          </w:p>
          <w:p w:rsidR="00F0324F" w:rsidRDefault="00F0324F" w:rsidP="00F0324F">
            <w:r>
              <w:t>March 14</w:t>
            </w:r>
          </w:p>
          <w:p w:rsidR="00F0324F" w:rsidRDefault="00F0324F" w:rsidP="00F0324F">
            <w:r>
              <w:t>April 25</w:t>
            </w:r>
          </w:p>
          <w:p w:rsidR="00F0324F" w:rsidRDefault="00F0324F" w:rsidP="00F0324F">
            <w:r>
              <w:t>May 30</w:t>
            </w:r>
          </w:p>
          <w:p w:rsidR="00F0324F" w:rsidRDefault="00F0324F" w:rsidP="00F0324F">
            <w:r>
              <w:t>June 27</w:t>
            </w:r>
          </w:p>
          <w:p w:rsidR="00F0324F" w:rsidRDefault="00F0324F" w:rsidP="00F0324F">
            <w:r>
              <w:t>July 18</w:t>
            </w:r>
          </w:p>
          <w:p w:rsidR="00F0324F" w:rsidRDefault="00F0324F" w:rsidP="00F0324F">
            <w:r>
              <w:t>August no meeting (we typically don’t meet in August  - with the new billing dates we may want to revisit this – we can talk about it in November)</w:t>
            </w:r>
          </w:p>
          <w:p w:rsidR="00F0324F" w:rsidRDefault="00F0324F" w:rsidP="00F0324F">
            <w:r>
              <w:t>Sept 26</w:t>
            </w:r>
          </w:p>
          <w:p w:rsidR="00F0324F" w:rsidRDefault="00F0324F" w:rsidP="00F0324F">
            <w:r>
              <w:t>October 31</w:t>
            </w:r>
          </w:p>
          <w:p w:rsidR="00F0324F" w:rsidRDefault="00F0324F" w:rsidP="00F0324F">
            <w:r>
              <w:t>November 28</w:t>
            </w:r>
          </w:p>
          <w:p w:rsidR="00F0324F" w:rsidRDefault="00F0324F" w:rsidP="00F0324F">
            <w:r>
              <w:t>December 19</w:t>
            </w:r>
          </w:p>
          <w:p w:rsidR="0027169F" w:rsidRPr="0010785D" w:rsidRDefault="0027169F" w:rsidP="001F76C6">
            <w:pPr>
              <w:pStyle w:val="ListParagraph"/>
              <w:rPr>
                <w:rFonts w:cs="Arial"/>
                <w:sz w:val="22"/>
              </w:rPr>
            </w:pPr>
          </w:p>
        </w:tc>
        <w:tc>
          <w:tcPr>
            <w:tcW w:w="2088" w:type="dxa"/>
            <w:tcBorders>
              <w:top w:val="single" w:sz="6" w:space="0" w:color="auto"/>
              <w:bottom w:val="single" w:sz="6" w:space="0" w:color="auto"/>
            </w:tcBorders>
          </w:tcPr>
          <w:p w:rsidR="00E2047F" w:rsidRDefault="00787237" w:rsidP="005D2650">
            <w:pPr>
              <w:pStyle w:val="TableText"/>
              <w:tabs>
                <w:tab w:val="left" w:pos="0"/>
                <w:tab w:val="left" w:pos="90"/>
              </w:tabs>
              <w:spacing w:before="120" w:after="40"/>
              <w:ind w:left="720"/>
              <w:rPr>
                <w:rFonts w:ascii="Arial" w:hAnsi="Arial" w:cs="Arial"/>
                <w:sz w:val="22"/>
                <w:szCs w:val="22"/>
              </w:rPr>
            </w:pPr>
            <w:r>
              <w:rPr>
                <w:rFonts w:ascii="Arial" w:hAnsi="Arial" w:cs="Arial"/>
                <w:sz w:val="22"/>
                <w:szCs w:val="22"/>
              </w:rPr>
              <w:lastRenderedPageBreak/>
              <w:t xml:space="preserve"> </w:t>
            </w:r>
          </w:p>
          <w:p w:rsidR="003B74EF" w:rsidRDefault="00B02053" w:rsidP="00113508">
            <w:pPr>
              <w:pStyle w:val="TableText"/>
              <w:tabs>
                <w:tab w:val="left" w:pos="0"/>
                <w:tab w:val="left" w:pos="90"/>
              </w:tabs>
              <w:spacing w:before="120" w:after="40"/>
              <w:rPr>
                <w:sz w:val="22"/>
              </w:rPr>
            </w:pPr>
            <w:r w:rsidRPr="006C6789">
              <w:rPr>
                <w:color w:val="FF0000"/>
                <w:sz w:val="22"/>
              </w:rPr>
              <w:t xml:space="preserve">Action: </w:t>
            </w:r>
            <w:r>
              <w:rPr>
                <w:sz w:val="22"/>
              </w:rPr>
              <w:t>Rosemary to send John Manning completed meeting notes for posting to the NANC Chair website.</w:t>
            </w:r>
          </w:p>
          <w:p w:rsidR="00464350" w:rsidRPr="006C6789" w:rsidRDefault="00464350" w:rsidP="00113508">
            <w:pPr>
              <w:pStyle w:val="TableText"/>
              <w:tabs>
                <w:tab w:val="left" w:pos="0"/>
                <w:tab w:val="left" w:pos="90"/>
              </w:tabs>
              <w:spacing w:before="120" w:after="40"/>
              <w:rPr>
                <w:color w:val="FF0000"/>
                <w:sz w:val="22"/>
              </w:rPr>
            </w:pPr>
            <w:r w:rsidRPr="006C6789">
              <w:rPr>
                <w:color w:val="FF0000"/>
                <w:sz w:val="22"/>
              </w:rPr>
              <w:t>Action:</w:t>
            </w:r>
          </w:p>
          <w:p w:rsidR="00464350" w:rsidRDefault="00464350" w:rsidP="00113508">
            <w:pPr>
              <w:pStyle w:val="TableText"/>
              <w:tabs>
                <w:tab w:val="left" w:pos="0"/>
                <w:tab w:val="left" w:pos="90"/>
              </w:tabs>
              <w:spacing w:before="120" w:after="40"/>
              <w:rPr>
                <w:sz w:val="22"/>
              </w:rPr>
            </w:pPr>
            <w:r>
              <w:rPr>
                <w:sz w:val="22"/>
              </w:rPr>
              <w:t xml:space="preserve">Rosemary </w:t>
            </w:r>
            <w:r w:rsidR="006C6789">
              <w:rPr>
                <w:sz w:val="22"/>
              </w:rPr>
              <w:t xml:space="preserve">– consider the </w:t>
            </w:r>
            <w:r>
              <w:rPr>
                <w:sz w:val="22"/>
              </w:rPr>
              <w:t>USAC</w:t>
            </w:r>
            <w:r w:rsidR="006C6789">
              <w:rPr>
                <w:sz w:val="22"/>
              </w:rPr>
              <w:t xml:space="preserve"> conversation and the fee we pay for that.</w:t>
            </w:r>
          </w:p>
          <w:p w:rsidR="00464350" w:rsidRPr="006C6789" w:rsidRDefault="00464350" w:rsidP="00113508">
            <w:pPr>
              <w:pStyle w:val="TableText"/>
              <w:tabs>
                <w:tab w:val="left" w:pos="0"/>
                <w:tab w:val="left" w:pos="90"/>
              </w:tabs>
              <w:spacing w:before="120" w:after="40"/>
              <w:rPr>
                <w:color w:val="FF0000"/>
                <w:sz w:val="22"/>
              </w:rPr>
            </w:pPr>
            <w:r w:rsidRPr="006C6789">
              <w:rPr>
                <w:color w:val="FF0000"/>
                <w:sz w:val="22"/>
              </w:rPr>
              <w:t>Action:</w:t>
            </w:r>
          </w:p>
          <w:p w:rsidR="00464350" w:rsidRDefault="00464350" w:rsidP="00113508">
            <w:pPr>
              <w:pStyle w:val="TableText"/>
              <w:tabs>
                <w:tab w:val="left" w:pos="0"/>
                <w:tab w:val="left" w:pos="90"/>
              </w:tabs>
              <w:spacing w:before="120" w:after="40"/>
              <w:rPr>
                <w:sz w:val="22"/>
              </w:rPr>
            </w:pPr>
            <w:r>
              <w:rPr>
                <w:sz w:val="22"/>
              </w:rPr>
              <w:t>George will look around ATT and ask Mark</w:t>
            </w:r>
            <w:r w:rsidR="006C6789">
              <w:rPr>
                <w:sz w:val="22"/>
              </w:rPr>
              <w:t xml:space="preserve"> Lancaster if there is a way to find pre-divestiture archives where this information might be located. </w:t>
            </w:r>
          </w:p>
          <w:p w:rsidR="006C6789" w:rsidRPr="006C6789" w:rsidRDefault="006C6789" w:rsidP="00113508">
            <w:pPr>
              <w:pStyle w:val="TableText"/>
              <w:tabs>
                <w:tab w:val="left" w:pos="0"/>
                <w:tab w:val="left" w:pos="90"/>
              </w:tabs>
              <w:spacing w:before="120" w:after="40"/>
              <w:rPr>
                <w:color w:val="FF0000"/>
                <w:sz w:val="22"/>
              </w:rPr>
            </w:pPr>
            <w:r w:rsidRPr="006C6789">
              <w:rPr>
                <w:color w:val="FF0000"/>
                <w:sz w:val="22"/>
              </w:rPr>
              <w:t>Action:</w:t>
            </w:r>
          </w:p>
          <w:p w:rsidR="00464350" w:rsidRDefault="00464350" w:rsidP="00113508">
            <w:pPr>
              <w:pStyle w:val="TableText"/>
              <w:tabs>
                <w:tab w:val="left" w:pos="0"/>
                <w:tab w:val="left" w:pos="90"/>
              </w:tabs>
              <w:spacing w:before="120" w:after="40"/>
              <w:rPr>
                <w:sz w:val="22"/>
              </w:rPr>
            </w:pPr>
            <w:r>
              <w:rPr>
                <w:sz w:val="22"/>
              </w:rPr>
              <w:t>Marilyn – get with the contracting office to see if there is a statement of work she can share</w:t>
            </w:r>
            <w:r w:rsidR="006C6789">
              <w:rPr>
                <w:sz w:val="22"/>
              </w:rPr>
              <w:t>.</w:t>
            </w:r>
          </w:p>
          <w:p w:rsidR="00D9696A" w:rsidRDefault="00D9696A" w:rsidP="00113508">
            <w:pPr>
              <w:pStyle w:val="TableText"/>
              <w:tabs>
                <w:tab w:val="left" w:pos="0"/>
                <w:tab w:val="left" w:pos="90"/>
              </w:tabs>
              <w:spacing w:before="120" w:after="40"/>
              <w:rPr>
                <w:sz w:val="22"/>
              </w:rPr>
            </w:pPr>
          </w:p>
          <w:p w:rsidR="00D9696A" w:rsidRPr="00570158" w:rsidRDefault="00F0324F" w:rsidP="00113508">
            <w:pPr>
              <w:pStyle w:val="TableText"/>
              <w:tabs>
                <w:tab w:val="left" w:pos="0"/>
                <w:tab w:val="left" w:pos="90"/>
              </w:tabs>
              <w:spacing w:before="120" w:after="40"/>
              <w:rPr>
                <w:sz w:val="22"/>
              </w:rPr>
            </w:pPr>
            <w:r>
              <w:rPr>
                <w:sz w:val="22"/>
              </w:rPr>
              <w:t xml:space="preserve"> </w:t>
            </w:r>
          </w:p>
          <w:p w:rsidR="00570158" w:rsidRPr="00AA37BE" w:rsidRDefault="00570158" w:rsidP="00245282">
            <w:pPr>
              <w:pStyle w:val="TableText"/>
              <w:tabs>
                <w:tab w:val="left" w:pos="0"/>
                <w:tab w:val="left" w:pos="90"/>
              </w:tabs>
              <w:spacing w:before="120" w:after="40"/>
              <w:ind w:left="360"/>
              <w:rPr>
                <w:sz w:val="22"/>
              </w:rPr>
            </w:pPr>
          </w:p>
          <w:p w:rsidR="000A3E8E" w:rsidRDefault="000A3E8E" w:rsidP="00A21D65">
            <w:pPr>
              <w:pStyle w:val="TableText"/>
              <w:tabs>
                <w:tab w:val="left" w:pos="0"/>
                <w:tab w:val="left" w:pos="90"/>
              </w:tabs>
              <w:spacing w:before="120" w:after="40"/>
              <w:ind w:left="720"/>
              <w:rPr>
                <w:sz w:val="22"/>
              </w:rPr>
            </w:pPr>
          </w:p>
        </w:tc>
      </w:tr>
      <w:tr w:rsidR="001928BD" w:rsidTr="00933F24">
        <w:trPr>
          <w:cantSplit/>
        </w:trPr>
        <w:tc>
          <w:tcPr>
            <w:tcW w:w="8082" w:type="dxa"/>
            <w:tcBorders>
              <w:top w:val="single" w:sz="6" w:space="0" w:color="auto"/>
              <w:bottom w:val="single" w:sz="6" w:space="0" w:color="auto"/>
            </w:tcBorders>
          </w:tcPr>
          <w:p w:rsidR="00BC340D" w:rsidRPr="00BC340D" w:rsidRDefault="00FD12FB" w:rsidP="00FD12FB">
            <w:pPr>
              <w:autoSpaceDE w:val="0"/>
              <w:autoSpaceDN w:val="0"/>
              <w:adjustRightInd w:val="0"/>
              <w:rPr>
                <w:rFonts w:ascii="Times New Roman" w:hAnsi="Times New Roman"/>
                <w:b/>
                <w:sz w:val="24"/>
                <w:szCs w:val="24"/>
              </w:rPr>
            </w:pPr>
            <w:r w:rsidRPr="00FD12FB">
              <w:rPr>
                <w:rFonts w:ascii="Times New Roman" w:hAnsi="Times New Roman"/>
                <w:b/>
                <w:sz w:val="24"/>
                <w:szCs w:val="24"/>
              </w:rPr>
              <w:lastRenderedPageBreak/>
              <w:t>De</w:t>
            </w:r>
            <w:r w:rsidR="00BC340D" w:rsidRPr="00BC340D">
              <w:rPr>
                <w:rFonts w:ascii="Times New Roman" w:hAnsi="Times New Roman"/>
                <w:b/>
                <w:sz w:val="24"/>
                <w:szCs w:val="24"/>
              </w:rPr>
              <w:t>liverables Report</w:t>
            </w:r>
          </w:p>
          <w:p w:rsidR="00BC340D" w:rsidRPr="00BC340D" w:rsidRDefault="00BC340D" w:rsidP="00BC340D">
            <w:pPr>
              <w:spacing w:before="100" w:beforeAutospacing="1" w:after="100" w:afterAutospacing="1"/>
              <w:rPr>
                <w:rFonts w:ascii="Times New Roman" w:hAnsi="Times New Roman"/>
                <w:sz w:val="24"/>
                <w:szCs w:val="24"/>
              </w:rPr>
            </w:pPr>
            <w:r w:rsidRPr="00BC340D">
              <w:rPr>
                <w:rFonts w:ascii="Times New Roman" w:hAnsi="Times New Roman"/>
                <w:sz w:val="24"/>
                <w:szCs w:val="24"/>
              </w:rPr>
              <w:t>Distributing invoices</w:t>
            </w:r>
          </w:p>
          <w:p w:rsidR="00BC340D" w:rsidRPr="00BC340D" w:rsidRDefault="00BC340D" w:rsidP="00BC340D">
            <w:pPr>
              <w:spacing w:before="100" w:beforeAutospacing="1" w:after="100" w:afterAutospacing="1"/>
              <w:rPr>
                <w:rFonts w:ascii="Times New Roman" w:hAnsi="Times New Roman"/>
                <w:sz w:val="24"/>
                <w:szCs w:val="24"/>
              </w:rPr>
            </w:pPr>
            <w:r w:rsidRPr="00BC340D">
              <w:rPr>
                <w:rFonts w:ascii="Times New Roman" w:hAnsi="Times New Roman"/>
                <w:sz w:val="24"/>
                <w:szCs w:val="24"/>
              </w:rPr>
              <w:t>The monthly invoices for carriers were emailed on January 12th.</w:t>
            </w:r>
          </w:p>
          <w:p w:rsidR="00BC340D" w:rsidRPr="00BC340D" w:rsidRDefault="00BC340D" w:rsidP="00BC340D">
            <w:pPr>
              <w:spacing w:before="100" w:beforeAutospacing="1" w:after="100" w:afterAutospacing="1"/>
              <w:rPr>
                <w:rFonts w:ascii="Times New Roman" w:hAnsi="Times New Roman"/>
                <w:sz w:val="24"/>
                <w:szCs w:val="24"/>
              </w:rPr>
            </w:pPr>
            <w:r w:rsidRPr="00BC340D">
              <w:rPr>
                <w:rFonts w:ascii="Times New Roman" w:hAnsi="Times New Roman"/>
                <w:sz w:val="24"/>
                <w:szCs w:val="24"/>
              </w:rPr>
              <w:t>Processing Payments</w:t>
            </w:r>
          </w:p>
          <w:p w:rsidR="00BC340D" w:rsidRPr="00BC340D" w:rsidRDefault="00BC340D" w:rsidP="00BC340D">
            <w:pPr>
              <w:spacing w:before="100" w:beforeAutospacing="1" w:after="100" w:afterAutospacing="1"/>
              <w:rPr>
                <w:rFonts w:ascii="Times New Roman" w:hAnsi="Times New Roman"/>
                <w:sz w:val="24"/>
                <w:szCs w:val="24"/>
              </w:rPr>
            </w:pPr>
            <w:r w:rsidRPr="00BC340D">
              <w:rPr>
                <w:rFonts w:ascii="Times New Roman" w:hAnsi="Times New Roman"/>
                <w:sz w:val="24"/>
                <w:szCs w:val="24"/>
              </w:rPr>
              <w:t xml:space="preserve">Payment information from the lockbox service at Mellon Bank is downloaded on a daily basis.  The deposit information is recorded daily.  </w:t>
            </w:r>
          </w:p>
          <w:p w:rsidR="00BC340D" w:rsidRPr="00BC340D" w:rsidRDefault="00BC340D" w:rsidP="00BC340D">
            <w:pPr>
              <w:spacing w:before="100" w:beforeAutospacing="1" w:after="100" w:afterAutospacing="1"/>
              <w:rPr>
                <w:rFonts w:ascii="Times New Roman" w:hAnsi="Times New Roman"/>
                <w:sz w:val="24"/>
                <w:szCs w:val="24"/>
              </w:rPr>
            </w:pPr>
            <w:r w:rsidRPr="00BC340D">
              <w:rPr>
                <w:rFonts w:ascii="Times New Roman" w:hAnsi="Times New Roman"/>
                <w:sz w:val="24"/>
                <w:szCs w:val="24"/>
              </w:rPr>
              <w:t>Late/Absent Payments</w:t>
            </w:r>
          </w:p>
          <w:p w:rsidR="00BC340D" w:rsidRPr="00BC340D" w:rsidRDefault="00BC340D" w:rsidP="00BC340D">
            <w:pPr>
              <w:spacing w:before="100" w:beforeAutospacing="1" w:after="100" w:afterAutospacing="1"/>
              <w:rPr>
                <w:rFonts w:ascii="Times New Roman" w:hAnsi="Times New Roman"/>
                <w:sz w:val="24"/>
                <w:szCs w:val="24"/>
              </w:rPr>
            </w:pPr>
            <w:r w:rsidRPr="00BC340D">
              <w:rPr>
                <w:rFonts w:ascii="Times New Roman" w:hAnsi="Times New Roman"/>
                <w:sz w:val="24"/>
                <w:szCs w:val="24"/>
              </w:rPr>
              <w:t xml:space="preserve">Statement of accounts were emailed and mailed on January 4th to carriers with outstanding balances greater than $10.  </w:t>
            </w:r>
          </w:p>
          <w:p w:rsidR="00BC340D" w:rsidRPr="00BC340D" w:rsidRDefault="00BC340D" w:rsidP="00BC340D">
            <w:pPr>
              <w:spacing w:before="100" w:beforeAutospacing="1" w:after="100" w:afterAutospacing="1"/>
              <w:rPr>
                <w:rFonts w:ascii="Times New Roman" w:hAnsi="Times New Roman"/>
                <w:sz w:val="24"/>
                <w:szCs w:val="24"/>
              </w:rPr>
            </w:pPr>
            <w:r w:rsidRPr="00BC340D">
              <w:rPr>
                <w:rFonts w:ascii="Times New Roman" w:hAnsi="Times New Roman"/>
                <w:sz w:val="24"/>
                <w:szCs w:val="24"/>
              </w:rPr>
              <w:t>FCC Red Light Notices</w:t>
            </w:r>
          </w:p>
          <w:p w:rsidR="00BC340D" w:rsidRPr="00BC340D" w:rsidRDefault="00BC340D" w:rsidP="00BC340D">
            <w:pPr>
              <w:spacing w:before="100" w:beforeAutospacing="1" w:after="100" w:afterAutospacing="1"/>
              <w:rPr>
                <w:rFonts w:ascii="Times New Roman" w:hAnsi="Times New Roman"/>
                <w:sz w:val="24"/>
                <w:szCs w:val="24"/>
              </w:rPr>
            </w:pPr>
            <w:r w:rsidRPr="00BC340D">
              <w:rPr>
                <w:rFonts w:ascii="Times New Roman" w:hAnsi="Times New Roman"/>
                <w:sz w:val="24"/>
                <w:szCs w:val="24"/>
              </w:rPr>
              <w:t>At a minimum, an updated red light report is posted to the FCC server for processing once a week.  When required, additional updates are posted.</w:t>
            </w:r>
          </w:p>
          <w:p w:rsidR="00BC340D" w:rsidRPr="00BC340D" w:rsidRDefault="00BC340D" w:rsidP="00BC340D">
            <w:pPr>
              <w:spacing w:before="100" w:beforeAutospacing="1" w:after="100" w:afterAutospacing="1"/>
              <w:rPr>
                <w:rFonts w:ascii="Times New Roman" w:hAnsi="Times New Roman"/>
                <w:sz w:val="24"/>
                <w:szCs w:val="24"/>
              </w:rPr>
            </w:pPr>
            <w:r w:rsidRPr="00BC340D">
              <w:rPr>
                <w:rFonts w:ascii="Times New Roman" w:hAnsi="Times New Roman"/>
                <w:sz w:val="24"/>
                <w:szCs w:val="24"/>
              </w:rPr>
              <w:t>Helpdesk Queries</w:t>
            </w:r>
          </w:p>
          <w:p w:rsidR="00BC340D" w:rsidRPr="00BC340D" w:rsidRDefault="00BC340D" w:rsidP="00BC340D">
            <w:pPr>
              <w:spacing w:before="100" w:beforeAutospacing="1" w:after="100" w:afterAutospacing="1"/>
              <w:rPr>
                <w:rFonts w:ascii="Times New Roman" w:hAnsi="Times New Roman"/>
                <w:sz w:val="24"/>
                <w:szCs w:val="24"/>
              </w:rPr>
            </w:pPr>
            <w:r w:rsidRPr="00BC340D">
              <w:rPr>
                <w:rFonts w:ascii="Times New Roman" w:hAnsi="Times New Roman"/>
                <w:sz w:val="24"/>
                <w:szCs w:val="24"/>
              </w:rPr>
              <w:t xml:space="preserve">All queries are directed to a helpdesk voicemail inbox or email inbox.  The details of the query are documented in an Access database.  The date, Filer ID, nature of query, name of person making the request, who responded to query and on what date and the date of resolution is tracked in the database.  Queries are returned within 1 business day or less.  In January 65 calls and 116 emails were received.  Most queries were about requesting copies of invoices, how to make changes to their email billing address, notification about closing their business, asking what the invoice was for or asking how to make a payment.  </w:t>
            </w:r>
          </w:p>
          <w:p w:rsidR="00BC340D" w:rsidRPr="00BC340D" w:rsidRDefault="00BC340D" w:rsidP="00BC340D">
            <w:pPr>
              <w:spacing w:before="100" w:beforeAutospacing="1" w:after="100" w:afterAutospacing="1"/>
              <w:rPr>
                <w:rFonts w:ascii="Times New Roman" w:hAnsi="Times New Roman"/>
                <w:sz w:val="24"/>
                <w:szCs w:val="24"/>
              </w:rPr>
            </w:pPr>
            <w:r w:rsidRPr="00BC340D">
              <w:rPr>
                <w:rFonts w:ascii="Times New Roman" w:hAnsi="Times New Roman"/>
                <w:sz w:val="24"/>
                <w:szCs w:val="24"/>
              </w:rPr>
              <w:t>Staffing Changes</w:t>
            </w:r>
          </w:p>
          <w:p w:rsidR="00BC340D" w:rsidRPr="00BC340D" w:rsidRDefault="00BC340D" w:rsidP="00BC340D">
            <w:pPr>
              <w:spacing w:before="100" w:beforeAutospacing="1" w:after="100" w:afterAutospacing="1"/>
              <w:rPr>
                <w:rFonts w:ascii="Times New Roman" w:hAnsi="Times New Roman"/>
                <w:sz w:val="24"/>
                <w:szCs w:val="24"/>
              </w:rPr>
            </w:pPr>
            <w:r w:rsidRPr="00BC340D">
              <w:rPr>
                <w:rFonts w:ascii="Times New Roman" w:hAnsi="Times New Roman"/>
                <w:sz w:val="24"/>
                <w:szCs w:val="24"/>
              </w:rPr>
              <w:t>No new staffing changes to report since last month.</w:t>
            </w:r>
          </w:p>
          <w:p w:rsidR="00BC340D" w:rsidRPr="00BC340D" w:rsidRDefault="00BC340D" w:rsidP="00BC340D">
            <w:pPr>
              <w:spacing w:before="100" w:beforeAutospacing="1" w:after="100" w:afterAutospacing="1"/>
              <w:rPr>
                <w:rFonts w:ascii="Times New Roman" w:hAnsi="Times New Roman"/>
                <w:sz w:val="24"/>
                <w:szCs w:val="24"/>
              </w:rPr>
            </w:pPr>
            <w:r w:rsidRPr="00BC340D">
              <w:rPr>
                <w:rFonts w:ascii="Times New Roman" w:hAnsi="Times New Roman"/>
                <w:sz w:val="24"/>
                <w:szCs w:val="24"/>
              </w:rPr>
              <w:t>Contract Renewal</w:t>
            </w:r>
          </w:p>
          <w:p w:rsidR="00BC340D" w:rsidRPr="00BC340D" w:rsidRDefault="00BC340D" w:rsidP="00BC340D">
            <w:pPr>
              <w:spacing w:before="100" w:beforeAutospacing="1" w:after="100" w:afterAutospacing="1"/>
              <w:rPr>
                <w:rFonts w:ascii="Times New Roman" w:hAnsi="Times New Roman"/>
                <w:sz w:val="24"/>
                <w:szCs w:val="24"/>
              </w:rPr>
            </w:pPr>
            <w:r w:rsidRPr="00BC340D">
              <w:rPr>
                <w:rFonts w:ascii="Times New Roman" w:hAnsi="Times New Roman"/>
                <w:sz w:val="24"/>
                <w:szCs w:val="24"/>
              </w:rPr>
              <w:t>The contract expired October 1, 2009.  Welch LLP is on the USGSA list.  Welch LLP received an extension on the contract for an additional 4 months up to April 30, 2017.</w:t>
            </w:r>
          </w:p>
          <w:p w:rsidR="00BC340D" w:rsidRPr="00BC340D" w:rsidRDefault="00BC340D" w:rsidP="00BC340D">
            <w:pPr>
              <w:spacing w:before="100" w:beforeAutospacing="1" w:after="100" w:afterAutospacing="1"/>
              <w:rPr>
                <w:rFonts w:ascii="Times New Roman" w:hAnsi="Times New Roman"/>
                <w:sz w:val="24"/>
                <w:szCs w:val="24"/>
              </w:rPr>
            </w:pPr>
            <w:r w:rsidRPr="00BC340D">
              <w:rPr>
                <w:rFonts w:ascii="Times New Roman" w:hAnsi="Times New Roman"/>
                <w:sz w:val="24"/>
                <w:szCs w:val="24"/>
              </w:rPr>
              <w:t>Accounts Receivable</w:t>
            </w:r>
          </w:p>
          <w:p w:rsidR="00BC340D" w:rsidRPr="00BC340D" w:rsidRDefault="00BC340D" w:rsidP="00BC340D">
            <w:pPr>
              <w:spacing w:before="100" w:beforeAutospacing="1" w:after="100" w:afterAutospacing="1"/>
              <w:rPr>
                <w:rFonts w:ascii="Times New Roman" w:hAnsi="Times New Roman"/>
                <w:sz w:val="24"/>
                <w:szCs w:val="24"/>
              </w:rPr>
            </w:pPr>
            <w:r w:rsidRPr="00BC340D">
              <w:rPr>
                <w:rFonts w:ascii="Times New Roman" w:hAnsi="Times New Roman"/>
                <w:sz w:val="24"/>
                <w:szCs w:val="24"/>
              </w:rPr>
              <w:t>We did not receive any funds from Treasury in January for debts collected.</w:t>
            </w:r>
          </w:p>
          <w:p w:rsidR="00336A6C" w:rsidRDefault="001A2684" w:rsidP="006F6245">
            <w:pPr>
              <w:autoSpaceDE w:val="0"/>
              <w:autoSpaceDN w:val="0"/>
              <w:adjustRightInd w:val="0"/>
              <w:rPr>
                <w:rFonts w:ascii="Arial" w:hAnsi="Arial" w:cs="Arial"/>
                <w:b/>
                <w:bCs/>
                <w:sz w:val="28"/>
                <w:szCs w:val="28"/>
              </w:rPr>
            </w:pPr>
            <w:r>
              <w:rPr>
                <w:rFonts w:ascii="Arial" w:hAnsi="Arial" w:cs="Arial"/>
                <w:b/>
                <w:bCs/>
                <w:sz w:val="28"/>
                <w:szCs w:val="28"/>
              </w:rPr>
              <w:t xml:space="preserve"> </w:t>
            </w:r>
            <w:r w:rsidR="00113508">
              <w:rPr>
                <w:rFonts w:ascii="Arial" w:hAnsi="Arial" w:cs="Arial"/>
                <w:b/>
                <w:bCs/>
                <w:sz w:val="28"/>
                <w:szCs w:val="28"/>
              </w:rPr>
              <w:t xml:space="preserve"> </w:t>
            </w:r>
          </w:p>
          <w:p w:rsidR="00336A6C" w:rsidRDefault="00336A6C" w:rsidP="006F6245">
            <w:pPr>
              <w:autoSpaceDE w:val="0"/>
              <w:autoSpaceDN w:val="0"/>
              <w:adjustRightInd w:val="0"/>
              <w:rPr>
                <w:rFonts w:ascii="Arial" w:hAnsi="Arial" w:cs="Arial"/>
                <w:b/>
                <w:bCs/>
                <w:i/>
                <w:iCs/>
                <w:color w:val="000000"/>
              </w:rPr>
            </w:pPr>
          </w:p>
        </w:tc>
        <w:tc>
          <w:tcPr>
            <w:tcW w:w="2088" w:type="dxa"/>
            <w:tcBorders>
              <w:top w:val="single" w:sz="6" w:space="0" w:color="auto"/>
              <w:bottom w:val="single" w:sz="6" w:space="0" w:color="auto"/>
            </w:tcBorders>
          </w:tcPr>
          <w:p w:rsidR="001928BD" w:rsidRDefault="0008626A" w:rsidP="005D2650">
            <w:pPr>
              <w:pStyle w:val="TableText"/>
              <w:tabs>
                <w:tab w:val="left" w:pos="0"/>
                <w:tab w:val="left" w:pos="90"/>
              </w:tabs>
              <w:spacing w:before="120" w:after="40"/>
              <w:ind w:left="720"/>
              <w:rPr>
                <w:rFonts w:ascii="Arial" w:hAnsi="Arial" w:cs="Arial"/>
                <w:sz w:val="22"/>
                <w:szCs w:val="22"/>
              </w:rPr>
            </w:pPr>
            <w:r>
              <w:rPr>
                <w:rFonts w:ascii="Arial" w:hAnsi="Arial" w:cs="Arial"/>
                <w:sz w:val="22"/>
                <w:szCs w:val="22"/>
              </w:rPr>
              <w:t xml:space="preserve">  </w:t>
            </w:r>
          </w:p>
        </w:tc>
      </w:tr>
      <w:tr w:rsidR="00930B07" w:rsidTr="00BF16B8">
        <w:trPr>
          <w:cantSplit/>
          <w:trHeight w:val="300"/>
        </w:trPr>
        <w:tc>
          <w:tcPr>
            <w:tcW w:w="10170" w:type="dxa"/>
            <w:gridSpan w:val="2"/>
            <w:tcBorders>
              <w:top w:val="single" w:sz="6" w:space="0" w:color="auto"/>
              <w:bottom w:val="single" w:sz="6" w:space="0" w:color="auto"/>
            </w:tcBorders>
          </w:tcPr>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1C175D" w:rsidTr="001928BD">
              <w:trPr>
                <w:trHeight w:val="126"/>
              </w:trPr>
              <w:tc>
                <w:tcPr>
                  <w:tcW w:w="12240" w:type="dxa"/>
                </w:tcPr>
                <w:p w:rsidR="001C175D" w:rsidRDefault="001C175D" w:rsidP="00021ADF">
                  <w:pPr>
                    <w:pStyle w:val="Default"/>
                    <w:rPr>
                      <w:sz w:val="28"/>
                      <w:szCs w:val="28"/>
                    </w:rPr>
                  </w:pPr>
                </w:p>
              </w:tc>
            </w:tr>
            <w:tr w:rsidR="001C175D" w:rsidTr="00BF16B8">
              <w:trPr>
                <w:trHeight w:val="74"/>
              </w:trPr>
              <w:tc>
                <w:tcPr>
                  <w:tcW w:w="12240" w:type="dxa"/>
                </w:tcPr>
                <w:p w:rsidR="001C175D" w:rsidRDefault="001C175D">
                  <w:pPr>
                    <w:pStyle w:val="Default"/>
                    <w:rPr>
                      <w:sz w:val="20"/>
                      <w:szCs w:val="20"/>
                    </w:rPr>
                  </w:pPr>
                </w:p>
              </w:tc>
            </w:tr>
          </w:tbl>
          <w:p w:rsidR="00930B07" w:rsidRPr="001D3F92" w:rsidRDefault="00930B07" w:rsidP="00930B07">
            <w:pPr>
              <w:autoSpaceDE w:val="0"/>
              <w:autoSpaceDN w:val="0"/>
              <w:adjustRightInd w:val="0"/>
              <w:rPr>
                <w:rFonts w:ascii="Arial,Bold" w:hAnsi="Arial,Bold" w:cs="Arial,Bold"/>
                <w:b/>
                <w:bCs/>
                <w:sz w:val="28"/>
                <w:szCs w:val="28"/>
              </w:rPr>
            </w:pPr>
          </w:p>
        </w:tc>
      </w:tr>
      <w:tr w:rsidR="0088091E" w:rsidTr="0058099B">
        <w:trPr>
          <w:cantSplit/>
        </w:trPr>
        <w:tc>
          <w:tcPr>
            <w:tcW w:w="10170" w:type="dxa"/>
            <w:gridSpan w:val="2"/>
            <w:tcBorders>
              <w:top w:val="single" w:sz="6" w:space="0" w:color="auto"/>
              <w:bottom w:val="single" w:sz="6" w:space="0" w:color="auto"/>
            </w:tcBorders>
          </w:tcPr>
          <w:p w:rsidR="00511DF7" w:rsidRDefault="0088091E" w:rsidP="00511DF7">
            <w:pPr>
              <w:pStyle w:val="TableText"/>
              <w:tabs>
                <w:tab w:val="left" w:pos="0"/>
                <w:tab w:val="left" w:pos="90"/>
                <w:tab w:val="center" w:pos="4122"/>
                <w:tab w:val="left" w:pos="5600"/>
              </w:tabs>
              <w:spacing w:before="120" w:after="40"/>
              <w:jc w:val="center"/>
              <w:rPr>
                <w:b/>
                <w:color w:val="FF0000"/>
                <w:sz w:val="40"/>
                <w:szCs w:val="40"/>
              </w:rPr>
            </w:pPr>
            <w:r w:rsidRPr="00305B53">
              <w:rPr>
                <w:b/>
                <w:color w:val="FF0000"/>
                <w:sz w:val="40"/>
                <w:szCs w:val="40"/>
              </w:rPr>
              <w:t>Next Call:</w:t>
            </w:r>
          </w:p>
          <w:p w:rsidR="0088091E" w:rsidRPr="00556E42" w:rsidRDefault="008943DB" w:rsidP="0088091E">
            <w:pPr>
              <w:pStyle w:val="TableText"/>
              <w:tabs>
                <w:tab w:val="left" w:pos="0"/>
                <w:tab w:val="left" w:pos="90"/>
                <w:tab w:val="center" w:pos="4122"/>
                <w:tab w:val="left" w:pos="5600"/>
              </w:tabs>
              <w:spacing w:before="120" w:after="40"/>
              <w:jc w:val="center"/>
              <w:rPr>
                <w:b/>
                <w:color w:val="000000"/>
                <w:sz w:val="36"/>
                <w:szCs w:val="36"/>
              </w:rPr>
            </w:pPr>
            <w:r>
              <w:rPr>
                <w:b/>
                <w:color w:val="000000"/>
                <w:sz w:val="36"/>
                <w:szCs w:val="36"/>
              </w:rPr>
              <w:t xml:space="preserve">Tuesday, </w:t>
            </w:r>
            <w:r w:rsidR="00830F5D">
              <w:rPr>
                <w:b/>
                <w:color w:val="000000"/>
                <w:sz w:val="36"/>
                <w:szCs w:val="36"/>
              </w:rPr>
              <w:t>March 14</w:t>
            </w:r>
            <w:r w:rsidR="0088091E">
              <w:rPr>
                <w:b/>
                <w:color w:val="000000"/>
                <w:sz w:val="36"/>
                <w:szCs w:val="36"/>
              </w:rPr>
              <w:t>,</w:t>
            </w:r>
            <w:r w:rsidR="00930B07">
              <w:rPr>
                <w:b/>
                <w:color w:val="000000"/>
                <w:sz w:val="36"/>
                <w:szCs w:val="36"/>
              </w:rPr>
              <w:t xml:space="preserve"> 201</w:t>
            </w:r>
            <w:r w:rsidR="00245282">
              <w:rPr>
                <w:b/>
                <w:color w:val="000000"/>
                <w:sz w:val="36"/>
                <w:szCs w:val="36"/>
              </w:rPr>
              <w:t>6</w:t>
            </w:r>
          </w:p>
          <w:p w:rsidR="0088091E" w:rsidRPr="00BE4DAF" w:rsidRDefault="00830F5D" w:rsidP="0088091E">
            <w:pPr>
              <w:pStyle w:val="TableText"/>
              <w:tabs>
                <w:tab w:val="left" w:pos="0"/>
                <w:tab w:val="left" w:pos="90"/>
                <w:tab w:val="center" w:pos="4122"/>
                <w:tab w:val="left" w:pos="5600"/>
              </w:tabs>
              <w:spacing w:before="120" w:after="40"/>
              <w:jc w:val="center"/>
              <w:rPr>
                <w:b/>
                <w:color w:val="000000"/>
                <w:sz w:val="36"/>
                <w:szCs w:val="36"/>
              </w:rPr>
            </w:pPr>
            <w:r>
              <w:rPr>
                <w:b/>
                <w:color w:val="000000"/>
                <w:sz w:val="36"/>
                <w:szCs w:val="36"/>
              </w:rPr>
              <w:t>4</w:t>
            </w:r>
            <w:r w:rsidR="00E56E33">
              <w:rPr>
                <w:b/>
                <w:color w:val="000000"/>
                <w:sz w:val="36"/>
                <w:szCs w:val="36"/>
              </w:rPr>
              <w:t>:00p</w:t>
            </w:r>
            <w:r w:rsidR="0088091E" w:rsidRPr="00556E42">
              <w:rPr>
                <w:b/>
                <w:color w:val="000000"/>
                <w:sz w:val="36"/>
                <w:szCs w:val="36"/>
              </w:rPr>
              <w:t>m Eastern</w:t>
            </w:r>
            <w:r w:rsidR="0088091E" w:rsidRPr="00BE4DAF">
              <w:rPr>
                <w:b/>
                <w:color w:val="000000"/>
                <w:sz w:val="36"/>
                <w:szCs w:val="36"/>
              </w:rPr>
              <w:t xml:space="preserve"> 1 hour</w:t>
            </w:r>
          </w:p>
          <w:p w:rsidR="0088091E" w:rsidRDefault="0088091E" w:rsidP="0088091E">
            <w:pPr>
              <w:tabs>
                <w:tab w:val="left" w:pos="0"/>
                <w:tab w:val="left" w:pos="90"/>
              </w:tabs>
              <w:autoSpaceDE w:val="0"/>
              <w:autoSpaceDN w:val="0"/>
              <w:adjustRightInd w:val="0"/>
              <w:jc w:val="center"/>
              <w:rPr>
                <w:rFonts w:ascii="Arial" w:hAnsi="Arial" w:cs="Arial"/>
                <w:bCs/>
                <w:i/>
                <w:iCs/>
                <w:sz w:val="28"/>
                <w:szCs w:val="28"/>
              </w:rPr>
            </w:pPr>
          </w:p>
          <w:p w:rsidR="006231D2" w:rsidRDefault="007E72C9" w:rsidP="006231D2">
            <w:pPr>
              <w:jc w:val="center"/>
              <w:rPr>
                <w:rFonts w:ascii="Arial" w:hAnsi="Arial" w:cs="Arial"/>
                <w:bCs/>
                <w:i/>
                <w:iCs/>
                <w:sz w:val="28"/>
                <w:szCs w:val="28"/>
              </w:rPr>
            </w:pPr>
            <w:r>
              <w:rPr>
                <w:rFonts w:ascii="Arial" w:hAnsi="Arial" w:cs="Arial"/>
                <w:bCs/>
                <w:i/>
                <w:iCs/>
                <w:sz w:val="28"/>
                <w:szCs w:val="28"/>
              </w:rPr>
              <w:t>Bridge:</w:t>
            </w:r>
          </w:p>
          <w:p w:rsidR="007E72C9" w:rsidRPr="006231D2" w:rsidRDefault="007E72C9" w:rsidP="006231D2">
            <w:pPr>
              <w:jc w:val="center"/>
              <w:rPr>
                <w:rFonts w:ascii="Arial" w:hAnsi="Arial" w:cs="Arial"/>
                <w:b/>
                <w:color w:val="000080"/>
                <w:sz w:val="24"/>
                <w:szCs w:val="24"/>
              </w:rPr>
            </w:pPr>
          </w:p>
          <w:p w:rsidR="00336A6C" w:rsidRDefault="00336A6C" w:rsidP="00336A6C">
            <w:pPr>
              <w:jc w:val="center"/>
              <w:rPr>
                <w:rFonts w:ascii="Arial" w:hAnsi="Arial" w:cs="Arial"/>
                <w:b/>
                <w:bCs/>
                <w:color w:val="000080"/>
                <w:sz w:val="24"/>
                <w:szCs w:val="24"/>
              </w:rPr>
            </w:pPr>
            <w:r>
              <w:rPr>
                <w:rFonts w:ascii="Arial" w:hAnsi="Arial" w:cs="Arial"/>
                <w:b/>
                <w:bCs/>
                <w:color w:val="000080"/>
                <w:sz w:val="24"/>
                <w:szCs w:val="24"/>
              </w:rPr>
              <w:t>913-315-1921 pin 88058916</w:t>
            </w:r>
          </w:p>
          <w:p w:rsidR="0088091E" w:rsidRPr="000E02A4" w:rsidRDefault="0088091E" w:rsidP="0088091E">
            <w:pPr>
              <w:tabs>
                <w:tab w:val="left" w:pos="0"/>
                <w:tab w:val="left" w:pos="90"/>
              </w:tabs>
              <w:autoSpaceDE w:val="0"/>
              <w:autoSpaceDN w:val="0"/>
              <w:adjustRightInd w:val="0"/>
              <w:jc w:val="center"/>
              <w:rPr>
                <w:rFonts w:ascii="Arial" w:hAnsi="Arial" w:cs="Arial"/>
                <w:b/>
                <w:i/>
                <w:iCs/>
                <w:color w:val="FF0000"/>
                <w:sz w:val="24"/>
                <w:szCs w:val="24"/>
              </w:rPr>
            </w:pPr>
          </w:p>
          <w:p w:rsidR="0088091E" w:rsidRPr="002232D0" w:rsidRDefault="0088091E" w:rsidP="0088091E">
            <w:pPr>
              <w:jc w:val="center"/>
              <w:rPr>
                <w:rFonts w:ascii="Arial" w:hAnsi="Arial" w:cs="Arial"/>
                <w:b/>
                <w:bCs/>
                <w:i/>
                <w:iCs/>
                <w:color w:val="000000"/>
                <w:sz w:val="22"/>
                <w:szCs w:val="22"/>
              </w:rPr>
            </w:pPr>
            <w:r w:rsidRPr="002232D0">
              <w:rPr>
                <w:rFonts w:ascii="Arial" w:hAnsi="Arial" w:cs="Arial"/>
                <w:b/>
                <w:bCs/>
                <w:i/>
                <w:iCs/>
                <w:color w:val="000000"/>
                <w:sz w:val="22"/>
                <w:szCs w:val="22"/>
              </w:rPr>
              <w:t>Proposed Agenda:</w:t>
            </w:r>
          </w:p>
          <w:p w:rsidR="0088091E" w:rsidRDefault="0088091E" w:rsidP="0088091E">
            <w:pPr>
              <w:jc w:val="center"/>
              <w:rPr>
                <w:rFonts w:ascii="Arial" w:hAnsi="Arial" w:cs="Arial"/>
                <w:i/>
                <w:iCs/>
                <w:sz w:val="22"/>
                <w:szCs w:val="22"/>
              </w:rPr>
            </w:pPr>
            <w:r w:rsidRPr="009E1BE1">
              <w:rPr>
                <w:rFonts w:ascii="Arial" w:hAnsi="Arial" w:cs="Arial"/>
                <w:i/>
                <w:iCs/>
                <w:sz w:val="22"/>
                <w:szCs w:val="22"/>
              </w:rPr>
              <w:t> </w:t>
            </w:r>
          </w:p>
          <w:p w:rsidR="00E6164D" w:rsidRDefault="00E6164D" w:rsidP="00E6164D">
            <w:pPr>
              <w:rPr>
                <w:rFonts w:ascii="Arial" w:hAnsi="Arial" w:cs="Arial"/>
                <w:b/>
                <w:bCs/>
                <w:color w:val="FF0000"/>
              </w:rPr>
            </w:pPr>
            <w:r>
              <w:rPr>
                <w:rFonts w:ascii="Arial" w:hAnsi="Arial" w:cs="Arial"/>
                <w:b/>
                <w:bCs/>
                <w:color w:val="FF0000"/>
              </w:rPr>
              <w:t>Open Portion:</w:t>
            </w:r>
          </w:p>
          <w:p w:rsidR="00E6164D" w:rsidRDefault="00E6164D" w:rsidP="00E6164D">
            <w:pPr>
              <w:rPr>
                <w:rFonts w:ascii="Arial" w:hAnsi="Arial" w:cs="Arial"/>
                <w:b/>
                <w:bCs/>
                <w:color w:val="FF0000"/>
                <w:sz w:val="22"/>
                <w:szCs w:val="22"/>
              </w:rPr>
            </w:pPr>
          </w:p>
          <w:p w:rsidR="00E6164D" w:rsidRDefault="00E6164D" w:rsidP="0074524F">
            <w:pPr>
              <w:pStyle w:val="ListParagraph"/>
              <w:numPr>
                <w:ilvl w:val="0"/>
                <w:numId w:val="2"/>
              </w:numPr>
              <w:rPr>
                <w:rFonts w:ascii="Arial" w:hAnsi="Arial" w:cs="Arial"/>
              </w:rPr>
            </w:pPr>
            <w:r w:rsidRPr="008943DB">
              <w:rPr>
                <w:rFonts w:ascii="Arial" w:hAnsi="Arial" w:cs="Arial"/>
              </w:rPr>
              <w:t xml:space="preserve">Approve </w:t>
            </w:r>
            <w:r w:rsidR="00830F5D">
              <w:rPr>
                <w:rFonts w:ascii="Arial" w:hAnsi="Arial" w:cs="Arial"/>
              </w:rPr>
              <w:t>February 28</w:t>
            </w:r>
            <w:r w:rsidR="008943DB">
              <w:rPr>
                <w:rFonts w:ascii="Arial" w:hAnsi="Arial" w:cs="Arial"/>
              </w:rPr>
              <w:t>,</w:t>
            </w:r>
            <w:r w:rsidR="00BA5940" w:rsidRPr="008943DB">
              <w:rPr>
                <w:rFonts w:ascii="Arial" w:hAnsi="Arial" w:cs="Arial"/>
              </w:rPr>
              <w:t xml:space="preserve"> </w:t>
            </w:r>
            <w:r w:rsidR="00E56E33">
              <w:rPr>
                <w:rFonts w:ascii="Arial" w:hAnsi="Arial" w:cs="Arial"/>
              </w:rPr>
              <w:t>2017</w:t>
            </w:r>
            <w:r w:rsidRPr="008943DB">
              <w:rPr>
                <w:rFonts w:ascii="Arial" w:hAnsi="Arial" w:cs="Arial"/>
              </w:rPr>
              <w:t xml:space="preserve"> meeting notes</w:t>
            </w:r>
          </w:p>
          <w:p w:rsidR="006C6789" w:rsidRPr="008943DB" w:rsidRDefault="006C6789" w:rsidP="0074524F">
            <w:pPr>
              <w:pStyle w:val="ListParagraph"/>
              <w:numPr>
                <w:ilvl w:val="0"/>
                <w:numId w:val="2"/>
              </w:numPr>
              <w:rPr>
                <w:rFonts w:ascii="Arial" w:hAnsi="Arial" w:cs="Arial"/>
              </w:rPr>
            </w:pPr>
            <w:r>
              <w:rPr>
                <w:rFonts w:ascii="Arial" w:hAnsi="Arial" w:cs="Arial"/>
              </w:rPr>
              <w:t>Review action items from the February meeting</w:t>
            </w:r>
          </w:p>
          <w:p w:rsidR="001B0E89" w:rsidRPr="008943DB" w:rsidRDefault="00052FD0" w:rsidP="0074524F">
            <w:pPr>
              <w:pStyle w:val="ListParagraph"/>
              <w:numPr>
                <w:ilvl w:val="0"/>
                <w:numId w:val="2"/>
              </w:numPr>
              <w:rPr>
                <w:rFonts w:ascii="Arial" w:hAnsi="Arial" w:cs="Arial"/>
              </w:rPr>
            </w:pPr>
            <w:r w:rsidRPr="008943DB">
              <w:rPr>
                <w:rFonts w:ascii="Arial" w:hAnsi="Arial" w:cs="Arial"/>
              </w:rPr>
              <w:t xml:space="preserve">Review </w:t>
            </w:r>
            <w:r w:rsidR="00830F5D">
              <w:rPr>
                <w:rFonts w:ascii="Arial" w:hAnsi="Arial" w:cs="Arial"/>
              </w:rPr>
              <w:t xml:space="preserve">February </w:t>
            </w:r>
            <w:r w:rsidR="00E6164D" w:rsidRPr="008943DB">
              <w:rPr>
                <w:rFonts w:ascii="Arial" w:hAnsi="Arial" w:cs="Arial"/>
              </w:rPr>
              <w:t>NANP Report (Welch)</w:t>
            </w:r>
          </w:p>
          <w:p w:rsidR="00245282" w:rsidRPr="008943DB" w:rsidRDefault="00245282" w:rsidP="0074524F">
            <w:pPr>
              <w:pStyle w:val="ListParagraph"/>
              <w:numPr>
                <w:ilvl w:val="0"/>
                <w:numId w:val="2"/>
              </w:numPr>
              <w:rPr>
                <w:rFonts w:ascii="Arial" w:hAnsi="Arial" w:cs="Arial"/>
              </w:rPr>
            </w:pPr>
            <w:r w:rsidRPr="008943DB">
              <w:rPr>
                <w:rFonts w:ascii="Arial" w:hAnsi="Arial" w:cs="Arial"/>
              </w:rPr>
              <w:t>Discuss Budget and Contribution Factor</w:t>
            </w:r>
          </w:p>
          <w:p w:rsidR="00D76C6C" w:rsidRDefault="00D76C6C" w:rsidP="00060CD5">
            <w:pPr>
              <w:pStyle w:val="ListParagraph"/>
              <w:rPr>
                <w:rFonts w:ascii="Arial" w:hAnsi="Arial" w:cs="Arial"/>
              </w:rPr>
            </w:pPr>
          </w:p>
          <w:p w:rsidR="001B0E89" w:rsidRPr="001B0E89" w:rsidRDefault="001B0E89" w:rsidP="001B0E89">
            <w:pPr>
              <w:ind w:left="360"/>
              <w:rPr>
                <w:rFonts w:ascii="Arial" w:hAnsi="Arial" w:cs="Arial"/>
              </w:rPr>
            </w:pPr>
          </w:p>
          <w:p w:rsidR="00E6164D" w:rsidRDefault="00E6164D" w:rsidP="00E6164D">
            <w:pPr>
              <w:rPr>
                <w:rFonts w:ascii="Arial" w:hAnsi="Arial" w:cs="Arial"/>
                <w:b/>
                <w:bCs/>
                <w:color w:val="FF0000"/>
              </w:rPr>
            </w:pPr>
            <w:r>
              <w:rPr>
                <w:rFonts w:ascii="Arial" w:hAnsi="Arial" w:cs="Arial"/>
                <w:b/>
                <w:bCs/>
                <w:color w:val="FF0000"/>
              </w:rPr>
              <w:t>Closed Portion:</w:t>
            </w:r>
          </w:p>
          <w:p w:rsidR="00E6164D" w:rsidRDefault="00E6164D" w:rsidP="00E6164D">
            <w:pPr>
              <w:rPr>
                <w:rFonts w:ascii="Arial" w:hAnsi="Arial" w:cs="Arial"/>
                <w:b/>
                <w:bCs/>
                <w:color w:val="FF0000"/>
              </w:rPr>
            </w:pPr>
          </w:p>
          <w:p w:rsidR="00C14666" w:rsidRDefault="00830F5D" w:rsidP="0074524F">
            <w:pPr>
              <w:pStyle w:val="ListParagraph"/>
              <w:numPr>
                <w:ilvl w:val="0"/>
                <w:numId w:val="1"/>
              </w:numPr>
              <w:rPr>
                <w:rFonts w:ascii="Arial" w:hAnsi="Arial" w:cs="Arial"/>
              </w:rPr>
            </w:pPr>
            <w:r>
              <w:rPr>
                <w:rFonts w:ascii="Arial" w:hAnsi="Arial" w:cs="Arial"/>
              </w:rPr>
              <w:t>January and February</w:t>
            </w:r>
            <w:r w:rsidR="001A2684">
              <w:rPr>
                <w:rFonts w:ascii="Arial" w:hAnsi="Arial" w:cs="Arial"/>
              </w:rPr>
              <w:t xml:space="preserve"> </w:t>
            </w:r>
            <w:r w:rsidR="007E72C9">
              <w:rPr>
                <w:rFonts w:ascii="Arial" w:hAnsi="Arial" w:cs="Arial"/>
              </w:rPr>
              <w:t>Deliverable report</w:t>
            </w:r>
          </w:p>
          <w:p w:rsidR="001B3E59" w:rsidRDefault="001B3E59" w:rsidP="0074524F">
            <w:pPr>
              <w:pStyle w:val="ListParagraph"/>
              <w:numPr>
                <w:ilvl w:val="0"/>
                <w:numId w:val="1"/>
              </w:numPr>
              <w:rPr>
                <w:rFonts w:ascii="Arial" w:hAnsi="Arial" w:cs="Arial"/>
              </w:rPr>
            </w:pPr>
            <w:r>
              <w:rPr>
                <w:rFonts w:ascii="Arial" w:hAnsi="Arial" w:cs="Arial"/>
              </w:rPr>
              <w:t>Finalize Welch performance review</w:t>
            </w:r>
          </w:p>
          <w:p w:rsidR="00E6164D" w:rsidRDefault="00E6164D" w:rsidP="00E6164D">
            <w:pPr>
              <w:rPr>
                <w:rFonts w:ascii="Arial" w:hAnsi="Arial" w:cs="Arial"/>
                <w:i/>
                <w:iCs/>
                <w:sz w:val="22"/>
                <w:szCs w:val="22"/>
              </w:rPr>
            </w:pPr>
          </w:p>
          <w:p w:rsidR="00E6164D" w:rsidRPr="009E1BE1" w:rsidRDefault="00E6164D" w:rsidP="0088091E">
            <w:pPr>
              <w:jc w:val="center"/>
              <w:rPr>
                <w:rFonts w:ascii="Arial" w:hAnsi="Arial" w:cs="Arial"/>
                <w:i/>
                <w:iCs/>
                <w:sz w:val="22"/>
                <w:szCs w:val="22"/>
              </w:rPr>
            </w:pPr>
          </w:p>
          <w:p w:rsidR="0088091E" w:rsidRDefault="0088091E" w:rsidP="0088091E">
            <w:pPr>
              <w:ind w:left="360"/>
              <w:rPr>
                <w:rFonts w:ascii="Arial" w:hAnsi="Arial" w:cs="Arial"/>
              </w:rPr>
            </w:pPr>
          </w:p>
          <w:p w:rsidR="0088091E" w:rsidRPr="00FD62F1" w:rsidRDefault="0088091E" w:rsidP="00FD62F1">
            <w:pPr>
              <w:tabs>
                <w:tab w:val="left" w:pos="0"/>
                <w:tab w:val="left" w:pos="90"/>
              </w:tabs>
              <w:rPr>
                <w:rFonts w:ascii="Arial" w:hAnsi="Arial" w:cs="Arial"/>
                <w:b/>
                <w:color w:val="000000"/>
                <w:sz w:val="24"/>
                <w:szCs w:val="24"/>
              </w:rPr>
            </w:pPr>
          </w:p>
        </w:tc>
      </w:tr>
    </w:tbl>
    <w:p w:rsidR="00456518" w:rsidRDefault="008943DB" w:rsidP="00A47670">
      <w:pPr>
        <w:pStyle w:val="tty80"/>
        <w:tabs>
          <w:tab w:val="left" w:pos="0"/>
          <w:tab w:val="left" w:pos="90"/>
        </w:tabs>
        <w:rPr>
          <w:rFonts w:ascii="Book Antiqua" w:hAnsi="Book Antiqua"/>
          <w:sz w:val="22"/>
        </w:rPr>
      </w:pPr>
      <w:r>
        <w:rPr>
          <w:rFonts w:ascii="Book Antiqua" w:hAnsi="Book Antiqua"/>
          <w:sz w:val="22"/>
        </w:rPr>
        <w:t xml:space="preserve"> J</w:t>
      </w:r>
    </w:p>
    <w:sectPr w:rsidR="00456518" w:rsidSect="00AB4FF0">
      <w:headerReference w:type="default" r:id="rId8"/>
      <w:footerReference w:type="even" r:id="rId9"/>
      <w:footerReference w:type="default" r:id="rId10"/>
      <w:headerReference w:type="first" r:id="rId11"/>
      <w:footerReference w:type="first" r:id="rId12"/>
      <w:pgSz w:w="12240" w:h="15840" w:code="1"/>
      <w:pgMar w:top="864" w:right="1080" w:bottom="1152" w:left="1080" w:header="432" w:footer="432" w:gutter="360"/>
      <w:paperSrc w:first="1" w:other="1"/>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D12" w:rsidRDefault="00913D12">
      <w:r>
        <w:separator/>
      </w:r>
    </w:p>
  </w:endnote>
  <w:endnote w:type="continuationSeparator" w:id="0">
    <w:p w:rsidR="00913D12" w:rsidRDefault="0091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518" w:rsidRDefault="007D5363">
    <w:pPr>
      <w:pStyle w:val="Footer"/>
      <w:framePr w:wrap="around" w:vAnchor="text" w:hAnchor="margin" w:xAlign="right" w:y="1"/>
      <w:rPr>
        <w:rStyle w:val="PageNumber"/>
      </w:rPr>
    </w:pPr>
    <w:r>
      <w:rPr>
        <w:rStyle w:val="PageNumber"/>
      </w:rPr>
      <w:fldChar w:fldCharType="begin"/>
    </w:r>
    <w:r w:rsidR="00456518">
      <w:rPr>
        <w:rStyle w:val="PageNumber"/>
      </w:rPr>
      <w:instrText xml:space="preserve">PAGE  </w:instrText>
    </w:r>
    <w:r>
      <w:rPr>
        <w:rStyle w:val="PageNumber"/>
      </w:rPr>
      <w:fldChar w:fldCharType="end"/>
    </w:r>
  </w:p>
  <w:p w:rsidR="00456518" w:rsidRDefault="004565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518" w:rsidRDefault="007D5363">
    <w:pPr>
      <w:pStyle w:val="Footer"/>
      <w:framePr w:wrap="around" w:vAnchor="text" w:hAnchor="margin" w:xAlign="right" w:y="1"/>
      <w:rPr>
        <w:rStyle w:val="PageNumber"/>
      </w:rPr>
    </w:pPr>
    <w:r>
      <w:rPr>
        <w:rStyle w:val="PageNumber"/>
      </w:rPr>
      <w:fldChar w:fldCharType="begin"/>
    </w:r>
    <w:r w:rsidR="00456518">
      <w:rPr>
        <w:rStyle w:val="PageNumber"/>
      </w:rPr>
      <w:instrText xml:space="preserve">PAGE  </w:instrText>
    </w:r>
    <w:r>
      <w:rPr>
        <w:rStyle w:val="PageNumber"/>
      </w:rPr>
      <w:fldChar w:fldCharType="separate"/>
    </w:r>
    <w:r w:rsidR="00863A10">
      <w:rPr>
        <w:rStyle w:val="PageNumber"/>
        <w:noProof/>
      </w:rPr>
      <w:t>6</w:t>
    </w:r>
    <w:r>
      <w:rPr>
        <w:rStyle w:val="PageNumber"/>
      </w:rPr>
      <w:fldChar w:fldCharType="end"/>
    </w:r>
  </w:p>
  <w:p w:rsidR="00456518" w:rsidRDefault="007D5363">
    <w:pPr>
      <w:pStyle w:val="Footer"/>
      <w:tabs>
        <w:tab w:val="clear" w:pos="7920"/>
        <w:tab w:val="center" w:pos="5400"/>
        <w:tab w:val="right" w:pos="9720"/>
        <w:tab w:val="right" w:pos="10440"/>
      </w:tabs>
    </w:pPr>
    <w:r>
      <w:fldChar w:fldCharType="begin"/>
    </w:r>
    <w:r w:rsidR="00456518">
      <w:instrText xml:space="preserve"> if "</w:instrText>
    </w:r>
    <w:r>
      <w:fldChar w:fldCharType="begin"/>
    </w:r>
    <w:r w:rsidR="00456518">
      <w:instrText xml:space="preserve"> REF DocVersion </w:instrText>
    </w:r>
    <w:r>
      <w:fldChar w:fldCharType="separate"/>
    </w:r>
    <w:r w:rsidR="00F42362">
      <w:rPr>
        <w:b/>
        <w:bCs/>
      </w:rPr>
      <w:instrText>Error! Reference source not found.</w:instrText>
    </w:r>
    <w:r>
      <w:fldChar w:fldCharType="end"/>
    </w:r>
    <w:r w:rsidR="00456518">
      <w:instrText>" = "Error! Reference source not found." ""</w:instrText>
    </w:r>
    <w:r w:rsidR="00456518">
      <w:rPr>
        <w:b/>
      </w:rPr>
      <w:instrText xml:space="preserve"> </w:instrText>
    </w:r>
    <w:r w:rsidR="00456518">
      <w:instrText xml:space="preserve"> "(v. </w:instrText>
    </w:r>
    <w:r>
      <w:fldChar w:fldCharType="begin"/>
    </w:r>
    <w:r w:rsidR="0019451E">
      <w:instrText xml:space="preserve"> REF DocVersion </w:instrText>
    </w:r>
    <w:r>
      <w:fldChar w:fldCharType="separate"/>
    </w:r>
    <w:r w:rsidR="00456518">
      <w:instrText xml:space="preserve">1 </w:instrText>
    </w:r>
    <w:r>
      <w:fldChar w:fldCharType="end"/>
    </w:r>
    <w:r w:rsidR="00456518">
      <w:instrText xml:space="preserve">)" </w:instrText>
    </w:r>
    <w:r>
      <w:fldChar w:fldCharType="end"/>
    </w:r>
    <w:r w:rsidR="00456518">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518" w:rsidRDefault="00456518">
    <w:pPr>
      <w:pStyle w:val="Footer"/>
      <w:tabs>
        <w:tab w:val="clear" w:pos="7920"/>
        <w:tab w:val="center" w:pos="5400"/>
        <w:tab w:val="right" w:pos="10440"/>
      </w:tabs>
      <w:spacing w:before="120"/>
    </w:pPr>
    <w:r>
      <w:t xml:space="preserve">  </w:t>
    </w:r>
    <w:r w:rsidR="007D5363">
      <w:fldChar w:fldCharType="begin"/>
    </w:r>
    <w:r>
      <w:instrText xml:space="preserve"> if "</w:instrText>
    </w:r>
    <w:r w:rsidR="007D5363">
      <w:fldChar w:fldCharType="begin"/>
    </w:r>
    <w:r>
      <w:instrText xml:space="preserve"> REF DocVersion </w:instrText>
    </w:r>
    <w:r w:rsidR="007D5363">
      <w:fldChar w:fldCharType="separate"/>
    </w:r>
    <w:r w:rsidR="00F42362">
      <w:rPr>
        <w:b/>
        <w:bCs/>
      </w:rPr>
      <w:instrText>Error! Reference source not found.</w:instrText>
    </w:r>
    <w:r w:rsidR="007D5363">
      <w:fldChar w:fldCharType="end"/>
    </w:r>
    <w:r>
      <w:instrText>" = "Error! Reference source not found." ""</w:instrText>
    </w:r>
    <w:r>
      <w:rPr>
        <w:b/>
      </w:rPr>
      <w:instrText xml:space="preserve"> </w:instrText>
    </w:r>
    <w:r>
      <w:instrText xml:space="preserve"> "(v. </w:instrText>
    </w:r>
    <w:r w:rsidR="007D5363">
      <w:fldChar w:fldCharType="begin"/>
    </w:r>
    <w:r w:rsidR="0019451E">
      <w:instrText xml:space="preserve"> REF DocVersion </w:instrText>
    </w:r>
    <w:r w:rsidR="007D5363">
      <w:fldChar w:fldCharType="separate"/>
    </w:r>
    <w:r>
      <w:instrText xml:space="preserve"> 1 </w:instrText>
    </w:r>
    <w:r w:rsidR="007D5363">
      <w:fldChar w:fldCharType="end"/>
    </w:r>
    <w:r>
      <w:instrText xml:space="preserve">)" </w:instrText>
    </w:r>
    <w:r w:rsidR="007D5363">
      <w:fldChar w:fldCharType="end"/>
    </w:r>
    <w:r>
      <w:tab/>
    </w:r>
    <w:r>
      <w:tab/>
    </w:r>
    <w:r w:rsidR="007D5363">
      <w:rPr>
        <w:rStyle w:val="PageNumber"/>
      </w:rPr>
      <w:fldChar w:fldCharType="begin"/>
    </w:r>
    <w:r>
      <w:rPr>
        <w:rStyle w:val="PageNumber"/>
      </w:rPr>
      <w:instrText xml:space="preserve"> PAGE </w:instrText>
    </w:r>
    <w:r w:rsidR="007D5363">
      <w:rPr>
        <w:rStyle w:val="PageNumber"/>
      </w:rPr>
      <w:fldChar w:fldCharType="separate"/>
    </w:r>
    <w:r w:rsidR="00863A10">
      <w:rPr>
        <w:rStyle w:val="PageNumber"/>
        <w:noProof/>
      </w:rPr>
      <w:t>1</w:t>
    </w:r>
    <w:r w:rsidR="007D5363">
      <w:rPr>
        <w:rStyle w:val="PageNumber"/>
      </w:rPr>
      <w:fldChar w:fldCharType="end"/>
    </w:r>
    <w:r w:rsidR="007D5363">
      <w:fldChar w:fldCharType="begin"/>
    </w:r>
    <w:r>
      <w:instrText>if "</w:instrText>
    </w:r>
    <w:r w:rsidR="007D5363">
      <w:fldChar w:fldCharType="begin"/>
    </w:r>
    <w:r>
      <w:instrText>styleref "Heading 2"</w:instrText>
    </w:r>
    <w:r w:rsidR="007D5363">
      <w:fldChar w:fldCharType="separate"/>
    </w:r>
    <w:r w:rsidR="00863A10">
      <w:rPr>
        <w:b/>
        <w:bCs/>
        <w:noProof/>
      </w:rPr>
      <w:instrText>Error! No text of specified style in document.</w:instrText>
    </w:r>
    <w:r w:rsidR="007D5363">
      <w:fldChar w:fldCharType="end"/>
    </w:r>
    <w:r>
      <w:instrText xml:space="preserve">" = "Error! No text of specified style in document."  "" </w:instrText>
    </w:r>
    <w:r w:rsidR="007D5363">
      <w:fldChar w:fldCharType="begin"/>
    </w:r>
    <w:r>
      <w:instrText>styleref "Heading 2"</w:instrText>
    </w:r>
    <w:r w:rsidR="007D5363">
      <w:fldChar w:fldCharType="separate"/>
    </w:r>
    <w:r w:rsidR="00C0508A">
      <w:rPr>
        <w:noProof/>
      </w:rPr>
      <w:instrText>Approved for Training Binder at last meeting</w:instrText>
    </w:r>
    <w:r w:rsidR="007D5363">
      <w:fldChar w:fldCharType="end"/>
    </w:r>
    <w:r w:rsidR="007D5363">
      <w:fldChar w:fldCharType="end"/>
    </w:r>
    <w:r>
      <w:t xml:space="preserve"> of </w:t>
    </w:r>
    <w:r w:rsidR="007D5363">
      <w:rPr>
        <w:rStyle w:val="PageNumber"/>
      </w:rPr>
      <w:fldChar w:fldCharType="begin"/>
    </w:r>
    <w:r>
      <w:rPr>
        <w:rStyle w:val="PageNumber"/>
      </w:rPr>
      <w:instrText xml:space="preserve"> NUMPAGES </w:instrText>
    </w:r>
    <w:r w:rsidR="007D5363">
      <w:rPr>
        <w:rStyle w:val="PageNumber"/>
      </w:rPr>
      <w:fldChar w:fldCharType="separate"/>
    </w:r>
    <w:r w:rsidR="00863A10">
      <w:rPr>
        <w:rStyle w:val="PageNumber"/>
        <w:noProof/>
      </w:rPr>
      <w:t>6</w:t>
    </w:r>
    <w:r w:rsidR="007D5363">
      <w:rPr>
        <w:rStyle w:val="PageNumber"/>
      </w:rPr>
      <w:fldChar w:fldCharType="end"/>
    </w:r>
  </w:p>
  <w:p w:rsidR="00456518" w:rsidRDefault="00456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D12" w:rsidRDefault="00913D12">
      <w:r>
        <w:separator/>
      </w:r>
    </w:p>
  </w:footnote>
  <w:footnote w:type="continuationSeparator" w:id="0">
    <w:p w:rsidR="00913D12" w:rsidRDefault="0091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518" w:rsidRDefault="00456518">
    <w:pPr>
      <w:pStyle w:val="Header"/>
    </w:pPr>
    <w:r>
      <w:tab/>
    </w:r>
    <w:r w:rsidR="007D5363">
      <w:fldChar w:fldCharType="begin"/>
    </w:r>
    <w:r>
      <w:instrText xml:space="preserve"> if "</w:instrText>
    </w:r>
    <w:r w:rsidR="007D5363">
      <w:fldChar w:fldCharType="begin"/>
    </w:r>
    <w:r>
      <w:instrText xml:space="preserve"> REF DocControlNumber </w:instrText>
    </w:r>
    <w:r w:rsidR="007D5363">
      <w:fldChar w:fldCharType="separate"/>
    </w:r>
    <w:r w:rsidR="00F42362">
      <w:rPr>
        <w:b/>
        <w:bCs/>
      </w:rPr>
      <w:instrText>Error! Reference source not found.</w:instrText>
    </w:r>
    <w:r w:rsidR="007D5363">
      <w:fldChar w:fldCharType="end"/>
    </w:r>
    <w:r>
      <w:instrText>" = "Error! Reference source not found." ""</w:instrText>
    </w:r>
    <w:r>
      <w:rPr>
        <w:b/>
      </w:rPr>
      <w:instrText xml:space="preserve"> </w:instrText>
    </w:r>
    <w:r>
      <w:instrText xml:space="preserve"> </w:instrText>
    </w:r>
    <w:r w:rsidR="007D5363">
      <w:fldChar w:fldCharType="begin"/>
    </w:r>
    <w:r w:rsidR="0019451E">
      <w:instrText xml:space="preserve"> REF DocControlNumber </w:instrText>
    </w:r>
    <w:r w:rsidR="007D5363">
      <w:fldChar w:fldCharType="separate"/>
    </w:r>
    <w:r>
      <w:rPr>
        <w:rStyle w:val="HighlightedVariable"/>
      </w:rPr>
      <w:instrText>&lt;Document Control Number&gt;</w:instrText>
    </w:r>
    <w:r>
      <w:instrText xml:space="preserve"> </w:instrText>
    </w:r>
    <w:r w:rsidR="007D5363">
      <w:fldChar w:fldCharType="end"/>
    </w:r>
    <w:r>
      <w:instrText xml:space="preserve"> </w:instrText>
    </w:r>
    <w:r w:rsidR="007D536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518" w:rsidRDefault="00456518">
    <w:pPr>
      <w:pStyle w:val="Header"/>
      <w:jc w:val="center"/>
    </w:pPr>
    <w:r>
      <w:t>Billing and Collection Agent Oversight Working Group (B&amp;C WG)</w:t>
    </w:r>
    <w:r w:rsidR="007D5363">
      <w:fldChar w:fldCharType="begin"/>
    </w:r>
    <w:r>
      <w:instrText xml:space="preserve"> if "</w:instrText>
    </w:r>
    <w:r w:rsidR="007D5363">
      <w:fldChar w:fldCharType="begin"/>
    </w:r>
    <w:r>
      <w:instrText xml:space="preserve"> REF DocControlNumber </w:instrText>
    </w:r>
    <w:r w:rsidR="007D5363">
      <w:fldChar w:fldCharType="separate"/>
    </w:r>
    <w:r w:rsidR="00F42362">
      <w:rPr>
        <w:b/>
        <w:bCs/>
      </w:rPr>
      <w:instrText>Error! Reference source not found.</w:instrText>
    </w:r>
    <w:r w:rsidR="007D5363">
      <w:fldChar w:fldCharType="end"/>
    </w:r>
    <w:r>
      <w:instrText>" = "Error! Reference source not found." ""</w:instrText>
    </w:r>
    <w:r>
      <w:rPr>
        <w:b/>
      </w:rPr>
      <w:instrText xml:space="preserve"> </w:instrText>
    </w:r>
    <w:r>
      <w:instrText xml:space="preserve"> </w:instrText>
    </w:r>
    <w:r w:rsidR="007D5363">
      <w:fldChar w:fldCharType="begin"/>
    </w:r>
    <w:r w:rsidR="0019451E">
      <w:instrText xml:space="preserve"> REF DocControlNumber </w:instrText>
    </w:r>
    <w:r w:rsidR="007D5363">
      <w:fldChar w:fldCharType="separate"/>
    </w:r>
    <w:r>
      <w:instrText xml:space="preserve"> </w:instrText>
    </w:r>
    <w:r>
      <w:rPr>
        <w:rStyle w:val="HighlightedVariable"/>
      </w:rPr>
      <w:instrText>&lt;Document Control Number&gt;</w:instrText>
    </w:r>
    <w:r>
      <w:instrText xml:space="preserve"> </w:instrText>
    </w:r>
    <w:r w:rsidR="007D5363">
      <w:fldChar w:fldCharType="end"/>
    </w:r>
    <w:r>
      <w:instrText xml:space="preserve"> </w:instrText>
    </w:r>
    <w:r w:rsidR="007D5363">
      <w:fldChar w:fldCharType="end"/>
    </w:r>
  </w:p>
  <w:p w:rsidR="00456518" w:rsidRDefault="004565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A3C2B"/>
    <w:multiLevelType w:val="hybridMultilevel"/>
    <w:tmpl w:val="A7D40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E15CB1"/>
    <w:multiLevelType w:val="hybridMultilevel"/>
    <w:tmpl w:val="D7986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FF6FCA"/>
    <w:multiLevelType w:val="hybridMultilevel"/>
    <w:tmpl w:val="4204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AA0213"/>
    <w:multiLevelType w:val="hybridMultilevel"/>
    <w:tmpl w:val="7C88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intFractionalCharacterWidth/>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IM_Version" w:val="2.0.6"/>
    <w:docVar w:name="DocumentName" w:val="Meeting Minutes"/>
    <w:docVar w:name="MenuFileStack" w:val="CDM97.mnu|PJM97.mnu|pjmCR97.mnu"/>
    <w:docVar w:name="MenuNameStack" w:val="Main Menu|Project Management (PJM)|Control and Reporting (CR)"/>
    <w:docVar w:name="tmp_MenuTitle" w:val="Control and Reporting (CR)||pjmCR97.mnu"/>
  </w:docVars>
  <w:rsids>
    <w:rsidRoot w:val="00CE2E7C"/>
    <w:rsid w:val="0000179C"/>
    <w:rsid w:val="00001D92"/>
    <w:rsid w:val="00001FBC"/>
    <w:rsid w:val="000032AA"/>
    <w:rsid w:val="000039A0"/>
    <w:rsid w:val="00005F36"/>
    <w:rsid w:val="00010C8D"/>
    <w:rsid w:val="00011818"/>
    <w:rsid w:val="00021ADF"/>
    <w:rsid w:val="000261D9"/>
    <w:rsid w:val="00026F8F"/>
    <w:rsid w:val="0003339F"/>
    <w:rsid w:val="0003509A"/>
    <w:rsid w:val="00036417"/>
    <w:rsid w:val="0003793E"/>
    <w:rsid w:val="0004391D"/>
    <w:rsid w:val="00044128"/>
    <w:rsid w:val="00044EE8"/>
    <w:rsid w:val="000466A2"/>
    <w:rsid w:val="00050125"/>
    <w:rsid w:val="00052714"/>
    <w:rsid w:val="00052FD0"/>
    <w:rsid w:val="00053DBD"/>
    <w:rsid w:val="00056902"/>
    <w:rsid w:val="000601AC"/>
    <w:rsid w:val="00060CD5"/>
    <w:rsid w:val="00061EA6"/>
    <w:rsid w:val="00062D96"/>
    <w:rsid w:val="00062F62"/>
    <w:rsid w:val="0006305C"/>
    <w:rsid w:val="0006552B"/>
    <w:rsid w:val="0006559E"/>
    <w:rsid w:val="00070B47"/>
    <w:rsid w:val="000771BD"/>
    <w:rsid w:val="00081866"/>
    <w:rsid w:val="00081EAD"/>
    <w:rsid w:val="0008216C"/>
    <w:rsid w:val="00083ED0"/>
    <w:rsid w:val="0008626A"/>
    <w:rsid w:val="00087150"/>
    <w:rsid w:val="000906D3"/>
    <w:rsid w:val="00092596"/>
    <w:rsid w:val="00097363"/>
    <w:rsid w:val="000A1802"/>
    <w:rsid w:val="000A3E8E"/>
    <w:rsid w:val="000B16B4"/>
    <w:rsid w:val="000B5BC9"/>
    <w:rsid w:val="000B6031"/>
    <w:rsid w:val="000B649F"/>
    <w:rsid w:val="000C17EE"/>
    <w:rsid w:val="000C4164"/>
    <w:rsid w:val="000D0162"/>
    <w:rsid w:val="000D0244"/>
    <w:rsid w:val="000D1256"/>
    <w:rsid w:val="000D1FBE"/>
    <w:rsid w:val="000D291E"/>
    <w:rsid w:val="000E02A4"/>
    <w:rsid w:val="000E040A"/>
    <w:rsid w:val="000E05A3"/>
    <w:rsid w:val="000E26A6"/>
    <w:rsid w:val="000E3395"/>
    <w:rsid w:val="000F0D96"/>
    <w:rsid w:val="000F2566"/>
    <w:rsid w:val="000F36C0"/>
    <w:rsid w:val="000F65C5"/>
    <w:rsid w:val="000F6656"/>
    <w:rsid w:val="0010025C"/>
    <w:rsid w:val="00103A16"/>
    <w:rsid w:val="00104680"/>
    <w:rsid w:val="00106E39"/>
    <w:rsid w:val="0010785D"/>
    <w:rsid w:val="00110AE4"/>
    <w:rsid w:val="00112744"/>
    <w:rsid w:val="00113508"/>
    <w:rsid w:val="00113590"/>
    <w:rsid w:val="001149B5"/>
    <w:rsid w:val="00114CA7"/>
    <w:rsid w:val="0011587C"/>
    <w:rsid w:val="0012237E"/>
    <w:rsid w:val="00123BB6"/>
    <w:rsid w:val="00124DEC"/>
    <w:rsid w:val="00125D63"/>
    <w:rsid w:val="0013125F"/>
    <w:rsid w:val="00133268"/>
    <w:rsid w:val="00133ACF"/>
    <w:rsid w:val="00133DB4"/>
    <w:rsid w:val="0014290E"/>
    <w:rsid w:val="00145FF4"/>
    <w:rsid w:val="0015027D"/>
    <w:rsid w:val="00151E19"/>
    <w:rsid w:val="00152873"/>
    <w:rsid w:val="00152AEF"/>
    <w:rsid w:val="00153DF7"/>
    <w:rsid w:val="001605AA"/>
    <w:rsid w:val="001647BA"/>
    <w:rsid w:val="00165908"/>
    <w:rsid w:val="001664CA"/>
    <w:rsid w:val="00167F60"/>
    <w:rsid w:val="001700CC"/>
    <w:rsid w:val="001703F7"/>
    <w:rsid w:val="00181C4D"/>
    <w:rsid w:val="00182276"/>
    <w:rsid w:val="00183335"/>
    <w:rsid w:val="00184A98"/>
    <w:rsid w:val="00186443"/>
    <w:rsid w:val="001928BD"/>
    <w:rsid w:val="0019451E"/>
    <w:rsid w:val="00194AC6"/>
    <w:rsid w:val="00197420"/>
    <w:rsid w:val="001A0DF3"/>
    <w:rsid w:val="001A2684"/>
    <w:rsid w:val="001A3D1D"/>
    <w:rsid w:val="001A513D"/>
    <w:rsid w:val="001A54D8"/>
    <w:rsid w:val="001A69A4"/>
    <w:rsid w:val="001B0A9E"/>
    <w:rsid w:val="001B0E89"/>
    <w:rsid w:val="001B29C3"/>
    <w:rsid w:val="001B3E59"/>
    <w:rsid w:val="001B4EF9"/>
    <w:rsid w:val="001B77EC"/>
    <w:rsid w:val="001C175D"/>
    <w:rsid w:val="001C32EA"/>
    <w:rsid w:val="001C36C6"/>
    <w:rsid w:val="001D33B9"/>
    <w:rsid w:val="001D4169"/>
    <w:rsid w:val="001D48C2"/>
    <w:rsid w:val="001D6B0B"/>
    <w:rsid w:val="001D7D13"/>
    <w:rsid w:val="001E116D"/>
    <w:rsid w:val="001E24B8"/>
    <w:rsid w:val="001E33FF"/>
    <w:rsid w:val="001E3B76"/>
    <w:rsid w:val="001E3D08"/>
    <w:rsid w:val="001E4C52"/>
    <w:rsid w:val="001E5EF5"/>
    <w:rsid w:val="001F152C"/>
    <w:rsid w:val="001F3311"/>
    <w:rsid w:val="001F3AA7"/>
    <w:rsid w:val="001F48DD"/>
    <w:rsid w:val="001F76C6"/>
    <w:rsid w:val="0020102E"/>
    <w:rsid w:val="0020379D"/>
    <w:rsid w:val="00205FEF"/>
    <w:rsid w:val="00206D10"/>
    <w:rsid w:val="002074D1"/>
    <w:rsid w:val="00211F97"/>
    <w:rsid w:val="00212D8C"/>
    <w:rsid w:val="00213289"/>
    <w:rsid w:val="002143E0"/>
    <w:rsid w:val="00216693"/>
    <w:rsid w:val="002178C2"/>
    <w:rsid w:val="00221056"/>
    <w:rsid w:val="00221D4C"/>
    <w:rsid w:val="0022238B"/>
    <w:rsid w:val="002232D0"/>
    <w:rsid w:val="002242C7"/>
    <w:rsid w:val="0022515B"/>
    <w:rsid w:val="0022708F"/>
    <w:rsid w:val="0023015F"/>
    <w:rsid w:val="00230F57"/>
    <w:rsid w:val="0023115D"/>
    <w:rsid w:val="002312F4"/>
    <w:rsid w:val="00233777"/>
    <w:rsid w:val="00235AD9"/>
    <w:rsid w:val="00236391"/>
    <w:rsid w:val="0023759C"/>
    <w:rsid w:val="00240757"/>
    <w:rsid w:val="002424BC"/>
    <w:rsid w:val="00243E2D"/>
    <w:rsid w:val="00245282"/>
    <w:rsid w:val="002500EF"/>
    <w:rsid w:val="00250AF6"/>
    <w:rsid w:val="002522F7"/>
    <w:rsid w:val="00253DB4"/>
    <w:rsid w:val="002545DF"/>
    <w:rsid w:val="0026072B"/>
    <w:rsid w:val="00261107"/>
    <w:rsid w:val="00262994"/>
    <w:rsid w:val="00266958"/>
    <w:rsid w:val="00266979"/>
    <w:rsid w:val="00270B12"/>
    <w:rsid w:val="0027169F"/>
    <w:rsid w:val="00271DA5"/>
    <w:rsid w:val="002778FC"/>
    <w:rsid w:val="00277E9C"/>
    <w:rsid w:val="0028159C"/>
    <w:rsid w:val="00281E4C"/>
    <w:rsid w:val="00282B22"/>
    <w:rsid w:val="00282C92"/>
    <w:rsid w:val="0028316A"/>
    <w:rsid w:val="002845B2"/>
    <w:rsid w:val="00286A49"/>
    <w:rsid w:val="0029226C"/>
    <w:rsid w:val="00292956"/>
    <w:rsid w:val="0029583D"/>
    <w:rsid w:val="00296480"/>
    <w:rsid w:val="00297484"/>
    <w:rsid w:val="002977AF"/>
    <w:rsid w:val="00297FC6"/>
    <w:rsid w:val="002A54D3"/>
    <w:rsid w:val="002A5D91"/>
    <w:rsid w:val="002A5D93"/>
    <w:rsid w:val="002A61D0"/>
    <w:rsid w:val="002B0046"/>
    <w:rsid w:val="002B16D0"/>
    <w:rsid w:val="002B4325"/>
    <w:rsid w:val="002B4463"/>
    <w:rsid w:val="002B632E"/>
    <w:rsid w:val="002B6515"/>
    <w:rsid w:val="002C295C"/>
    <w:rsid w:val="002C4357"/>
    <w:rsid w:val="002C5DCD"/>
    <w:rsid w:val="002C653F"/>
    <w:rsid w:val="002C7BC2"/>
    <w:rsid w:val="002D0C9B"/>
    <w:rsid w:val="002D13A1"/>
    <w:rsid w:val="002D239F"/>
    <w:rsid w:val="002D3843"/>
    <w:rsid w:val="002D3EE2"/>
    <w:rsid w:val="002D5866"/>
    <w:rsid w:val="002D58A1"/>
    <w:rsid w:val="002D5E59"/>
    <w:rsid w:val="002D659D"/>
    <w:rsid w:val="002E0435"/>
    <w:rsid w:val="002E712A"/>
    <w:rsid w:val="002F016E"/>
    <w:rsid w:val="002F1E22"/>
    <w:rsid w:val="002F49A8"/>
    <w:rsid w:val="002F5EED"/>
    <w:rsid w:val="002F63BB"/>
    <w:rsid w:val="00302202"/>
    <w:rsid w:val="0030460D"/>
    <w:rsid w:val="00304A22"/>
    <w:rsid w:val="00305B53"/>
    <w:rsid w:val="0030692E"/>
    <w:rsid w:val="00307420"/>
    <w:rsid w:val="003107BA"/>
    <w:rsid w:val="00310A93"/>
    <w:rsid w:val="00311669"/>
    <w:rsid w:val="0031213A"/>
    <w:rsid w:val="00312A83"/>
    <w:rsid w:val="00314E6E"/>
    <w:rsid w:val="00315BC3"/>
    <w:rsid w:val="0031673D"/>
    <w:rsid w:val="00323512"/>
    <w:rsid w:val="003259F8"/>
    <w:rsid w:val="00325D61"/>
    <w:rsid w:val="00326722"/>
    <w:rsid w:val="003275DA"/>
    <w:rsid w:val="00330E8B"/>
    <w:rsid w:val="0033152E"/>
    <w:rsid w:val="0033548D"/>
    <w:rsid w:val="00336A6C"/>
    <w:rsid w:val="00341CA0"/>
    <w:rsid w:val="00342540"/>
    <w:rsid w:val="00342C41"/>
    <w:rsid w:val="00342E05"/>
    <w:rsid w:val="003439FF"/>
    <w:rsid w:val="00343FD6"/>
    <w:rsid w:val="00343FFC"/>
    <w:rsid w:val="00346213"/>
    <w:rsid w:val="003468DE"/>
    <w:rsid w:val="00347675"/>
    <w:rsid w:val="00347BD4"/>
    <w:rsid w:val="00353004"/>
    <w:rsid w:val="00354359"/>
    <w:rsid w:val="0035470A"/>
    <w:rsid w:val="00361F05"/>
    <w:rsid w:val="003620DE"/>
    <w:rsid w:val="0036210E"/>
    <w:rsid w:val="003621E2"/>
    <w:rsid w:val="0036288A"/>
    <w:rsid w:val="00363AED"/>
    <w:rsid w:val="003646AC"/>
    <w:rsid w:val="0036510E"/>
    <w:rsid w:val="00365E8E"/>
    <w:rsid w:val="00366E73"/>
    <w:rsid w:val="00366E90"/>
    <w:rsid w:val="00367BC0"/>
    <w:rsid w:val="00371FD7"/>
    <w:rsid w:val="00371FDC"/>
    <w:rsid w:val="00374780"/>
    <w:rsid w:val="00382E46"/>
    <w:rsid w:val="00383BB7"/>
    <w:rsid w:val="00384F9D"/>
    <w:rsid w:val="00391F4E"/>
    <w:rsid w:val="00392D80"/>
    <w:rsid w:val="00393568"/>
    <w:rsid w:val="00393E0B"/>
    <w:rsid w:val="00394449"/>
    <w:rsid w:val="00394B70"/>
    <w:rsid w:val="003A2320"/>
    <w:rsid w:val="003A5861"/>
    <w:rsid w:val="003A5A53"/>
    <w:rsid w:val="003B13FB"/>
    <w:rsid w:val="003B2DA3"/>
    <w:rsid w:val="003B2DCC"/>
    <w:rsid w:val="003B31EC"/>
    <w:rsid w:val="003B5680"/>
    <w:rsid w:val="003B74EF"/>
    <w:rsid w:val="003C080D"/>
    <w:rsid w:val="003C1316"/>
    <w:rsid w:val="003C2C71"/>
    <w:rsid w:val="003C51E1"/>
    <w:rsid w:val="003C6C8A"/>
    <w:rsid w:val="003C7505"/>
    <w:rsid w:val="003D1420"/>
    <w:rsid w:val="003D2311"/>
    <w:rsid w:val="003D3CF9"/>
    <w:rsid w:val="003D4913"/>
    <w:rsid w:val="003D4CDD"/>
    <w:rsid w:val="003D4EB6"/>
    <w:rsid w:val="003D504A"/>
    <w:rsid w:val="003D72D7"/>
    <w:rsid w:val="003D7DC5"/>
    <w:rsid w:val="003E0367"/>
    <w:rsid w:val="003E04AF"/>
    <w:rsid w:val="003E15F7"/>
    <w:rsid w:val="003E1B3F"/>
    <w:rsid w:val="003E2046"/>
    <w:rsid w:val="003E20B6"/>
    <w:rsid w:val="003E2A57"/>
    <w:rsid w:val="003E53ED"/>
    <w:rsid w:val="003E5AC0"/>
    <w:rsid w:val="003F196D"/>
    <w:rsid w:val="003F23D5"/>
    <w:rsid w:val="00403C8C"/>
    <w:rsid w:val="0040530E"/>
    <w:rsid w:val="00405462"/>
    <w:rsid w:val="00406403"/>
    <w:rsid w:val="00406C75"/>
    <w:rsid w:val="00407906"/>
    <w:rsid w:val="00411C40"/>
    <w:rsid w:val="004130E0"/>
    <w:rsid w:val="00414F23"/>
    <w:rsid w:val="00416060"/>
    <w:rsid w:val="004179C8"/>
    <w:rsid w:val="00425F9A"/>
    <w:rsid w:val="004263A8"/>
    <w:rsid w:val="004277D0"/>
    <w:rsid w:val="00427E1E"/>
    <w:rsid w:val="004336F4"/>
    <w:rsid w:val="00433726"/>
    <w:rsid w:val="004367BA"/>
    <w:rsid w:val="004373A2"/>
    <w:rsid w:val="004375AA"/>
    <w:rsid w:val="0044077A"/>
    <w:rsid w:val="0044259A"/>
    <w:rsid w:val="00442660"/>
    <w:rsid w:val="00445E41"/>
    <w:rsid w:val="004463BC"/>
    <w:rsid w:val="00452AD6"/>
    <w:rsid w:val="00454EA0"/>
    <w:rsid w:val="00456518"/>
    <w:rsid w:val="00456752"/>
    <w:rsid w:val="00461843"/>
    <w:rsid w:val="00462CCC"/>
    <w:rsid w:val="00463636"/>
    <w:rsid w:val="00463AC6"/>
    <w:rsid w:val="00464350"/>
    <w:rsid w:val="00464673"/>
    <w:rsid w:val="00466BA7"/>
    <w:rsid w:val="00467DE3"/>
    <w:rsid w:val="004711F0"/>
    <w:rsid w:val="004761BF"/>
    <w:rsid w:val="004777E6"/>
    <w:rsid w:val="00480271"/>
    <w:rsid w:val="004819B1"/>
    <w:rsid w:val="004858DF"/>
    <w:rsid w:val="004861CB"/>
    <w:rsid w:val="0049288F"/>
    <w:rsid w:val="004929A7"/>
    <w:rsid w:val="004A115E"/>
    <w:rsid w:val="004A12E0"/>
    <w:rsid w:val="004A3CE8"/>
    <w:rsid w:val="004A5B2D"/>
    <w:rsid w:val="004B026F"/>
    <w:rsid w:val="004B029A"/>
    <w:rsid w:val="004B06AF"/>
    <w:rsid w:val="004B14C9"/>
    <w:rsid w:val="004B4272"/>
    <w:rsid w:val="004B4F13"/>
    <w:rsid w:val="004B57F5"/>
    <w:rsid w:val="004C0581"/>
    <w:rsid w:val="004C2A35"/>
    <w:rsid w:val="004C34C0"/>
    <w:rsid w:val="004C4D3A"/>
    <w:rsid w:val="004C56FD"/>
    <w:rsid w:val="004C5B39"/>
    <w:rsid w:val="004C70B4"/>
    <w:rsid w:val="004D10A3"/>
    <w:rsid w:val="004D19F7"/>
    <w:rsid w:val="004D1EA5"/>
    <w:rsid w:val="004D25C8"/>
    <w:rsid w:val="004E0E9C"/>
    <w:rsid w:val="004E14A5"/>
    <w:rsid w:val="004E164A"/>
    <w:rsid w:val="004E1968"/>
    <w:rsid w:val="004E1F4C"/>
    <w:rsid w:val="004E26A0"/>
    <w:rsid w:val="004F20B4"/>
    <w:rsid w:val="004F3999"/>
    <w:rsid w:val="004F58B8"/>
    <w:rsid w:val="004F5F4C"/>
    <w:rsid w:val="004F637E"/>
    <w:rsid w:val="00506EF2"/>
    <w:rsid w:val="00507101"/>
    <w:rsid w:val="005074B2"/>
    <w:rsid w:val="0051086D"/>
    <w:rsid w:val="00510C3F"/>
    <w:rsid w:val="00511AE2"/>
    <w:rsid w:val="00511DF7"/>
    <w:rsid w:val="00512F70"/>
    <w:rsid w:val="00513BE8"/>
    <w:rsid w:val="005149FF"/>
    <w:rsid w:val="00520DD7"/>
    <w:rsid w:val="00520EA6"/>
    <w:rsid w:val="00521646"/>
    <w:rsid w:val="005235A8"/>
    <w:rsid w:val="005271B4"/>
    <w:rsid w:val="0053309D"/>
    <w:rsid w:val="005353BA"/>
    <w:rsid w:val="00535476"/>
    <w:rsid w:val="00540D79"/>
    <w:rsid w:val="005427D0"/>
    <w:rsid w:val="00543011"/>
    <w:rsid w:val="00544243"/>
    <w:rsid w:val="005450F6"/>
    <w:rsid w:val="0054634A"/>
    <w:rsid w:val="005478FD"/>
    <w:rsid w:val="00553FD3"/>
    <w:rsid w:val="0055616B"/>
    <w:rsid w:val="00556B1C"/>
    <w:rsid w:val="00556E42"/>
    <w:rsid w:val="00561530"/>
    <w:rsid w:val="00561BD0"/>
    <w:rsid w:val="00562952"/>
    <w:rsid w:val="0056362C"/>
    <w:rsid w:val="00565540"/>
    <w:rsid w:val="0056794E"/>
    <w:rsid w:val="00567BC0"/>
    <w:rsid w:val="00570158"/>
    <w:rsid w:val="00573D18"/>
    <w:rsid w:val="00574E8B"/>
    <w:rsid w:val="0058031D"/>
    <w:rsid w:val="0058099B"/>
    <w:rsid w:val="00581417"/>
    <w:rsid w:val="00581621"/>
    <w:rsid w:val="00582275"/>
    <w:rsid w:val="00582DF7"/>
    <w:rsid w:val="00582E5C"/>
    <w:rsid w:val="0058596D"/>
    <w:rsid w:val="00587D28"/>
    <w:rsid w:val="005906AB"/>
    <w:rsid w:val="00590CE5"/>
    <w:rsid w:val="00593403"/>
    <w:rsid w:val="005958EE"/>
    <w:rsid w:val="00597B93"/>
    <w:rsid w:val="005A4462"/>
    <w:rsid w:val="005B1B32"/>
    <w:rsid w:val="005B406B"/>
    <w:rsid w:val="005B571F"/>
    <w:rsid w:val="005B6F5A"/>
    <w:rsid w:val="005B7339"/>
    <w:rsid w:val="005C181B"/>
    <w:rsid w:val="005C35D1"/>
    <w:rsid w:val="005C3E56"/>
    <w:rsid w:val="005C4471"/>
    <w:rsid w:val="005C5017"/>
    <w:rsid w:val="005C6021"/>
    <w:rsid w:val="005C7E55"/>
    <w:rsid w:val="005D08DA"/>
    <w:rsid w:val="005D2650"/>
    <w:rsid w:val="005D5784"/>
    <w:rsid w:val="005D5DA6"/>
    <w:rsid w:val="005D5F74"/>
    <w:rsid w:val="005E50EB"/>
    <w:rsid w:val="005E74FF"/>
    <w:rsid w:val="005F04D8"/>
    <w:rsid w:val="005F27CB"/>
    <w:rsid w:val="005F3072"/>
    <w:rsid w:val="00601393"/>
    <w:rsid w:val="00602AC0"/>
    <w:rsid w:val="0060370D"/>
    <w:rsid w:val="00605C9F"/>
    <w:rsid w:val="00606045"/>
    <w:rsid w:val="006100D6"/>
    <w:rsid w:val="006100DD"/>
    <w:rsid w:val="006107FD"/>
    <w:rsid w:val="00611010"/>
    <w:rsid w:val="006117DA"/>
    <w:rsid w:val="006167D9"/>
    <w:rsid w:val="00620167"/>
    <w:rsid w:val="006225B1"/>
    <w:rsid w:val="006231D2"/>
    <w:rsid w:val="006235DF"/>
    <w:rsid w:val="0062385C"/>
    <w:rsid w:val="00623C60"/>
    <w:rsid w:val="006244C8"/>
    <w:rsid w:val="006245B5"/>
    <w:rsid w:val="00627157"/>
    <w:rsid w:val="006272C2"/>
    <w:rsid w:val="00627CCB"/>
    <w:rsid w:val="00630DF7"/>
    <w:rsid w:val="00634C2E"/>
    <w:rsid w:val="00640B76"/>
    <w:rsid w:val="00640EE8"/>
    <w:rsid w:val="00643728"/>
    <w:rsid w:val="00644813"/>
    <w:rsid w:val="00644995"/>
    <w:rsid w:val="00646754"/>
    <w:rsid w:val="00646C8A"/>
    <w:rsid w:val="00651307"/>
    <w:rsid w:val="00653418"/>
    <w:rsid w:val="00653641"/>
    <w:rsid w:val="0065566C"/>
    <w:rsid w:val="006620A7"/>
    <w:rsid w:val="00663ADD"/>
    <w:rsid w:val="00665B1D"/>
    <w:rsid w:val="00665D28"/>
    <w:rsid w:val="0066659D"/>
    <w:rsid w:val="006671C1"/>
    <w:rsid w:val="0066785D"/>
    <w:rsid w:val="00667AD6"/>
    <w:rsid w:val="00667DBE"/>
    <w:rsid w:val="00670773"/>
    <w:rsid w:val="00672AAD"/>
    <w:rsid w:val="00673A68"/>
    <w:rsid w:val="0067530E"/>
    <w:rsid w:val="00676588"/>
    <w:rsid w:val="00677B02"/>
    <w:rsid w:val="00680DA1"/>
    <w:rsid w:val="006811B8"/>
    <w:rsid w:val="00681697"/>
    <w:rsid w:val="0068301E"/>
    <w:rsid w:val="00683EBF"/>
    <w:rsid w:val="00685469"/>
    <w:rsid w:val="006867D0"/>
    <w:rsid w:val="00690AB0"/>
    <w:rsid w:val="00691996"/>
    <w:rsid w:val="00692FEB"/>
    <w:rsid w:val="00694FC4"/>
    <w:rsid w:val="00695B52"/>
    <w:rsid w:val="00696AA1"/>
    <w:rsid w:val="00696DC0"/>
    <w:rsid w:val="006A00F3"/>
    <w:rsid w:val="006A0911"/>
    <w:rsid w:val="006A1906"/>
    <w:rsid w:val="006A284C"/>
    <w:rsid w:val="006A34AC"/>
    <w:rsid w:val="006A5A42"/>
    <w:rsid w:val="006B42F7"/>
    <w:rsid w:val="006B46F5"/>
    <w:rsid w:val="006B70E3"/>
    <w:rsid w:val="006C01BF"/>
    <w:rsid w:val="006C036E"/>
    <w:rsid w:val="006C2AE3"/>
    <w:rsid w:val="006C3428"/>
    <w:rsid w:val="006C384F"/>
    <w:rsid w:val="006C3E0A"/>
    <w:rsid w:val="006C42C0"/>
    <w:rsid w:val="006C46CC"/>
    <w:rsid w:val="006C4E93"/>
    <w:rsid w:val="006C5930"/>
    <w:rsid w:val="006C5B0A"/>
    <w:rsid w:val="006C6789"/>
    <w:rsid w:val="006C759E"/>
    <w:rsid w:val="006D13A6"/>
    <w:rsid w:val="006D1F2A"/>
    <w:rsid w:val="006D3BC9"/>
    <w:rsid w:val="006D4949"/>
    <w:rsid w:val="006D4E3A"/>
    <w:rsid w:val="006D52DC"/>
    <w:rsid w:val="006D5FB3"/>
    <w:rsid w:val="006D7F11"/>
    <w:rsid w:val="006E118C"/>
    <w:rsid w:val="006E3378"/>
    <w:rsid w:val="006E446B"/>
    <w:rsid w:val="006E5C5A"/>
    <w:rsid w:val="006E6EE1"/>
    <w:rsid w:val="006F0CEF"/>
    <w:rsid w:val="006F1250"/>
    <w:rsid w:val="006F499F"/>
    <w:rsid w:val="006F6245"/>
    <w:rsid w:val="006F7C34"/>
    <w:rsid w:val="00700680"/>
    <w:rsid w:val="00702B18"/>
    <w:rsid w:val="00705488"/>
    <w:rsid w:val="00705D46"/>
    <w:rsid w:val="007067DE"/>
    <w:rsid w:val="00706FDD"/>
    <w:rsid w:val="0070706E"/>
    <w:rsid w:val="007109D4"/>
    <w:rsid w:val="007134BA"/>
    <w:rsid w:val="007151FC"/>
    <w:rsid w:val="00720912"/>
    <w:rsid w:val="00721056"/>
    <w:rsid w:val="00721E14"/>
    <w:rsid w:val="00722342"/>
    <w:rsid w:val="0072403F"/>
    <w:rsid w:val="00727D6A"/>
    <w:rsid w:val="00727ED8"/>
    <w:rsid w:val="00730608"/>
    <w:rsid w:val="0073123D"/>
    <w:rsid w:val="00731E3C"/>
    <w:rsid w:val="007364DB"/>
    <w:rsid w:val="00736CD4"/>
    <w:rsid w:val="007379B6"/>
    <w:rsid w:val="00743823"/>
    <w:rsid w:val="0074524F"/>
    <w:rsid w:val="00745FC5"/>
    <w:rsid w:val="00746333"/>
    <w:rsid w:val="007466C7"/>
    <w:rsid w:val="00746F56"/>
    <w:rsid w:val="00747A8A"/>
    <w:rsid w:val="00747ECB"/>
    <w:rsid w:val="00751686"/>
    <w:rsid w:val="0075390E"/>
    <w:rsid w:val="0075499F"/>
    <w:rsid w:val="00756FB1"/>
    <w:rsid w:val="00760A8D"/>
    <w:rsid w:val="00762F22"/>
    <w:rsid w:val="00764625"/>
    <w:rsid w:val="00765AE5"/>
    <w:rsid w:val="0076615C"/>
    <w:rsid w:val="00773182"/>
    <w:rsid w:val="00774B08"/>
    <w:rsid w:val="00780714"/>
    <w:rsid w:val="00782167"/>
    <w:rsid w:val="007862CD"/>
    <w:rsid w:val="00786581"/>
    <w:rsid w:val="00786AC5"/>
    <w:rsid w:val="00787237"/>
    <w:rsid w:val="007875A6"/>
    <w:rsid w:val="00787DF8"/>
    <w:rsid w:val="00787EA5"/>
    <w:rsid w:val="00792B00"/>
    <w:rsid w:val="007930C8"/>
    <w:rsid w:val="007931A9"/>
    <w:rsid w:val="00793863"/>
    <w:rsid w:val="00794853"/>
    <w:rsid w:val="007954BA"/>
    <w:rsid w:val="007A0D8E"/>
    <w:rsid w:val="007A10BF"/>
    <w:rsid w:val="007A1748"/>
    <w:rsid w:val="007A5A42"/>
    <w:rsid w:val="007A74F9"/>
    <w:rsid w:val="007B025A"/>
    <w:rsid w:val="007B0572"/>
    <w:rsid w:val="007B05F2"/>
    <w:rsid w:val="007B6572"/>
    <w:rsid w:val="007C62EE"/>
    <w:rsid w:val="007C76DD"/>
    <w:rsid w:val="007C7CD4"/>
    <w:rsid w:val="007D4E6F"/>
    <w:rsid w:val="007D4FCC"/>
    <w:rsid w:val="007D5363"/>
    <w:rsid w:val="007D5806"/>
    <w:rsid w:val="007D71CE"/>
    <w:rsid w:val="007E04D7"/>
    <w:rsid w:val="007E04DA"/>
    <w:rsid w:val="007E0996"/>
    <w:rsid w:val="007E3F90"/>
    <w:rsid w:val="007E4328"/>
    <w:rsid w:val="007E57FD"/>
    <w:rsid w:val="007E72C9"/>
    <w:rsid w:val="007E7300"/>
    <w:rsid w:val="007E738A"/>
    <w:rsid w:val="007F0291"/>
    <w:rsid w:val="007F0404"/>
    <w:rsid w:val="007F151F"/>
    <w:rsid w:val="007F5F92"/>
    <w:rsid w:val="007F7613"/>
    <w:rsid w:val="008014CD"/>
    <w:rsid w:val="00801B60"/>
    <w:rsid w:val="00802CFF"/>
    <w:rsid w:val="008039F3"/>
    <w:rsid w:val="008100C3"/>
    <w:rsid w:val="00810DC0"/>
    <w:rsid w:val="00812CE7"/>
    <w:rsid w:val="00812DC5"/>
    <w:rsid w:val="00812E27"/>
    <w:rsid w:val="0081511F"/>
    <w:rsid w:val="00824A4B"/>
    <w:rsid w:val="00825952"/>
    <w:rsid w:val="00825B19"/>
    <w:rsid w:val="00826910"/>
    <w:rsid w:val="00826A60"/>
    <w:rsid w:val="00830916"/>
    <w:rsid w:val="00830F5D"/>
    <w:rsid w:val="0083174B"/>
    <w:rsid w:val="00832CEB"/>
    <w:rsid w:val="00834006"/>
    <w:rsid w:val="008340F9"/>
    <w:rsid w:val="00836B3B"/>
    <w:rsid w:val="00836E45"/>
    <w:rsid w:val="00840B62"/>
    <w:rsid w:val="00843DF6"/>
    <w:rsid w:val="00844F8D"/>
    <w:rsid w:val="008478A6"/>
    <w:rsid w:val="008478DC"/>
    <w:rsid w:val="0085114F"/>
    <w:rsid w:val="0085269D"/>
    <w:rsid w:val="008542C3"/>
    <w:rsid w:val="00855F3C"/>
    <w:rsid w:val="00860830"/>
    <w:rsid w:val="00860E95"/>
    <w:rsid w:val="00862F09"/>
    <w:rsid w:val="00863792"/>
    <w:rsid w:val="00863A10"/>
    <w:rsid w:val="008645AC"/>
    <w:rsid w:val="00864A7E"/>
    <w:rsid w:val="00866155"/>
    <w:rsid w:val="00867480"/>
    <w:rsid w:val="0087041A"/>
    <w:rsid w:val="00874A60"/>
    <w:rsid w:val="008759B5"/>
    <w:rsid w:val="0088091E"/>
    <w:rsid w:val="00880DCD"/>
    <w:rsid w:val="00881FE5"/>
    <w:rsid w:val="0088383C"/>
    <w:rsid w:val="00890414"/>
    <w:rsid w:val="00893B2A"/>
    <w:rsid w:val="008943DB"/>
    <w:rsid w:val="00896B4B"/>
    <w:rsid w:val="008A052B"/>
    <w:rsid w:val="008A5AF1"/>
    <w:rsid w:val="008A6699"/>
    <w:rsid w:val="008B14A8"/>
    <w:rsid w:val="008B4A4D"/>
    <w:rsid w:val="008B5F7F"/>
    <w:rsid w:val="008B7E6F"/>
    <w:rsid w:val="008C016A"/>
    <w:rsid w:val="008C06B1"/>
    <w:rsid w:val="008C0D92"/>
    <w:rsid w:val="008C12D9"/>
    <w:rsid w:val="008C18D9"/>
    <w:rsid w:val="008C38BD"/>
    <w:rsid w:val="008C6644"/>
    <w:rsid w:val="008C6A93"/>
    <w:rsid w:val="008D0385"/>
    <w:rsid w:val="008D0A2A"/>
    <w:rsid w:val="008D119F"/>
    <w:rsid w:val="008D2BD5"/>
    <w:rsid w:val="008D2F9C"/>
    <w:rsid w:val="008D4211"/>
    <w:rsid w:val="008D443F"/>
    <w:rsid w:val="008D6B92"/>
    <w:rsid w:val="008E3AF3"/>
    <w:rsid w:val="008E567F"/>
    <w:rsid w:val="008F03F9"/>
    <w:rsid w:val="008F1ED4"/>
    <w:rsid w:val="008F383B"/>
    <w:rsid w:val="008F6322"/>
    <w:rsid w:val="008F734B"/>
    <w:rsid w:val="00900D0B"/>
    <w:rsid w:val="00903995"/>
    <w:rsid w:val="009045CB"/>
    <w:rsid w:val="009045EC"/>
    <w:rsid w:val="00905ED3"/>
    <w:rsid w:val="009064EA"/>
    <w:rsid w:val="00906F53"/>
    <w:rsid w:val="009105E0"/>
    <w:rsid w:val="00911BC8"/>
    <w:rsid w:val="00912575"/>
    <w:rsid w:val="00913D12"/>
    <w:rsid w:val="0091699F"/>
    <w:rsid w:val="00917967"/>
    <w:rsid w:val="00923A9A"/>
    <w:rsid w:val="00924036"/>
    <w:rsid w:val="00924F61"/>
    <w:rsid w:val="00925741"/>
    <w:rsid w:val="00926DCC"/>
    <w:rsid w:val="0093070D"/>
    <w:rsid w:val="00930B07"/>
    <w:rsid w:val="009327FF"/>
    <w:rsid w:val="0093353D"/>
    <w:rsid w:val="00933F24"/>
    <w:rsid w:val="00936EAA"/>
    <w:rsid w:val="0093710E"/>
    <w:rsid w:val="00942A5B"/>
    <w:rsid w:val="00943C27"/>
    <w:rsid w:val="00946D3C"/>
    <w:rsid w:val="00950E9B"/>
    <w:rsid w:val="00951AAA"/>
    <w:rsid w:val="009551C9"/>
    <w:rsid w:val="009554BB"/>
    <w:rsid w:val="00955FB8"/>
    <w:rsid w:val="009608B2"/>
    <w:rsid w:val="009624C7"/>
    <w:rsid w:val="00963584"/>
    <w:rsid w:val="0096486E"/>
    <w:rsid w:val="00964C89"/>
    <w:rsid w:val="00965C2F"/>
    <w:rsid w:val="00966DFA"/>
    <w:rsid w:val="0096711C"/>
    <w:rsid w:val="00970991"/>
    <w:rsid w:val="00970F2A"/>
    <w:rsid w:val="0097485C"/>
    <w:rsid w:val="009756C3"/>
    <w:rsid w:val="009757AA"/>
    <w:rsid w:val="009766AD"/>
    <w:rsid w:val="0098374F"/>
    <w:rsid w:val="00984ACF"/>
    <w:rsid w:val="00986E2F"/>
    <w:rsid w:val="009870FD"/>
    <w:rsid w:val="00990821"/>
    <w:rsid w:val="009911F1"/>
    <w:rsid w:val="00991B37"/>
    <w:rsid w:val="0099209E"/>
    <w:rsid w:val="009932E1"/>
    <w:rsid w:val="00995FAB"/>
    <w:rsid w:val="00996204"/>
    <w:rsid w:val="009A01C2"/>
    <w:rsid w:val="009A1B9C"/>
    <w:rsid w:val="009A2BC0"/>
    <w:rsid w:val="009A3384"/>
    <w:rsid w:val="009A344B"/>
    <w:rsid w:val="009A3854"/>
    <w:rsid w:val="009A48B2"/>
    <w:rsid w:val="009A7EED"/>
    <w:rsid w:val="009B5F59"/>
    <w:rsid w:val="009C011F"/>
    <w:rsid w:val="009C0330"/>
    <w:rsid w:val="009C5202"/>
    <w:rsid w:val="009D034C"/>
    <w:rsid w:val="009D1E6A"/>
    <w:rsid w:val="009D38EE"/>
    <w:rsid w:val="009D67BF"/>
    <w:rsid w:val="009E1BE1"/>
    <w:rsid w:val="009E3174"/>
    <w:rsid w:val="009F066B"/>
    <w:rsid w:val="009F08F2"/>
    <w:rsid w:val="009F1AF5"/>
    <w:rsid w:val="009F45F2"/>
    <w:rsid w:val="009F6CCB"/>
    <w:rsid w:val="009F6E4D"/>
    <w:rsid w:val="009F7515"/>
    <w:rsid w:val="00A013FB"/>
    <w:rsid w:val="00A02A09"/>
    <w:rsid w:val="00A03A69"/>
    <w:rsid w:val="00A0534A"/>
    <w:rsid w:val="00A05B16"/>
    <w:rsid w:val="00A11D4A"/>
    <w:rsid w:val="00A158B2"/>
    <w:rsid w:val="00A1660E"/>
    <w:rsid w:val="00A20379"/>
    <w:rsid w:val="00A21A74"/>
    <w:rsid w:val="00A21D65"/>
    <w:rsid w:val="00A230B9"/>
    <w:rsid w:val="00A24DA0"/>
    <w:rsid w:val="00A25863"/>
    <w:rsid w:val="00A2696D"/>
    <w:rsid w:val="00A34A52"/>
    <w:rsid w:val="00A34AEE"/>
    <w:rsid w:val="00A35D8E"/>
    <w:rsid w:val="00A373C6"/>
    <w:rsid w:val="00A40FB9"/>
    <w:rsid w:val="00A43EF5"/>
    <w:rsid w:val="00A4456D"/>
    <w:rsid w:val="00A445B9"/>
    <w:rsid w:val="00A45882"/>
    <w:rsid w:val="00A45C06"/>
    <w:rsid w:val="00A469A3"/>
    <w:rsid w:val="00A46F37"/>
    <w:rsid w:val="00A4725C"/>
    <w:rsid w:val="00A47670"/>
    <w:rsid w:val="00A47951"/>
    <w:rsid w:val="00A51911"/>
    <w:rsid w:val="00A528AD"/>
    <w:rsid w:val="00A52ECD"/>
    <w:rsid w:val="00A546D9"/>
    <w:rsid w:val="00A5481E"/>
    <w:rsid w:val="00A54A54"/>
    <w:rsid w:val="00A60238"/>
    <w:rsid w:val="00A60350"/>
    <w:rsid w:val="00A639D0"/>
    <w:rsid w:val="00A67D03"/>
    <w:rsid w:val="00A704FD"/>
    <w:rsid w:val="00A705E0"/>
    <w:rsid w:val="00A70B25"/>
    <w:rsid w:val="00A70D21"/>
    <w:rsid w:val="00A72485"/>
    <w:rsid w:val="00A73CAE"/>
    <w:rsid w:val="00A7400B"/>
    <w:rsid w:val="00A75ED7"/>
    <w:rsid w:val="00A76BF4"/>
    <w:rsid w:val="00A8009D"/>
    <w:rsid w:val="00A80597"/>
    <w:rsid w:val="00A82D40"/>
    <w:rsid w:val="00A8326C"/>
    <w:rsid w:val="00A856E5"/>
    <w:rsid w:val="00A86868"/>
    <w:rsid w:val="00A86DC3"/>
    <w:rsid w:val="00A90165"/>
    <w:rsid w:val="00A902F0"/>
    <w:rsid w:val="00A90CF1"/>
    <w:rsid w:val="00A90EE4"/>
    <w:rsid w:val="00A9575D"/>
    <w:rsid w:val="00AA0828"/>
    <w:rsid w:val="00AA0837"/>
    <w:rsid w:val="00AA102D"/>
    <w:rsid w:val="00AA282F"/>
    <w:rsid w:val="00AA37BE"/>
    <w:rsid w:val="00AB00F9"/>
    <w:rsid w:val="00AB0D7D"/>
    <w:rsid w:val="00AB4FC7"/>
    <w:rsid w:val="00AB4FF0"/>
    <w:rsid w:val="00AB6F08"/>
    <w:rsid w:val="00AC0E7E"/>
    <w:rsid w:val="00AC254D"/>
    <w:rsid w:val="00AC2B3F"/>
    <w:rsid w:val="00AC399A"/>
    <w:rsid w:val="00AC42D7"/>
    <w:rsid w:val="00AC57BE"/>
    <w:rsid w:val="00AC663C"/>
    <w:rsid w:val="00AC7A81"/>
    <w:rsid w:val="00AC7E92"/>
    <w:rsid w:val="00AD078B"/>
    <w:rsid w:val="00AD07C7"/>
    <w:rsid w:val="00AD2DCE"/>
    <w:rsid w:val="00AD7037"/>
    <w:rsid w:val="00AD7596"/>
    <w:rsid w:val="00AE056E"/>
    <w:rsid w:val="00AE135B"/>
    <w:rsid w:val="00AE19B2"/>
    <w:rsid w:val="00AE2946"/>
    <w:rsid w:val="00AF08B6"/>
    <w:rsid w:val="00AF270F"/>
    <w:rsid w:val="00AF2EB1"/>
    <w:rsid w:val="00AF4EB5"/>
    <w:rsid w:val="00AF59D9"/>
    <w:rsid w:val="00B01945"/>
    <w:rsid w:val="00B02053"/>
    <w:rsid w:val="00B03572"/>
    <w:rsid w:val="00B06530"/>
    <w:rsid w:val="00B10F18"/>
    <w:rsid w:val="00B10F65"/>
    <w:rsid w:val="00B11A63"/>
    <w:rsid w:val="00B123AF"/>
    <w:rsid w:val="00B15C8E"/>
    <w:rsid w:val="00B15EBB"/>
    <w:rsid w:val="00B15F8E"/>
    <w:rsid w:val="00B172C2"/>
    <w:rsid w:val="00B17638"/>
    <w:rsid w:val="00B177B8"/>
    <w:rsid w:val="00B235E1"/>
    <w:rsid w:val="00B23FCB"/>
    <w:rsid w:val="00B24B1B"/>
    <w:rsid w:val="00B32007"/>
    <w:rsid w:val="00B331F0"/>
    <w:rsid w:val="00B3515C"/>
    <w:rsid w:val="00B35D5E"/>
    <w:rsid w:val="00B35F8A"/>
    <w:rsid w:val="00B36036"/>
    <w:rsid w:val="00B36CFE"/>
    <w:rsid w:val="00B41701"/>
    <w:rsid w:val="00B42345"/>
    <w:rsid w:val="00B43D36"/>
    <w:rsid w:val="00B445CC"/>
    <w:rsid w:val="00B459FC"/>
    <w:rsid w:val="00B45A5A"/>
    <w:rsid w:val="00B4647A"/>
    <w:rsid w:val="00B4770A"/>
    <w:rsid w:val="00B50702"/>
    <w:rsid w:val="00B5155B"/>
    <w:rsid w:val="00B51C19"/>
    <w:rsid w:val="00B52108"/>
    <w:rsid w:val="00B52EFB"/>
    <w:rsid w:val="00B56B5D"/>
    <w:rsid w:val="00B60D09"/>
    <w:rsid w:val="00B61ACD"/>
    <w:rsid w:val="00B6341B"/>
    <w:rsid w:val="00B638CD"/>
    <w:rsid w:val="00B65CC3"/>
    <w:rsid w:val="00B6681D"/>
    <w:rsid w:val="00B66F97"/>
    <w:rsid w:val="00B71158"/>
    <w:rsid w:val="00B73330"/>
    <w:rsid w:val="00B73B20"/>
    <w:rsid w:val="00B73BA3"/>
    <w:rsid w:val="00B773A7"/>
    <w:rsid w:val="00B77FE9"/>
    <w:rsid w:val="00B81161"/>
    <w:rsid w:val="00B82395"/>
    <w:rsid w:val="00B82B99"/>
    <w:rsid w:val="00B82C4C"/>
    <w:rsid w:val="00B82E88"/>
    <w:rsid w:val="00B8339C"/>
    <w:rsid w:val="00B847D7"/>
    <w:rsid w:val="00B9279D"/>
    <w:rsid w:val="00B93E31"/>
    <w:rsid w:val="00B94E30"/>
    <w:rsid w:val="00B94F21"/>
    <w:rsid w:val="00B95D73"/>
    <w:rsid w:val="00B961B1"/>
    <w:rsid w:val="00B96B76"/>
    <w:rsid w:val="00BA0744"/>
    <w:rsid w:val="00BA21BE"/>
    <w:rsid w:val="00BA230E"/>
    <w:rsid w:val="00BA5940"/>
    <w:rsid w:val="00BB1D5C"/>
    <w:rsid w:val="00BC340D"/>
    <w:rsid w:val="00BD1F4A"/>
    <w:rsid w:val="00BD1F4B"/>
    <w:rsid w:val="00BD4139"/>
    <w:rsid w:val="00BD589F"/>
    <w:rsid w:val="00BD5E2F"/>
    <w:rsid w:val="00BD62CC"/>
    <w:rsid w:val="00BE029F"/>
    <w:rsid w:val="00BE17AD"/>
    <w:rsid w:val="00BE283A"/>
    <w:rsid w:val="00BE4243"/>
    <w:rsid w:val="00BE4DAF"/>
    <w:rsid w:val="00BF10CF"/>
    <w:rsid w:val="00BF1617"/>
    <w:rsid w:val="00BF16B8"/>
    <w:rsid w:val="00BF18F3"/>
    <w:rsid w:val="00BF25DD"/>
    <w:rsid w:val="00BF2EB5"/>
    <w:rsid w:val="00BF47A3"/>
    <w:rsid w:val="00BF52E7"/>
    <w:rsid w:val="00BF57B3"/>
    <w:rsid w:val="00BF6772"/>
    <w:rsid w:val="00BF6E39"/>
    <w:rsid w:val="00C01756"/>
    <w:rsid w:val="00C028AA"/>
    <w:rsid w:val="00C02FF5"/>
    <w:rsid w:val="00C04A64"/>
    <w:rsid w:val="00C0508A"/>
    <w:rsid w:val="00C116A9"/>
    <w:rsid w:val="00C12251"/>
    <w:rsid w:val="00C12E65"/>
    <w:rsid w:val="00C14666"/>
    <w:rsid w:val="00C20F32"/>
    <w:rsid w:val="00C23C9E"/>
    <w:rsid w:val="00C24049"/>
    <w:rsid w:val="00C258B3"/>
    <w:rsid w:val="00C27D4D"/>
    <w:rsid w:val="00C305D5"/>
    <w:rsid w:val="00C313DF"/>
    <w:rsid w:val="00C3193D"/>
    <w:rsid w:val="00C322A5"/>
    <w:rsid w:val="00C327A4"/>
    <w:rsid w:val="00C34465"/>
    <w:rsid w:val="00C4064B"/>
    <w:rsid w:val="00C42D94"/>
    <w:rsid w:val="00C43F03"/>
    <w:rsid w:val="00C44622"/>
    <w:rsid w:val="00C45135"/>
    <w:rsid w:val="00C4798E"/>
    <w:rsid w:val="00C50C98"/>
    <w:rsid w:val="00C512DB"/>
    <w:rsid w:val="00C51A36"/>
    <w:rsid w:val="00C54A03"/>
    <w:rsid w:val="00C56880"/>
    <w:rsid w:val="00C56898"/>
    <w:rsid w:val="00C57898"/>
    <w:rsid w:val="00C57ADA"/>
    <w:rsid w:val="00C57FDD"/>
    <w:rsid w:val="00C605FA"/>
    <w:rsid w:val="00C61C2C"/>
    <w:rsid w:val="00C61E1C"/>
    <w:rsid w:val="00C63946"/>
    <w:rsid w:val="00C6563F"/>
    <w:rsid w:val="00C671B0"/>
    <w:rsid w:val="00C67472"/>
    <w:rsid w:val="00C7031D"/>
    <w:rsid w:val="00C70AB2"/>
    <w:rsid w:val="00C72176"/>
    <w:rsid w:val="00C76B17"/>
    <w:rsid w:val="00C779FF"/>
    <w:rsid w:val="00C82807"/>
    <w:rsid w:val="00C84003"/>
    <w:rsid w:val="00C84302"/>
    <w:rsid w:val="00C8588D"/>
    <w:rsid w:val="00C861EA"/>
    <w:rsid w:val="00C87202"/>
    <w:rsid w:val="00C907F4"/>
    <w:rsid w:val="00C92D4A"/>
    <w:rsid w:val="00C9301C"/>
    <w:rsid w:val="00C9505C"/>
    <w:rsid w:val="00C95110"/>
    <w:rsid w:val="00C954C2"/>
    <w:rsid w:val="00C97260"/>
    <w:rsid w:val="00CA1843"/>
    <w:rsid w:val="00CA20F3"/>
    <w:rsid w:val="00CA2B5A"/>
    <w:rsid w:val="00CA2BB6"/>
    <w:rsid w:val="00CB2B6A"/>
    <w:rsid w:val="00CB45BB"/>
    <w:rsid w:val="00CB4BB9"/>
    <w:rsid w:val="00CB5A73"/>
    <w:rsid w:val="00CB6C1E"/>
    <w:rsid w:val="00CC30E9"/>
    <w:rsid w:val="00CC4092"/>
    <w:rsid w:val="00CC45F2"/>
    <w:rsid w:val="00CC5009"/>
    <w:rsid w:val="00CC65D4"/>
    <w:rsid w:val="00CC7848"/>
    <w:rsid w:val="00CD1A02"/>
    <w:rsid w:val="00CD72A2"/>
    <w:rsid w:val="00CE2E7C"/>
    <w:rsid w:val="00CE2E82"/>
    <w:rsid w:val="00CE376D"/>
    <w:rsid w:val="00CE49BE"/>
    <w:rsid w:val="00CE4FCE"/>
    <w:rsid w:val="00CE529C"/>
    <w:rsid w:val="00CF2285"/>
    <w:rsid w:val="00CF26C6"/>
    <w:rsid w:val="00CF314D"/>
    <w:rsid w:val="00CF3DE8"/>
    <w:rsid w:val="00CF5015"/>
    <w:rsid w:val="00CF502E"/>
    <w:rsid w:val="00CF6DBF"/>
    <w:rsid w:val="00D004EB"/>
    <w:rsid w:val="00D00963"/>
    <w:rsid w:val="00D0117A"/>
    <w:rsid w:val="00D014A5"/>
    <w:rsid w:val="00D0269F"/>
    <w:rsid w:val="00D02ACB"/>
    <w:rsid w:val="00D06768"/>
    <w:rsid w:val="00D07A10"/>
    <w:rsid w:val="00D12452"/>
    <w:rsid w:val="00D13537"/>
    <w:rsid w:val="00D14CC4"/>
    <w:rsid w:val="00D14EC2"/>
    <w:rsid w:val="00D17EDE"/>
    <w:rsid w:val="00D2068E"/>
    <w:rsid w:val="00D20965"/>
    <w:rsid w:val="00D24A33"/>
    <w:rsid w:val="00D252D1"/>
    <w:rsid w:val="00D27421"/>
    <w:rsid w:val="00D27F93"/>
    <w:rsid w:val="00D27FD5"/>
    <w:rsid w:val="00D3108A"/>
    <w:rsid w:val="00D31D2A"/>
    <w:rsid w:val="00D343E9"/>
    <w:rsid w:val="00D35498"/>
    <w:rsid w:val="00D41C0E"/>
    <w:rsid w:val="00D44058"/>
    <w:rsid w:val="00D440B0"/>
    <w:rsid w:val="00D446B8"/>
    <w:rsid w:val="00D45A1E"/>
    <w:rsid w:val="00D45F32"/>
    <w:rsid w:val="00D4712E"/>
    <w:rsid w:val="00D515D3"/>
    <w:rsid w:val="00D516BC"/>
    <w:rsid w:val="00D51D5A"/>
    <w:rsid w:val="00D529AC"/>
    <w:rsid w:val="00D52A35"/>
    <w:rsid w:val="00D53425"/>
    <w:rsid w:val="00D540BE"/>
    <w:rsid w:val="00D57BF6"/>
    <w:rsid w:val="00D604A1"/>
    <w:rsid w:val="00D612F7"/>
    <w:rsid w:val="00D63EF6"/>
    <w:rsid w:val="00D75E24"/>
    <w:rsid w:val="00D75E92"/>
    <w:rsid w:val="00D7677D"/>
    <w:rsid w:val="00D76C6C"/>
    <w:rsid w:val="00D76DF6"/>
    <w:rsid w:val="00D777BA"/>
    <w:rsid w:val="00D80720"/>
    <w:rsid w:val="00D8145B"/>
    <w:rsid w:val="00D844AA"/>
    <w:rsid w:val="00D8489F"/>
    <w:rsid w:val="00D84BD3"/>
    <w:rsid w:val="00D854C5"/>
    <w:rsid w:val="00D93A49"/>
    <w:rsid w:val="00D9449D"/>
    <w:rsid w:val="00D9655A"/>
    <w:rsid w:val="00D9696A"/>
    <w:rsid w:val="00D96F09"/>
    <w:rsid w:val="00DA154B"/>
    <w:rsid w:val="00DA315B"/>
    <w:rsid w:val="00DA3AC1"/>
    <w:rsid w:val="00DA6176"/>
    <w:rsid w:val="00DA6237"/>
    <w:rsid w:val="00DA74E0"/>
    <w:rsid w:val="00DB1AC0"/>
    <w:rsid w:val="00DB2F70"/>
    <w:rsid w:val="00DB31BB"/>
    <w:rsid w:val="00DB329F"/>
    <w:rsid w:val="00DB3BC6"/>
    <w:rsid w:val="00DC0BFB"/>
    <w:rsid w:val="00DC27F7"/>
    <w:rsid w:val="00DC3218"/>
    <w:rsid w:val="00DC4B13"/>
    <w:rsid w:val="00DC590C"/>
    <w:rsid w:val="00DD1C4D"/>
    <w:rsid w:val="00DD1E4D"/>
    <w:rsid w:val="00DD6B12"/>
    <w:rsid w:val="00DE1813"/>
    <w:rsid w:val="00DE24CF"/>
    <w:rsid w:val="00DE30E5"/>
    <w:rsid w:val="00DE3559"/>
    <w:rsid w:val="00DE3C9C"/>
    <w:rsid w:val="00DE6BBB"/>
    <w:rsid w:val="00DF0389"/>
    <w:rsid w:val="00DF1231"/>
    <w:rsid w:val="00DF6319"/>
    <w:rsid w:val="00E0140B"/>
    <w:rsid w:val="00E01B28"/>
    <w:rsid w:val="00E0211F"/>
    <w:rsid w:val="00E05E88"/>
    <w:rsid w:val="00E11A89"/>
    <w:rsid w:val="00E131DD"/>
    <w:rsid w:val="00E14365"/>
    <w:rsid w:val="00E1464A"/>
    <w:rsid w:val="00E1637E"/>
    <w:rsid w:val="00E16CA9"/>
    <w:rsid w:val="00E17FD2"/>
    <w:rsid w:val="00E200B3"/>
    <w:rsid w:val="00E2047F"/>
    <w:rsid w:val="00E20AED"/>
    <w:rsid w:val="00E24382"/>
    <w:rsid w:val="00E24FCE"/>
    <w:rsid w:val="00E26B63"/>
    <w:rsid w:val="00E2716C"/>
    <w:rsid w:val="00E30530"/>
    <w:rsid w:val="00E36B45"/>
    <w:rsid w:val="00E36D01"/>
    <w:rsid w:val="00E37008"/>
    <w:rsid w:val="00E37022"/>
    <w:rsid w:val="00E40085"/>
    <w:rsid w:val="00E411D3"/>
    <w:rsid w:val="00E41369"/>
    <w:rsid w:val="00E41374"/>
    <w:rsid w:val="00E466CA"/>
    <w:rsid w:val="00E477FD"/>
    <w:rsid w:val="00E52354"/>
    <w:rsid w:val="00E52423"/>
    <w:rsid w:val="00E52DA1"/>
    <w:rsid w:val="00E5600A"/>
    <w:rsid w:val="00E56BBE"/>
    <w:rsid w:val="00E56E33"/>
    <w:rsid w:val="00E5770A"/>
    <w:rsid w:val="00E6164D"/>
    <w:rsid w:val="00E61D03"/>
    <w:rsid w:val="00E63227"/>
    <w:rsid w:val="00E647BA"/>
    <w:rsid w:val="00E66DC5"/>
    <w:rsid w:val="00E67124"/>
    <w:rsid w:val="00E7082D"/>
    <w:rsid w:val="00E722CF"/>
    <w:rsid w:val="00E752B8"/>
    <w:rsid w:val="00E75C70"/>
    <w:rsid w:val="00E76847"/>
    <w:rsid w:val="00E77B48"/>
    <w:rsid w:val="00E83DC2"/>
    <w:rsid w:val="00E83F6E"/>
    <w:rsid w:val="00E90633"/>
    <w:rsid w:val="00E91BCB"/>
    <w:rsid w:val="00E921D5"/>
    <w:rsid w:val="00E92CEE"/>
    <w:rsid w:val="00EA3243"/>
    <w:rsid w:val="00EA350D"/>
    <w:rsid w:val="00EA4664"/>
    <w:rsid w:val="00EA7F7D"/>
    <w:rsid w:val="00EB2F08"/>
    <w:rsid w:val="00EB4BF8"/>
    <w:rsid w:val="00EB532C"/>
    <w:rsid w:val="00EC147A"/>
    <w:rsid w:val="00EC1726"/>
    <w:rsid w:val="00EC3389"/>
    <w:rsid w:val="00EC5234"/>
    <w:rsid w:val="00EC5E47"/>
    <w:rsid w:val="00EC678C"/>
    <w:rsid w:val="00ED097A"/>
    <w:rsid w:val="00ED1236"/>
    <w:rsid w:val="00ED1B6B"/>
    <w:rsid w:val="00ED2A0E"/>
    <w:rsid w:val="00ED54C8"/>
    <w:rsid w:val="00ED6A06"/>
    <w:rsid w:val="00ED6A55"/>
    <w:rsid w:val="00EE1943"/>
    <w:rsid w:val="00EE1F82"/>
    <w:rsid w:val="00EE2492"/>
    <w:rsid w:val="00EE25B6"/>
    <w:rsid w:val="00EE3B5D"/>
    <w:rsid w:val="00EE6C0C"/>
    <w:rsid w:val="00EE74CA"/>
    <w:rsid w:val="00EF0EA4"/>
    <w:rsid w:val="00EF1020"/>
    <w:rsid w:val="00EF1669"/>
    <w:rsid w:val="00EF1A07"/>
    <w:rsid w:val="00EF2967"/>
    <w:rsid w:val="00EF3139"/>
    <w:rsid w:val="00F000F7"/>
    <w:rsid w:val="00F02456"/>
    <w:rsid w:val="00F0324F"/>
    <w:rsid w:val="00F066A4"/>
    <w:rsid w:val="00F07796"/>
    <w:rsid w:val="00F101EE"/>
    <w:rsid w:val="00F122B4"/>
    <w:rsid w:val="00F14202"/>
    <w:rsid w:val="00F144A6"/>
    <w:rsid w:val="00F21A02"/>
    <w:rsid w:val="00F23F14"/>
    <w:rsid w:val="00F2464F"/>
    <w:rsid w:val="00F274B7"/>
    <w:rsid w:val="00F27D2C"/>
    <w:rsid w:val="00F31211"/>
    <w:rsid w:val="00F31D3B"/>
    <w:rsid w:val="00F323A2"/>
    <w:rsid w:val="00F3450C"/>
    <w:rsid w:val="00F3472B"/>
    <w:rsid w:val="00F404AF"/>
    <w:rsid w:val="00F4128F"/>
    <w:rsid w:val="00F41993"/>
    <w:rsid w:val="00F42362"/>
    <w:rsid w:val="00F42589"/>
    <w:rsid w:val="00F429AD"/>
    <w:rsid w:val="00F43388"/>
    <w:rsid w:val="00F437E1"/>
    <w:rsid w:val="00F45D31"/>
    <w:rsid w:val="00F468B4"/>
    <w:rsid w:val="00F506A9"/>
    <w:rsid w:val="00F526D0"/>
    <w:rsid w:val="00F54000"/>
    <w:rsid w:val="00F56BE6"/>
    <w:rsid w:val="00F60234"/>
    <w:rsid w:val="00F60AD8"/>
    <w:rsid w:val="00F60AE1"/>
    <w:rsid w:val="00F62C1E"/>
    <w:rsid w:val="00F64006"/>
    <w:rsid w:val="00F646EC"/>
    <w:rsid w:val="00F647E0"/>
    <w:rsid w:val="00F64FAA"/>
    <w:rsid w:val="00F66A41"/>
    <w:rsid w:val="00F671D1"/>
    <w:rsid w:val="00F73616"/>
    <w:rsid w:val="00F776DD"/>
    <w:rsid w:val="00F77966"/>
    <w:rsid w:val="00F802B8"/>
    <w:rsid w:val="00F815E7"/>
    <w:rsid w:val="00F82E48"/>
    <w:rsid w:val="00F8437C"/>
    <w:rsid w:val="00F86F90"/>
    <w:rsid w:val="00F920E3"/>
    <w:rsid w:val="00F93261"/>
    <w:rsid w:val="00F933F1"/>
    <w:rsid w:val="00F95BD2"/>
    <w:rsid w:val="00F96EAC"/>
    <w:rsid w:val="00FA1A12"/>
    <w:rsid w:val="00FA62EF"/>
    <w:rsid w:val="00FB27C7"/>
    <w:rsid w:val="00FB72E1"/>
    <w:rsid w:val="00FC1CD3"/>
    <w:rsid w:val="00FC3038"/>
    <w:rsid w:val="00FC6643"/>
    <w:rsid w:val="00FC6EE8"/>
    <w:rsid w:val="00FD0921"/>
    <w:rsid w:val="00FD0CC9"/>
    <w:rsid w:val="00FD114B"/>
    <w:rsid w:val="00FD12FB"/>
    <w:rsid w:val="00FD23D2"/>
    <w:rsid w:val="00FD271F"/>
    <w:rsid w:val="00FD3A28"/>
    <w:rsid w:val="00FD4559"/>
    <w:rsid w:val="00FD585F"/>
    <w:rsid w:val="00FD5BDB"/>
    <w:rsid w:val="00FD62F1"/>
    <w:rsid w:val="00FD7351"/>
    <w:rsid w:val="00FE1697"/>
    <w:rsid w:val="00FF145F"/>
    <w:rsid w:val="00FF319D"/>
    <w:rsid w:val="00FF5D3B"/>
    <w:rsid w:val="00FF6681"/>
    <w:rsid w:val="00FF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9E9785-215D-4F0B-ADA7-D05A6D75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0CC"/>
    <w:rPr>
      <w:rFonts w:ascii="Book Antiqua" w:hAnsi="Book Antiqua"/>
    </w:rPr>
  </w:style>
  <w:style w:type="paragraph" w:styleId="Heading1">
    <w:name w:val="heading 1"/>
    <w:basedOn w:val="Normal"/>
    <w:next w:val="BodyText"/>
    <w:qFormat/>
    <w:rsid w:val="001700CC"/>
    <w:pPr>
      <w:keepNext/>
      <w:keepLines/>
      <w:tabs>
        <w:tab w:val="left" w:pos="2520"/>
      </w:tabs>
      <w:spacing w:after="960"/>
      <w:ind w:right="720"/>
      <w:outlineLvl w:val="0"/>
    </w:pPr>
    <w:rPr>
      <w:sz w:val="60"/>
    </w:rPr>
  </w:style>
  <w:style w:type="paragraph" w:styleId="Heading2">
    <w:name w:val="heading 2"/>
    <w:basedOn w:val="BodyText"/>
    <w:next w:val="BodyText"/>
    <w:qFormat/>
    <w:rsid w:val="001700CC"/>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1700CC"/>
    <w:pPr>
      <w:keepNext/>
      <w:keepLines/>
      <w:ind w:left="0"/>
      <w:outlineLvl w:val="2"/>
    </w:pPr>
    <w:rPr>
      <w:b/>
      <w:sz w:val="24"/>
    </w:rPr>
  </w:style>
  <w:style w:type="paragraph" w:styleId="Heading4">
    <w:name w:val="heading 4"/>
    <w:basedOn w:val="BodyText"/>
    <w:next w:val="BodyText"/>
    <w:qFormat/>
    <w:rsid w:val="001700CC"/>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1700CC"/>
    <w:pPr>
      <w:keepNext/>
      <w:keepLines/>
      <w:outlineLvl w:val="4"/>
    </w:pPr>
    <w:rPr>
      <w:b/>
      <w:i/>
    </w:rPr>
  </w:style>
  <w:style w:type="paragraph" w:styleId="Heading6">
    <w:name w:val="heading 6"/>
    <w:basedOn w:val="Normal"/>
    <w:next w:val="NormalIndent"/>
    <w:qFormat/>
    <w:rsid w:val="001700CC"/>
    <w:pPr>
      <w:ind w:left="720"/>
      <w:outlineLvl w:val="5"/>
    </w:pPr>
    <w:rPr>
      <w:rFonts w:ascii="Times" w:hAnsi="Times"/>
      <w:u w:val="single"/>
    </w:rPr>
  </w:style>
  <w:style w:type="paragraph" w:styleId="Heading7">
    <w:name w:val="heading 7"/>
    <w:basedOn w:val="Normal"/>
    <w:next w:val="NormalIndent"/>
    <w:qFormat/>
    <w:rsid w:val="001700CC"/>
    <w:pPr>
      <w:ind w:left="720"/>
      <w:outlineLvl w:val="6"/>
    </w:pPr>
    <w:rPr>
      <w:rFonts w:ascii="Times" w:hAnsi="Times"/>
      <w:i/>
    </w:rPr>
  </w:style>
  <w:style w:type="paragraph" w:styleId="Heading8">
    <w:name w:val="heading 8"/>
    <w:basedOn w:val="Normal"/>
    <w:next w:val="NormalIndent"/>
    <w:qFormat/>
    <w:rsid w:val="001700CC"/>
    <w:pPr>
      <w:ind w:left="720"/>
      <w:outlineLvl w:val="7"/>
    </w:pPr>
    <w:rPr>
      <w:rFonts w:ascii="Times" w:hAnsi="Times"/>
      <w:i/>
    </w:rPr>
  </w:style>
  <w:style w:type="paragraph" w:styleId="Heading9">
    <w:name w:val="heading 9"/>
    <w:basedOn w:val="Normal"/>
    <w:next w:val="NormalIndent"/>
    <w:qFormat/>
    <w:rsid w:val="001700CC"/>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00CC"/>
    <w:pPr>
      <w:spacing w:before="120" w:after="120"/>
      <w:ind w:left="2520"/>
    </w:pPr>
  </w:style>
  <w:style w:type="paragraph" w:styleId="NormalIndent">
    <w:name w:val="Normal Indent"/>
    <w:basedOn w:val="Normal"/>
    <w:rsid w:val="001700CC"/>
    <w:pPr>
      <w:tabs>
        <w:tab w:val="left" w:pos="2880"/>
      </w:tabs>
      <w:ind w:left="1152"/>
    </w:pPr>
  </w:style>
  <w:style w:type="paragraph" w:styleId="TOC5">
    <w:name w:val="toc 5"/>
    <w:basedOn w:val="Normal"/>
    <w:next w:val="Normal"/>
    <w:semiHidden/>
    <w:rsid w:val="001700CC"/>
    <w:pPr>
      <w:tabs>
        <w:tab w:val="right" w:leader="dot" w:pos="10080"/>
      </w:tabs>
      <w:ind w:left="3600"/>
    </w:pPr>
    <w:rPr>
      <w:sz w:val="18"/>
    </w:rPr>
  </w:style>
  <w:style w:type="paragraph" w:customStyle="1" w:styleId="Checklist-X">
    <w:name w:val="Checklist-X"/>
    <w:basedOn w:val="Checklist"/>
    <w:rsid w:val="001700CC"/>
  </w:style>
  <w:style w:type="paragraph" w:styleId="TOC3">
    <w:name w:val="toc 3"/>
    <w:basedOn w:val="Normal"/>
    <w:next w:val="Normal"/>
    <w:semiHidden/>
    <w:rsid w:val="001700CC"/>
    <w:pPr>
      <w:tabs>
        <w:tab w:val="right" w:leader="dot" w:pos="10080"/>
      </w:tabs>
      <w:ind w:left="2880"/>
    </w:pPr>
  </w:style>
  <w:style w:type="paragraph" w:styleId="TOC2">
    <w:name w:val="toc 2"/>
    <w:basedOn w:val="Normal"/>
    <w:next w:val="Normal"/>
    <w:semiHidden/>
    <w:rsid w:val="001700CC"/>
    <w:pPr>
      <w:tabs>
        <w:tab w:val="right" w:leader="dot" w:pos="10080"/>
      </w:tabs>
      <w:spacing w:before="120" w:after="120"/>
      <w:ind w:left="2520"/>
    </w:pPr>
  </w:style>
  <w:style w:type="paragraph" w:styleId="TOC1">
    <w:name w:val="toc 1"/>
    <w:basedOn w:val="Normal"/>
    <w:next w:val="Normal"/>
    <w:semiHidden/>
    <w:rsid w:val="001700CC"/>
    <w:pPr>
      <w:keepNext/>
      <w:tabs>
        <w:tab w:val="left" w:pos="2520"/>
        <w:tab w:val="right" w:leader="dot" w:pos="10080"/>
      </w:tabs>
      <w:spacing w:before="240" w:after="120"/>
    </w:pPr>
    <w:rPr>
      <w:b/>
    </w:rPr>
  </w:style>
  <w:style w:type="paragraph" w:styleId="Footer">
    <w:name w:val="footer"/>
    <w:basedOn w:val="Normal"/>
    <w:rsid w:val="001700CC"/>
    <w:pPr>
      <w:tabs>
        <w:tab w:val="right" w:pos="7920"/>
      </w:tabs>
    </w:pPr>
    <w:rPr>
      <w:sz w:val="16"/>
    </w:rPr>
  </w:style>
  <w:style w:type="paragraph" w:styleId="Header">
    <w:name w:val="header"/>
    <w:basedOn w:val="Normal"/>
    <w:rsid w:val="001700CC"/>
    <w:pPr>
      <w:tabs>
        <w:tab w:val="right" w:pos="10440"/>
      </w:tabs>
    </w:pPr>
    <w:rPr>
      <w:sz w:val="16"/>
    </w:rPr>
  </w:style>
  <w:style w:type="character" w:styleId="FootnoteReference">
    <w:name w:val="footnote reference"/>
    <w:semiHidden/>
    <w:rsid w:val="001700CC"/>
    <w:rPr>
      <w:position w:val="6"/>
      <w:sz w:val="16"/>
    </w:rPr>
  </w:style>
  <w:style w:type="paragraph" w:styleId="FootnoteText">
    <w:name w:val="footnote text"/>
    <w:basedOn w:val="Normal"/>
    <w:semiHidden/>
    <w:rsid w:val="001700CC"/>
    <w:pPr>
      <w:spacing w:after="240"/>
      <w:ind w:hanging="720"/>
    </w:pPr>
  </w:style>
  <w:style w:type="paragraph" w:styleId="Title">
    <w:name w:val="Title"/>
    <w:qFormat/>
    <w:rsid w:val="001700CC"/>
    <w:pPr>
      <w:keepLines/>
      <w:spacing w:after="120"/>
      <w:ind w:left="2520" w:right="720"/>
    </w:pPr>
    <w:rPr>
      <w:rFonts w:ascii="Book Antiqua" w:hAnsi="Book Antiqua"/>
      <w:sz w:val="48"/>
    </w:rPr>
  </w:style>
  <w:style w:type="paragraph" w:customStyle="1" w:styleId="Bullet">
    <w:name w:val="Bullet"/>
    <w:basedOn w:val="BodyText"/>
    <w:rsid w:val="001700CC"/>
    <w:pPr>
      <w:keepLines/>
      <w:spacing w:before="60" w:after="60"/>
      <w:ind w:left="3096" w:hanging="216"/>
    </w:pPr>
  </w:style>
  <w:style w:type="paragraph" w:customStyle="1" w:styleId="tty132">
    <w:name w:val="tty132"/>
    <w:basedOn w:val="tty80"/>
    <w:rsid w:val="001700CC"/>
    <w:rPr>
      <w:sz w:val="12"/>
    </w:rPr>
  </w:style>
  <w:style w:type="paragraph" w:customStyle="1" w:styleId="tty80">
    <w:name w:val="tty80"/>
    <w:basedOn w:val="Normal"/>
    <w:rsid w:val="001700CC"/>
    <w:rPr>
      <w:rFonts w:ascii="Courier New" w:hAnsi="Courier New"/>
    </w:rPr>
  </w:style>
  <w:style w:type="paragraph" w:customStyle="1" w:styleId="hangingindent">
    <w:name w:val="hanging indent"/>
    <w:basedOn w:val="BodyText"/>
    <w:rsid w:val="001700CC"/>
    <w:pPr>
      <w:keepLines/>
      <w:ind w:left="5400" w:hanging="2880"/>
    </w:pPr>
  </w:style>
  <w:style w:type="paragraph" w:customStyle="1" w:styleId="TableText">
    <w:name w:val="Table Text"/>
    <w:basedOn w:val="Normal"/>
    <w:rsid w:val="001700CC"/>
    <w:pPr>
      <w:keepLines/>
    </w:pPr>
    <w:rPr>
      <w:sz w:val="16"/>
    </w:rPr>
  </w:style>
  <w:style w:type="paragraph" w:customStyle="1" w:styleId="NumberList">
    <w:name w:val="Number List"/>
    <w:basedOn w:val="BodyText"/>
    <w:rsid w:val="001700CC"/>
    <w:pPr>
      <w:spacing w:before="60" w:after="60"/>
      <w:ind w:left="3240" w:hanging="360"/>
    </w:pPr>
  </w:style>
  <w:style w:type="paragraph" w:customStyle="1" w:styleId="HeadingBar">
    <w:name w:val="Heading Bar"/>
    <w:basedOn w:val="Normal"/>
    <w:next w:val="Heading3"/>
    <w:rsid w:val="001700CC"/>
    <w:pPr>
      <w:keepNext/>
      <w:keepLines/>
      <w:shd w:val="solid" w:color="auto" w:fill="auto"/>
      <w:spacing w:before="240"/>
      <w:ind w:right="7920"/>
    </w:pPr>
    <w:rPr>
      <w:color w:val="FFFFFF"/>
      <w:sz w:val="8"/>
    </w:rPr>
  </w:style>
  <w:style w:type="paragraph" w:customStyle="1" w:styleId="InfoBox">
    <w:name w:val="Info Box"/>
    <w:basedOn w:val="BodyText"/>
    <w:rsid w:val="001700CC"/>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80">
    <w:name w:val="tty180"/>
    <w:basedOn w:val="tty80"/>
    <w:rsid w:val="001700CC"/>
    <w:pPr>
      <w:ind w:right="-720"/>
    </w:pPr>
    <w:rPr>
      <w:sz w:val="8"/>
    </w:rPr>
  </w:style>
  <w:style w:type="paragraph" w:customStyle="1" w:styleId="TitleBar">
    <w:name w:val="Title Bar"/>
    <w:basedOn w:val="Normal"/>
    <w:rsid w:val="001700CC"/>
    <w:pPr>
      <w:keepNext/>
      <w:pageBreakBefore/>
      <w:shd w:val="solid" w:color="auto" w:fill="auto"/>
      <w:spacing w:before="1680"/>
      <w:ind w:left="2520" w:right="720"/>
    </w:pPr>
    <w:rPr>
      <w:sz w:val="36"/>
    </w:rPr>
  </w:style>
  <w:style w:type="paragraph" w:customStyle="1" w:styleId="tty80indent">
    <w:name w:val="tty80 indent"/>
    <w:basedOn w:val="tty80"/>
    <w:rsid w:val="001700CC"/>
    <w:pPr>
      <w:ind w:left="2895"/>
    </w:pPr>
  </w:style>
  <w:style w:type="paragraph" w:customStyle="1" w:styleId="TOCHeading1">
    <w:name w:val="TOC Heading1"/>
    <w:basedOn w:val="Normal"/>
    <w:rsid w:val="001700CC"/>
    <w:pPr>
      <w:keepNext/>
      <w:pageBreakBefore/>
      <w:pBdr>
        <w:top w:val="single" w:sz="48" w:space="26" w:color="auto"/>
      </w:pBdr>
      <w:spacing w:before="960" w:after="960"/>
      <w:ind w:left="2520"/>
    </w:pPr>
    <w:rPr>
      <w:sz w:val="36"/>
    </w:rPr>
  </w:style>
  <w:style w:type="character" w:customStyle="1" w:styleId="ChapterTitle">
    <w:name w:val="Chapter Title"/>
    <w:basedOn w:val="DefaultParagraphFont"/>
    <w:rsid w:val="001700CC"/>
  </w:style>
  <w:style w:type="paragraph" w:customStyle="1" w:styleId="Legal">
    <w:name w:val="Legal"/>
    <w:basedOn w:val="Normal"/>
    <w:rsid w:val="001700CC"/>
    <w:pPr>
      <w:spacing w:after="240"/>
      <w:ind w:left="2160"/>
    </w:pPr>
    <w:rPr>
      <w:rFonts w:ascii="Times" w:hAnsi="Times"/>
    </w:rPr>
  </w:style>
  <w:style w:type="character" w:customStyle="1" w:styleId="HighlightedVariable">
    <w:name w:val="Highlighted Variable"/>
    <w:rsid w:val="001700CC"/>
    <w:rPr>
      <w:color w:val="0000FF"/>
    </w:rPr>
  </w:style>
  <w:style w:type="paragraph" w:styleId="NormalWeb">
    <w:name w:val="Normal (Web)"/>
    <w:basedOn w:val="Normal"/>
    <w:rsid w:val="001700CC"/>
    <w:pPr>
      <w:spacing w:before="100" w:beforeAutospacing="1" w:after="100" w:afterAutospacing="1"/>
    </w:pPr>
    <w:rPr>
      <w:rFonts w:ascii="Arial Unicode MS" w:eastAsia="Arial Unicode MS" w:hAnsi="Arial Unicode MS" w:cs="Arial Unicode MS"/>
      <w:sz w:val="24"/>
      <w:szCs w:val="24"/>
    </w:rPr>
  </w:style>
  <w:style w:type="paragraph" w:customStyle="1" w:styleId="TableHeading">
    <w:name w:val="Table Heading"/>
    <w:basedOn w:val="TableText"/>
    <w:rsid w:val="001700CC"/>
    <w:pPr>
      <w:spacing w:before="120" w:after="120"/>
    </w:pPr>
    <w:rPr>
      <w:b/>
    </w:rPr>
  </w:style>
  <w:style w:type="paragraph" w:customStyle="1" w:styleId="Checklist">
    <w:name w:val="Checklist"/>
    <w:basedOn w:val="Bullet"/>
    <w:rsid w:val="001700CC"/>
    <w:pPr>
      <w:ind w:left="3427" w:hanging="547"/>
    </w:pPr>
  </w:style>
  <w:style w:type="paragraph" w:styleId="MacroText">
    <w:name w:val="macro"/>
    <w:semiHidden/>
    <w:rsid w:val="001700CC"/>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rPr>
  </w:style>
  <w:style w:type="paragraph" w:styleId="TOC4">
    <w:name w:val="toc 4"/>
    <w:basedOn w:val="Normal"/>
    <w:next w:val="Normal"/>
    <w:semiHidden/>
    <w:rsid w:val="001700CC"/>
    <w:pPr>
      <w:tabs>
        <w:tab w:val="right" w:leader="dot" w:pos="10080"/>
      </w:tabs>
      <w:ind w:left="3240"/>
    </w:pPr>
    <w:rPr>
      <w:sz w:val="18"/>
    </w:rPr>
  </w:style>
  <w:style w:type="character" w:styleId="PageNumber">
    <w:name w:val="page number"/>
    <w:basedOn w:val="DefaultParagraphFont"/>
    <w:rsid w:val="001700CC"/>
  </w:style>
  <w:style w:type="paragraph" w:customStyle="1" w:styleId="RouteTitle">
    <w:name w:val="Route Title"/>
    <w:basedOn w:val="Normal"/>
    <w:rsid w:val="001700CC"/>
    <w:pPr>
      <w:keepLines/>
      <w:spacing w:after="120"/>
      <w:ind w:left="2520" w:right="720"/>
    </w:pPr>
    <w:rPr>
      <w:sz w:val="36"/>
    </w:rPr>
  </w:style>
  <w:style w:type="paragraph" w:customStyle="1" w:styleId="Title-Major">
    <w:name w:val="Title-Major"/>
    <w:basedOn w:val="Title"/>
    <w:rsid w:val="001700CC"/>
    <w:rPr>
      <w:smallCaps/>
    </w:rPr>
  </w:style>
  <w:style w:type="paragraph" w:customStyle="1" w:styleId="Note">
    <w:name w:val="Note"/>
    <w:basedOn w:val="BodyText"/>
    <w:rsid w:val="001700CC"/>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character" w:styleId="Strong">
    <w:name w:val="Strong"/>
    <w:qFormat/>
    <w:rsid w:val="001700CC"/>
    <w:rPr>
      <w:b/>
      <w:bCs/>
    </w:rPr>
  </w:style>
  <w:style w:type="paragraph" w:styleId="BodyText3">
    <w:name w:val="Body Text 3"/>
    <w:basedOn w:val="Normal"/>
    <w:rsid w:val="001700CC"/>
    <w:rPr>
      <w:rFonts w:ascii="Times New Roman" w:hAnsi="Times New Roman"/>
      <w:sz w:val="22"/>
      <w:szCs w:val="24"/>
    </w:rPr>
  </w:style>
  <w:style w:type="paragraph" w:styleId="BodyText2">
    <w:name w:val="Body Text 2"/>
    <w:basedOn w:val="Normal"/>
    <w:rsid w:val="001700CC"/>
    <w:rPr>
      <w:rFonts w:ascii="Times New Roman" w:hAnsi="Times New Roman"/>
      <w:color w:val="08204F"/>
      <w:sz w:val="22"/>
      <w:szCs w:val="18"/>
    </w:rPr>
  </w:style>
  <w:style w:type="paragraph" w:styleId="List">
    <w:name w:val="List"/>
    <w:basedOn w:val="Normal"/>
    <w:rsid w:val="001700CC"/>
    <w:pPr>
      <w:autoSpaceDE w:val="0"/>
      <w:autoSpaceDN w:val="0"/>
      <w:ind w:left="360" w:hanging="360"/>
    </w:pPr>
    <w:rPr>
      <w:rFonts w:ascii="Arial" w:hAnsi="Arial" w:cs="Arial"/>
    </w:rPr>
  </w:style>
  <w:style w:type="paragraph" w:styleId="BodyTextIndent">
    <w:name w:val="Body Text Indent"/>
    <w:basedOn w:val="Normal"/>
    <w:rsid w:val="001700CC"/>
    <w:pPr>
      <w:autoSpaceDE w:val="0"/>
      <w:autoSpaceDN w:val="0"/>
      <w:adjustRightInd w:val="0"/>
      <w:ind w:left="1440"/>
      <w:jc w:val="both"/>
    </w:pPr>
    <w:rPr>
      <w:rFonts w:ascii="Times New Roman" w:hAnsi="Times New Roman"/>
    </w:rPr>
  </w:style>
  <w:style w:type="paragraph" w:styleId="BodyTextIndent2">
    <w:name w:val="Body Text Indent 2"/>
    <w:basedOn w:val="Normal"/>
    <w:rsid w:val="001700CC"/>
    <w:pPr>
      <w:autoSpaceDE w:val="0"/>
      <w:autoSpaceDN w:val="0"/>
      <w:ind w:left="720"/>
    </w:pPr>
    <w:rPr>
      <w:rFonts w:ascii="Arial" w:hAnsi="Arial" w:cs="Arial"/>
      <w:sz w:val="22"/>
      <w:szCs w:val="22"/>
    </w:rPr>
  </w:style>
  <w:style w:type="character" w:styleId="Hyperlink">
    <w:name w:val="Hyperlink"/>
    <w:rsid w:val="00EF1020"/>
    <w:rPr>
      <w:color w:val="0000FF"/>
      <w:u w:val="single"/>
    </w:rPr>
  </w:style>
  <w:style w:type="paragraph" w:styleId="ListParagraph">
    <w:name w:val="List Paragraph"/>
    <w:basedOn w:val="Normal"/>
    <w:uiPriority w:val="34"/>
    <w:qFormat/>
    <w:rsid w:val="003646AC"/>
    <w:pPr>
      <w:ind w:left="720"/>
    </w:pPr>
  </w:style>
  <w:style w:type="paragraph" w:styleId="BalloonText">
    <w:name w:val="Balloon Text"/>
    <w:basedOn w:val="Normal"/>
    <w:semiHidden/>
    <w:rsid w:val="003E0367"/>
    <w:rPr>
      <w:rFonts w:ascii="Tahoma" w:hAnsi="Tahoma"/>
      <w:sz w:val="16"/>
      <w:szCs w:val="16"/>
    </w:rPr>
  </w:style>
  <w:style w:type="character" w:customStyle="1" w:styleId="ro103129">
    <w:name w:val="ro103129"/>
    <w:semiHidden/>
    <w:rsid w:val="00A34AEE"/>
    <w:rPr>
      <w:rFonts w:ascii="Arial" w:hAnsi="Arial" w:cs="Arial"/>
      <w:color w:val="auto"/>
      <w:sz w:val="20"/>
      <w:szCs w:val="20"/>
    </w:rPr>
  </w:style>
  <w:style w:type="character" w:customStyle="1" w:styleId="EmailStyle171">
    <w:name w:val="EmailStyle171"/>
    <w:semiHidden/>
    <w:rsid w:val="00114CA7"/>
    <w:rPr>
      <w:rFonts w:ascii="Arial" w:hAnsi="Arial" w:cs="Arial"/>
      <w:color w:val="auto"/>
      <w:sz w:val="20"/>
      <w:szCs w:val="20"/>
    </w:rPr>
  </w:style>
  <w:style w:type="paragraph" w:customStyle="1" w:styleId="Default">
    <w:name w:val="Default"/>
    <w:rsid w:val="00EC147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799">
      <w:bodyDiv w:val="1"/>
      <w:marLeft w:val="0"/>
      <w:marRight w:val="0"/>
      <w:marTop w:val="0"/>
      <w:marBottom w:val="0"/>
      <w:divBdr>
        <w:top w:val="none" w:sz="0" w:space="0" w:color="auto"/>
        <w:left w:val="none" w:sz="0" w:space="0" w:color="auto"/>
        <w:bottom w:val="none" w:sz="0" w:space="0" w:color="auto"/>
        <w:right w:val="none" w:sz="0" w:space="0" w:color="auto"/>
      </w:divBdr>
    </w:div>
    <w:div w:id="5719729">
      <w:bodyDiv w:val="1"/>
      <w:marLeft w:val="0"/>
      <w:marRight w:val="0"/>
      <w:marTop w:val="0"/>
      <w:marBottom w:val="0"/>
      <w:divBdr>
        <w:top w:val="none" w:sz="0" w:space="0" w:color="auto"/>
        <w:left w:val="none" w:sz="0" w:space="0" w:color="auto"/>
        <w:bottom w:val="none" w:sz="0" w:space="0" w:color="auto"/>
        <w:right w:val="none" w:sz="0" w:space="0" w:color="auto"/>
      </w:divBdr>
    </w:div>
    <w:div w:id="14774390">
      <w:bodyDiv w:val="1"/>
      <w:marLeft w:val="0"/>
      <w:marRight w:val="0"/>
      <w:marTop w:val="0"/>
      <w:marBottom w:val="0"/>
      <w:divBdr>
        <w:top w:val="none" w:sz="0" w:space="0" w:color="auto"/>
        <w:left w:val="none" w:sz="0" w:space="0" w:color="auto"/>
        <w:bottom w:val="none" w:sz="0" w:space="0" w:color="auto"/>
        <w:right w:val="none" w:sz="0" w:space="0" w:color="auto"/>
      </w:divBdr>
    </w:div>
    <w:div w:id="51732917">
      <w:bodyDiv w:val="1"/>
      <w:marLeft w:val="0"/>
      <w:marRight w:val="0"/>
      <w:marTop w:val="0"/>
      <w:marBottom w:val="0"/>
      <w:divBdr>
        <w:top w:val="none" w:sz="0" w:space="0" w:color="auto"/>
        <w:left w:val="none" w:sz="0" w:space="0" w:color="auto"/>
        <w:bottom w:val="none" w:sz="0" w:space="0" w:color="auto"/>
        <w:right w:val="none" w:sz="0" w:space="0" w:color="auto"/>
      </w:divBdr>
      <w:divsChild>
        <w:div w:id="181941525">
          <w:marLeft w:val="547"/>
          <w:marRight w:val="0"/>
          <w:marTop w:val="96"/>
          <w:marBottom w:val="0"/>
          <w:divBdr>
            <w:top w:val="none" w:sz="0" w:space="0" w:color="auto"/>
            <w:left w:val="none" w:sz="0" w:space="0" w:color="auto"/>
            <w:bottom w:val="none" w:sz="0" w:space="0" w:color="auto"/>
            <w:right w:val="none" w:sz="0" w:space="0" w:color="auto"/>
          </w:divBdr>
        </w:div>
      </w:divsChild>
    </w:div>
    <w:div w:id="71854970">
      <w:bodyDiv w:val="1"/>
      <w:marLeft w:val="0"/>
      <w:marRight w:val="0"/>
      <w:marTop w:val="0"/>
      <w:marBottom w:val="0"/>
      <w:divBdr>
        <w:top w:val="none" w:sz="0" w:space="0" w:color="auto"/>
        <w:left w:val="none" w:sz="0" w:space="0" w:color="auto"/>
        <w:bottom w:val="none" w:sz="0" w:space="0" w:color="auto"/>
        <w:right w:val="none" w:sz="0" w:space="0" w:color="auto"/>
      </w:divBdr>
    </w:div>
    <w:div w:id="79835111">
      <w:bodyDiv w:val="1"/>
      <w:marLeft w:val="0"/>
      <w:marRight w:val="0"/>
      <w:marTop w:val="0"/>
      <w:marBottom w:val="0"/>
      <w:divBdr>
        <w:top w:val="none" w:sz="0" w:space="0" w:color="auto"/>
        <w:left w:val="none" w:sz="0" w:space="0" w:color="auto"/>
        <w:bottom w:val="none" w:sz="0" w:space="0" w:color="auto"/>
        <w:right w:val="none" w:sz="0" w:space="0" w:color="auto"/>
      </w:divBdr>
    </w:div>
    <w:div w:id="233005342">
      <w:bodyDiv w:val="1"/>
      <w:marLeft w:val="0"/>
      <w:marRight w:val="0"/>
      <w:marTop w:val="0"/>
      <w:marBottom w:val="0"/>
      <w:divBdr>
        <w:top w:val="none" w:sz="0" w:space="0" w:color="auto"/>
        <w:left w:val="none" w:sz="0" w:space="0" w:color="auto"/>
        <w:bottom w:val="none" w:sz="0" w:space="0" w:color="auto"/>
        <w:right w:val="none" w:sz="0" w:space="0" w:color="auto"/>
      </w:divBdr>
    </w:div>
    <w:div w:id="354577104">
      <w:bodyDiv w:val="1"/>
      <w:marLeft w:val="0"/>
      <w:marRight w:val="0"/>
      <w:marTop w:val="0"/>
      <w:marBottom w:val="0"/>
      <w:divBdr>
        <w:top w:val="none" w:sz="0" w:space="0" w:color="auto"/>
        <w:left w:val="none" w:sz="0" w:space="0" w:color="auto"/>
        <w:bottom w:val="none" w:sz="0" w:space="0" w:color="auto"/>
        <w:right w:val="none" w:sz="0" w:space="0" w:color="auto"/>
      </w:divBdr>
    </w:div>
    <w:div w:id="356544897">
      <w:bodyDiv w:val="1"/>
      <w:marLeft w:val="0"/>
      <w:marRight w:val="0"/>
      <w:marTop w:val="0"/>
      <w:marBottom w:val="0"/>
      <w:divBdr>
        <w:top w:val="none" w:sz="0" w:space="0" w:color="auto"/>
        <w:left w:val="none" w:sz="0" w:space="0" w:color="auto"/>
        <w:bottom w:val="none" w:sz="0" w:space="0" w:color="auto"/>
        <w:right w:val="none" w:sz="0" w:space="0" w:color="auto"/>
      </w:divBdr>
    </w:div>
    <w:div w:id="361588278">
      <w:bodyDiv w:val="1"/>
      <w:marLeft w:val="0"/>
      <w:marRight w:val="0"/>
      <w:marTop w:val="0"/>
      <w:marBottom w:val="0"/>
      <w:divBdr>
        <w:top w:val="none" w:sz="0" w:space="0" w:color="auto"/>
        <w:left w:val="none" w:sz="0" w:space="0" w:color="auto"/>
        <w:bottom w:val="none" w:sz="0" w:space="0" w:color="auto"/>
        <w:right w:val="none" w:sz="0" w:space="0" w:color="auto"/>
      </w:divBdr>
    </w:div>
    <w:div w:id="384841147">
      <w:bodyDiv w:val="1"/>
      <w:marLeft w:val="0"/>
      <w:marRight w:val="0"/>
      <w:marTop w:val="0"/>
      <w:marBottom w:val="0"/>
      <w:divBdr>
        <w:top w:val="none" w:sz="0" w:space="0" w:color="auto"/>
        <w:left w:val="none" w:sz="0" w:space="0" w:color="auto"/>
        <w:bottom w:val="none" w:sz="0" w:space="0" w:color="auto"/>
        <w:right w:val="none" w:sz="0" w:space="0" w:color="auto"/>
      </w:divBdr>
    </w:div>
    <w:div w:id="429814347">
      <w:bodyDiv w:val="1"/>
      <w:marLeft w:val="0"/>
      <w:marRight w:val="0"/>
      <w:marTop w:val="0"/>
      <w:marBottom w:val="0"/>
      <w:divBdr>
        <w:top w:val="none" w:sz="0" w:space="0" w:color="auto"/>
        <w:left w:val="none" w:sz="0" w:space="0" w:color="auto"/>
        <w:bottom w:val="none" w:sz="0" w:space="0" w:color="auto"/>
        <w:right w:val="none" w:sz="0" w:space="0" w:color="auto"/>
      </w:divBdr>
      <w:divsChild>
        <w:div w:id="760374993">
          <w:marLeft w:val="0"/>
          <w:marRight w:val="0"/>
          <w:marTop w:val="0"/>
          <w:marBottom w:val="0"/>
          <w:divBdr>
            <w:top w:val="none" w:sz="0" w:space="0" w:color="auto"/>
            <w:left w:val="none" w:sz="0" w:space="0" w:color="auto"/>
            <w:bottom w:val="none" w:sz="0" w:space="0" w:color="auto"/>
            <w:right w:val="none" w:sz="0" w:space="0" w:color="auto"/>
          </w:divBdr>
        </w:div>
      </w:divsChild>
    </w:div>
    <w:div w:id="466439852">
      <w:bodyDiv w:val="1"/>
      <w:marLeft w:val="0"/>
      <w:marRight w:val="0"/>
      <w:marTop w:val="0"/>
      <w:marBottom w:val="0"/>
      <w:divBdr>
        <w:top w:val="none" w:sz="0" w:space="0" w:color="auto"/>
        <w:left w:val="none" w:sz="0" w:space="0" w:color="auto"/>
        <w:bottom w:val="none" w:sz="0" w:space="0" w:color="auto"/>
        <w:right w:val="none" w:sz="0" w:space="0" w:color="auto"/>
      </w:divBdr>
      <w:divsChild>
        <w:div w:id="436222108">
          <w:marLeft w:val="547"/>
          <w:marRight w:val="0"/>
          <w:marTop w:val="115"/>
          <w:marBottom w:val="0"/>
          <w:divBdr>
            <w:top w:val="none" w:sz="0" w:space="0" w:color="auto"/>
            <w:left w:val="none" w:sz="0" w:space="0" w:color="auto"/>
            <w:bottom w:val="none" w:sz="0" w:space="0" w:color="auto"/>
            <w:right w:val="none" w:sz="0" w:space="0" w:color="auto"/>
          </w:divBdr>
        </w:div>
        <w:div w:id="904335315">
          <w:marLeft w:val="547"/>
          <w:marRight w:val="0"/>
          <w:marTop w:val="115"/>
          <w:marBottom w:val="0"/>
          <w:divBdr>
            <w:top w:val="none" w:sz="0" w:space="0" w:color="auto"/>
            <w:left w:val="none" w:sz="0" w:space="0" w:color="auto"/>
            <w:bottom w:val="none" w:sz="0" w:space="0" w:color="auto"/>
            <w:right w:val="none" w:sz="0" w:space="0" w:color="auto"/>
          </w:divBdr>
        </w:div>
        <w:div w:id="1062681271">
          <w:marLeft w:val="547"/>
          <w:marRight w:val="0"/>
          <w:marTop w:val="115"/>
          <w:marBottom w:val="0"/>
          <w:divBdr>
            <w:top w:val="none" w:sz="0" w:space="0" w:color="auto"/>
            <w:left w:val="none" w:sz="0" w:space="0" w:color="auto"/>
            <w:bottom w:val="none" w:sz="0" w:space="0" w:color="auto"/>
            <w:right w:val="none" w:sz="0" w:space="0" w:color="auto"/>
          </w:divBdr>
        </w:div>
      </w:divsChild>
    </w:div>
    <w:div w:id="466893379">
      <w:bodyDiv w:val="1"/>
      <w:marLeft w:val="0"/>
      <w:marRight w:val="0"/>
      <w:marTop w:val="0"/>
      <w:marBottom w:val="0"/>
      <w:divBdr>
        <w:top w:val="none" w:sz="0" w:space="0" w:color="auto"/>
        <w:left w:val="none" w:sz="0" w:space="0" w:color="auto"/>
        <w:bottom w:val="none" w:sz="0" w:space="0" w:color="auto"/>
        <w:right w:val="none" w:sz="0" w:space="0" w:color="auto"/>
      </w:divBdr>
      <w:divsChild>
        <w:div w:id="429467451">
          <w:marLeft w:val="0"/>
          <w:marRight w:val="0"/>
          <w:marTop w:val="0"/>
          <w:marBottom w:val="0"/>
          <w:divBdr>
            <w:top w:val="none" w:sz="0" w:space="0" w:color="auto"/>
            <w:left w:val="none" w:sz="0" w:space="0" w:color="auto"/>
            <w:bottom w:val="none" w:sz="0" w:space="0" w:color="auto"/>
            <w:right w:val="none" w:sz="0" w:space="0" w:color="auto"/>
          </w:divBdr>
          <w:divsChild>
            <w:div w:id="458960120">
              <w:marLeft w:val="0"/>
              <w:marRight w:val="0"/>
              <w:marTop w:val="0"/>
              <w:marBottom w:val="0"/>
              <w:divBdr>
                <w:top w:val="none" w:sz="0" w:space="0" w:color="auto"/>
                <w:left w:val="none" w:sz="0" w:space="0" w:color="auto"/>
                <w:bottom w:val="none" w:sz="0" w:space="0" w:color="auto"/>
                <w:right w:val="none" w:sz="0" w:space="0" w:color="auto"/>
              </w:divBdr>
            </w:div>
            <w:div w:id="1283415120">
              <w:marLeft w:val="0"/>
              <w:marRight w:val="0"/>
              <w:marTop w:val="0"/>
              <w:marBottom w:val="0"/>
              <w:divBdr>
                <w:top w:val="none" w:sz="0" w:space="0" w:color="auto"/>
                <w:left w:val="none" w:sz="0" w:space="0" w:color="auto"/>
                <w:bottom w:val="none" w:sz="0" w:space="0" w:color="auto"/>
                <w:right w:val="none" w:sz="0" w:space="0" w:color="auto"/>
              </w:divBdr>
            </w:div>
            <w:div w:id="21156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1301">
      <w:bodyDiv w:val="1"/>
      <w:marLeft w:val="0"/>
      <w:marRight w:val="0"/>
      <w:marTop w:val="0"/>
      <w:marBottom w:val="0"/>
      <w:divBdr>
        <w:top w:val="none" w:sz="0" w:space="0" w:color="auto"/>
        <w:left w:val="none" w:sz="0" w:space="0" w:color="auto"/>
        <w:bottom w:val="none" w:sz="0" w:space="0" w:color="auto"/>
        <w:right w:val="none" w:sz="0" w:space="0" w:color="auto"/>
      </w:divBdr>
      <w:divsChild>
        <w:div w:id="316348229">
          <w:marLeft w:val="0"/>
          <w:marRight w:val="0"/>
          <w:marTop w:val="0"/>
          <w:marBottom w:val="0"/>
          <w:divBdr>
            <w:top w:val="none" w:sz="0" w:space="0" w:color="auto"/>
            <w:left w:val="none" w:sz="0" w:space="0" w:color="auto"/>
            <w:bottom w:val="none" w:sz="0" w:space="0" w:color="auto"/>
            <w:right w:val="none" w:sz="0" w:space="0" w:color="auto"/>
          </w:divBdr>
        </w:div>
        <w:div w:id="326246522">
          <w:marLeft w:val="0"/>
          <w:marRight w:val="0"/>
          <w:marTop w:val="0"/>
          <w:marBottom w:val="0"/>
          <w:divBdr>
            <w:top w:val="none" w:sz="0" w:space="0" w:color="auto"/>
            <w:left w:val="none" w:sz="0" w:space="0" w:color="auto"/>
            <w:bottom w:val="none" w:sz="0" w:space="0" w:color="auto"/>
            <w:right w:val="none" w:sz="0" w:space="0" w:color="auto"/>
          </w:divBdr>
        </w:div>
        <w:div w:id="343745562">
          <w:marLeft w:val="0"/>
          <w:marRight w:val="0"/>
          <w:marTop w:val="0"/>
          <w:marBottom w:val="0"/>
          <w:divBdr>
            <w:top w:val="none" w:sz="0" w:space="0" w:color="auto"/>
            <w:left w:val="none" w:sz="0" w:space="0" w:color="auto"/>
            <w:bottom w:val="none" w:sz="0" w:space="0" w:color="auto"/>
            <w:right w:val="none" w:sz="0" w:space="0" w:color="auto"/>
          </w:divBdr>
        </w:div>
        <w:div w:id="354549827">
          <w:marLeft w:val="0"/>
          <w:marRight w:val="0"/>
          <w:marTop w:val="0"/>
          <w:marBottom w:val="0"/>
          <w:divBdr>
            <w:top w:val="none" w:sz="0" w:space="0" w:color="auto"/>
            <w:left w:val="none" w:sz="0" w:space="0" w:color="auto"/>
            <w:bottom w:val="none" w:sz="0" w:space="0" w:color="auto"/>
            <w:right w:val="none" w:sz="0" w:space="0" w:color="auto"/>
          </w:divBdr>
        </w:div>
        <w:div w:id="521477082">
          <w:marLeft w:val="0"/>
          <w:marRight w:val="0"/>
          <w:marTop w:val="0"/>
          <w:marBottom w:val="0"/>
          <w:divBdr>
            <w:top w:val="none" w:sz="0" w:space="0" w:color="auto"/>
            <w:left w:val="none" w:sz="0" w:space="0" w:color="auto"/>
            <w:bottom w:val="none" w:sz="0" w:space="0" w:color="auto"/>
            <w:right w:val="none" w:sz="0" w:space="0" w:color="auto"/>
          </w:divBdr>
        </w:div>
        <w:div w:id="718015382">
          <w:marLeft w:val="0"/>
          <w:marRight w:val="0"/>
          <w:marTop w:val="0"/>
          <w:marBottom w:val="0"/>
          <w:divBdr>
            <w:top w:val="none" w:sz="0" w:space="0" w:color="auto"/>
            <w:left w:val="none" w:sz="0" w:space="0" w:color="auto"/>
            <w:bottom w:val="none" w:sz="0" w:space="0" w:color="auto"/>
            <w:right w:val="none" w:sz="0" w:space="0" w:color="auto"/>
          </w:divBdr>
        </w:div>
        <w:div w:id="814185109">
          <w:marLeft w:val="0"/>
          <w:marRight w:val="0"/>
          <w:marTop w:val="0"/>
          <w:marBottom w:val="0"/>
          <w:divBdr>
            <w:top w:val="none" w:sz="0" w:space="0" w:color="auto"/>
            <w:left w:val="none" w:sz="0" w:space="0" w:color="auto"/>
            <w:bottom w:val="none" w:sz="0" w:space="0" w:color="auto"/>
            <w:right w:val="none" w:sz="0" w:space="0" w:color="auto"/>
          </w:divBdr>
        </w:div>
        <w:div w:id="944114452">
          <w:marLeft w:val="0"/>
          <w:marRight w:val="0"/>
          <w:marTop w:val="0"/>
          <w:marBottom w:val="0"/>
          <w:divBdr>
            <w:top w:val="none" w:sz="0" w:space="0" w:color="auto"/>
            <w:left w:val="none" w:sz="0" w:space="0" w:color="auto"/>
            <w:bottom w:val="none" w:sz="0" w:space="0" w:color="auto"/>
            <w:right w:val="none" w:sz="0" w:space="0" w:color="auto"/>
          </w:divBdr>
        </w:div>
        <w:div w:id="1174566850">
          <w:marLeft w:val="0"/>
          <w:marRight w:val="0"/>
          <w:marTop w:val="0"/>
          <w:marBottom w:val="0"/>
          <w:divBdr>
            <w:top w:val="none" w:sz="0" w:space="0" w:color="auto"/>
            <w:left w:val="none" w:sz="0" w:space="0" w:color="auto"/>
            <w:bottom w:val="none" w:sz="0" w:space="0" w:color="auto"/>
            <w:right w:val="none" w:sz="0" w:space="0" w:color="auto"/>
          </w:divBdr>
        </w:div>
        <w:div w:id="1404258334">
          <w:marLeft w:val="0"/>
          <w:marRight w:val="0"/>
          <w:marTop w:val="0"/>
          <w:marBottom w:val="0"/>
          <w:divBdr>
            <w:top w:val="none" w:sz="0" w:space="0" w:color="auto"/>
            <w:left w:val="none" w:sz="0" w:space="0" w:color="auto"/>
            <w:bottom w:val="none" w:sz="0" w:space="0" w:color="auto"/>
            <w:right w:val="none" w:sz="0" w:space="0" w:color="auto"/>
          </w:divBdr>
        </w:div>
        <w:div w:id="1766874986">
          <w:marLeft w:val="0"/>
          <w:marRight w:val="0"/>
          <w:marTop w:val="0"/>
          <w:marBottom w:val="0"/>
          <w:divBdr>
            <w:top w:val="none" w:sz="0" w:space="0" w:color="auto"/>
            <w:left w:val="none" w:sz="0" w:space="0" w:color="auto"/>
            <w:bottom w:val="none" w:sz="0" w:space="0" w:color="auto"/>
            <w:right w:val="none" w:sz="0" w:space="0" w:color="auto"/>
          </w:divBdr>
        </w:div>
        <w:div w:id="1892690304">
          <w:marLeft w:val="0"/>
          <w:marRight w:val="0"/>
          <w:marTop w:val="0"/>
          <w:marBottom w:val="0"/>
          <w:divBdr>
            <w:top w:val="none" w:sz="0" w:space="0" w:color="auto"/>
            <w:left w:val="none" w:sz="0" w:space="0" w:color="auto"/>
            <w:bottom w:val="none" w:sz="0" w:space="0" w:color="auto"/>
            <w:right w:val="none" w:sz="0" w:space="0" w:color="auto"/>
          </w:divBdr>
        </w:div>
      </w:divsChild>
    </w:div>
    <w:div w:id="477773339">
      <w:bodyDiv w:val="1"/>
      <w:marLeft w:val="0"/>
      <w:marRight w:val="0"/>
      <w:marTop w:val="0"/>
      <w:marBottom w:val="0"/>
      <w:divBdr>
        <w:top w:val="none" w:sz="0" w:space="0" w:color="auto"/>
        <w:left w:val="none" w:sz="0" w:space="0" w:color="auto"/>
        <w:bottom w:val="none" w:sz="0" w:space="0" w:color="auto"/>
        <w:right w:val="none" w:sz="0" w:space="0" w:color="auto"/>
      </w:divBdr>
      <w:divsChild>
        <w:div w:id="1067188379">
          <w:marLeft w:val="547"/>
          <w:marRight w:val="0"/>
          <w:marTop w:val="96"/>
          <w:marBottom w:val="0"/>
          <w:divBdr>
            <w:top w:val="none" w:sz="0" w:space="0" w:color="auto"/>
            <w:left w:val="none" w:sz="0" w:space="0" w:color="auto"/>
            <w:bottom w:val="none" w:sz="0" w:space="0" w:color="auto"/>
            <w:right w:val="none" w:sz="0" w:space="0" w:color="auto"/>
          </w:divBdr>
        </w:div>
        <w:div w:id="927734271">
          <w:marLeft w:val="547"/>
          <w:marRight w:val="0"/>
          <w:marTop w:val="96"/>
          <w:marBottom w:val="0"/>
          <w:divBdr>
            <w:top w:val="none" w:sz="0" w:space="0" w:color="auto"/>
            <w:left w:val="none" w:sz="0" w:space="0" w:color="auto"/>
            <w:bottom w:val="none" w:sz="0" w:space="0" w:color="auto"/>
            <w:right w:val="none" w:sz="0" w:space="0" w:color="auto"/>
          </w:divBdr>
        </w:div>
        <w:div w:id="2048603374">
          <w:marLeft w:val="547"/>
          <w:marRight w:val="0"/>
          <w:marTop w:val="96"/>
          <w:marBottom w:val="0"/>
          <w:divBdr>
            <w:top w:val="none" w:sz="0" w:space="0" w:color="auto"/>
            <w:left w:val="none" w:sz="0" w:space="0" w:color="auto"/>
            <w:bottom w:val="none" w:sz="0" w:space="0" w:color="auto"/>
            <w:right w:val="none" w:sz="0" w:space="0" w:color="auto"/>
          </w:divBdr>
        </w:div>
      </w:divsChild>
    </w:div>
    <w:div w:id="481627485">
      <w:bodyDiv w:val="1"/>
      <w:marLeft w:val="0"/>
      <w:marRight w:val="0"/>
      <w:marTop w:val="0"/>
      <w:marBottom w:val="0"/>
      <w:divBdr>
        <w:top w:val="none" w:sz="0" w:space="0" w:color="auto"/>
        <w:left w:val="none" w:sz="0" w:space="0" w:color="auto"/>
        <w:bottom w:val="none" w:sz="0" w:space="0" w:color="auto"/>
        <w:right w:val="none" w:sz="0" w:space="0" w:color="auto"/>
      </w:divBdr>
    </w:div>
    <w:div w:id="488865113">
      <w:bodyDiv w:val="1"/>
      <w:marLeft w:val="0"/>
      <w:marRight w:val="0"/>
      <w:marTop w:val="0"/>
      <w:marBottom w:val="0"/>
      <w:divBdr>
        <w:top w:val="none" w:sz="0" w:space="0" w:color="auto"/>
        <w:left w:val="none" w:sz="0" w:space="0" w:color="auto"/>
        <w:bottom w:val="none" w:sz="0" w:space="0" w:color="auto"/>
        <w:right w:val="none" w:sz="0" w:space="0" w:color="auto"/>
      </w:divBdr>
    </w:div>
    <w:div w:id="491944248">
      <w:bodyDiv w:val="1"/>
      <w:marLeft w:val="0"/>
      <w:marRight w:val="0"/>
      <w:marTop w:val="0"/>
      <w:marBottom w:val="0"/>
      <w:divBdr>
        <w:top w:val="none" w:sz="0" w:space="0" w:color="auto"/>
        <w:left w:val="none" w:sz="0" w:space="0" w:color="auto"/>
        <w:bottom w:val="none" w:sz="0" w:space="0" w:color="auto"/>
        <w:right w:val="none" w:sz="0" w:space="0" w:color="auto"/>
      </w:divBdr>
      <w:divsChild>
        <w:div w:id="144012989">
          <w:marLeft w:val="547"/>
          <w:marRight w:val="0"/>
          <w:marTop w:val="115"/>
          <w:marBottom w:val="0"/>
          <w:divBdr>
            <w:top w:val="none" w:sz="0" w:space="0" w:color="auto"/>
            <w:left w:val="none" w:sz="0" w:space="0" w:color="auto"/>
            <w:bottom w:val="none" w:sz="0" w:space="0" w:color="auto"/>
            <w:right w:val="none" w:sz="0" w:space="0" w:color="auto"/>
          </w:divBdr>
        </w:div>
        <w:div w:id="46078668">
          <w:marLeft w:val="547"/>
          <w:marRight w:val="0"/>
          <w:marTop w:val="115"/>
          <w:marBottom w:val="0"/>
          <w:divBdr>
            <w:top w:val="none" w:sz="0" w:space="0" w:color="auto"/>
            <w:left w:val="none" w:sz="0" w:space="0" w:color="auto"/>
            <w:bottom w:val="none" w:sz="0" w:space="0" w:color="auto"/>
            <w:right w:val="none" w:sz="0" w:space="0" w:color="auto"/>
          </w:divBdr>
        </w:div>
      </w:divsChild>
    </w:div>
    <w:div w:id="493686327">
      <w:bodyDiv w:val="1"/>
      <w:marLeft w:val="0"/>
      <w:marRight w:val="0"/>
      <w:marTop w:val="0"/>
      <w:marBottom w:val="0"/>
      <w:divBdr>
        <w:top w:val="none" w:sz="0" w:space="0" w:color="auto"/>
        <w:left w:val="none" w:sz="0" w:space="0" w:color="auto"/>
        <w:bottom w:val="none" w:sz="0" w:space="0" w:color="auto"/>
        <w:right w:val="none" w:sz="0" w:space="0" w:color="auto"/>
      </w:divBdr>
    </w:div>
    <w:div w:id="532310848">
      <w:bodyDiv w:val="1"/>
      <w:marLeft w:val="0"/>
      <w:marRight w:val="0"/>
      <w:marTop w:val="0"/>
      <w:marBottom w:val="0"/>
      <w:divBdr>
        <w:top w:val="none" w:sz="0" w:space="0" w:color="auto"/>
        <w:left w:val="none" w:sz="0" w:space="0" w:color="auto"/>
        <w:bottom w:val="none" w:sz="0" w:space="0" w:color="auto"/>
        <w:right w:val="none" w:sz="0" w:space="0" w:color="auto"/>
      </w:divBdr>
    </w:div>
    <w:div w:id="605387656">
      <w:bodyDiv w:val="1"/>
      <w:marLeft w:val="0"/>
      <w:marRight w:val="0"/>
      <w:marTop w:val="0"/>
      <w:marBottom w:val="0"/>
      <w:divBdr>
        <w:top w:val="none" w:sz="0" w:space="0" w:color="auto"/>
        <w:left w:val="none" w:sz="0" w:space="0" w:color="auto"/>
        <w:bottom w:val="none" w:sz="0" w:space="0" w:color="auto"/>
        <w:right w:val="none" w:sz="0" w:space="0" w:color="auto"/>
      </w:divBdr>
      <w:divsChild>
        <w:div w:id="1421485640">
          <w:marLeft w:val="547"/>
          <w:marRight w:val="0"/>
          <w:marTop w:val="96"/>
          <w:marBottom w:val="0"/>
          <w:divBdr>
            <w:top w:val="none" w:sz="0" w:space="0" w:color="auto"/>
            <w:left w:val="none" w:sz="0" w:space="0" w:color="auto"/>
            <w:bottom w:val="none" w:sz="0" w:space="0" w:color="auto"/>
            <w:right w:val="none" w:sz="0" w:space="0" w:color="auto"/>
          </w:divBdr>
        </w:div>
      </w:divsChild>
    </w:div>
    <w:div w:id="620845005">
      <w:bodyDiv w:val="1"/>
      <w:marLeft w:val="0"/>
      <w:marRight w:val="0"/>
      <w:marTop w:val="0"/>
      <w:marBottom w:val="0"/>
      <w:divBdr>
        <w:top w:val="none" w:sz="0" w:space="0" w:color="auto"/>
        <w:left w:val="none" w:sz="0" w:space="0" w:color="auto"/>
        <w:bottom w:val="none" w:sz="0" w:space="0" w:color="auto"/>
        <w:right w:val="none" w:sz="0" w:space="0" w:color="auto"/>
      </w:divBdr>
    </w:div>
    <w:div w:id="745961803">
      <w:bodyDiv w:val="1"/>
      <w:marLeft w:val="0"/>
      <w:marRight w:val="0"/>
      <w:marTop w:val="0"/>
      <w:marBottom w:val="0"/>
      <w:divBdr>
        <w:top w:val="none" w:sz="0" w:space="0" w:color="auto"/>
        <w:left w:val="none" w:sz="0" w:space="0" w:color="auto"/>
        <w:bottom w:val="none" w:sz="0" w:space="0" w:color="auto"/>
        <w:right w:val="none" w:sz="0" w:space="0" w:color="auto"/>
      </w:divBdr>
    </w:div>
    <w:div w:id="999620630">
      <w:bodyDiv w:val="1"/>
      <w:marLeft w:val="0"/>
      <w:marRight w:val="0"/>
      <w:marTop w:val="0"/>
      <w:marBottom w:val="0"/>
      <w:divBdr>
        <w:top w:val="none" w:sz="0" w:space="0" w:color="auto"/>
        <w:left w:val="none" w:sz="0" w:space="0" w:color="auto"/>
        <w:bottom w:val="none" w:sz="0" w:space="0" w:color="auto"/>
        <w:right w:val="none" w:sz="0" w:space="0" w:color="auto"/>
      </w:divBdr>
    </w:div>
    <w:div w:id="1009680054">
      <w:bodyDiv w:val="1"/>
      <w:marLeft w:val="0"/>
      <w:marRight w:val="0"/>
      <w:marTop w:val="0"/>
      <w:marBottom w:val="0"/>
      <w:divBdr>
        <w:top w:val="none" w:sz="0" w:space="0" w:color="auto"/>
        <w:left w:val="none" w:sz="0" w:space="0" w:color="auto"/>
        <w:bottom w:val="none" w:sz="0" w:space="0" w:color="auto"/>
        <w:right w:val="none" w:sz="0" w:space="0" w:color="auto"/>
      </w:divBdr>
    </w:div>
    <w:div w:id="1043212567">
      <w:bodyDiv w:val="1"/>
      <w:marLeft w:val="0"/>
      <w:marRight w:val="0"/>
      <w:marTop w:val="0"/>
      <w:marBottom w:val="0"/>
      <w:divBdr>
        <w:top w:val="none" w:sz="0" w:space="0" w:color="auto"/>
        <w:left w:val="none" w:sz="0" w:space="0" w:color="auto"/>
        <w:bottom w:val="none" w:sz="0" w:space="0" w:color="auto"/>
        <w:right w:val="none" w:sz="0" w:space="0" w:color="auto"/>
      </w:divBdr>
    </w:div>
    <w:div w:id="1044789968">
      <w:bodyDiv w:val="1"/>
      <w:marLeft w:val="0"/>
      <w:marRight w:val="0"/>
      <w:marTop w:val="0"/>
      <w:marBottom w:val="0"/>
      <w:divBdr>
        <w:top w:val="none" w:sz="0" w:space="0" w:color="auto"/>
        <w:left w:val="none" w:sz="0" w:space="0" w:color="auto"/>
        <w:bottom w:val="none" w:sz="0" w:space="0" w:color="auto"/>
        <w:right w:val="none" w:sz="0" w:space="0" w:color="auto"/>
      </w:divBdr>
    </w:div>
    <w:div w:id="1048143569">
      <w:bodyDiv w:val="1"/>
      <w:marLeft w:val="0"/>
      <w:marRight w:val="0"/>
      <w:marTop w:val="0"/>
      <w:marBottom w:val="0"/>
      <w:divBdr>
        <w:top w:val="none" w:sz="0" w:space="0" w:color="auto"/>
        <w:left w:val="none" w:sz="0" w:space="0" w:color="auto"/>
        <w:bottom w:val="none" w:sz="0" w:space="0" w:color="auto"/>
        <w:right w:val="none" w:sz="0" w:space="0" w:color="auto"/>
      </w:divBdr>
      <w:divsChild>
        <w:div w:id="1313214480">
          <w:marLeft w:val="547"/>
          <w:marRight w:val="0"/>
          <w:marTop w:val="96"/>
          <w:marBottom w:val="0"/>
          <w:divBdr>
            <w:top w:val="none" w:sz="0" w:space="0" w:color="auto"/>
            <w:left w:val="none" w:sz="0" w:space="0" w:color="auto"/>
            <w:bottom w:val="none" w:sz="0" w:space="0" w:color="auto"/>
            <w:right w:val="none" w:sz="0" w:space="0" w:color="auto"/>
          </w:divBdr>
        </w:div>
        <w:div w:id="1506282242">
          <w:marLeft w:val="547"/>
          <w:marRight w:val="0"/>
          <w:marTop w:val="96"/>
          <w:marBottom w:val="0"/>
          <w:divBdr>
            <w:top w:val="none" w:sz="0" w:space="0" w:color="auto"/>
            <w:left w:val="none" w:sz="0" w:space="0" w:color="auto"/>
            <w:bottom w:val="none" w:sz="0" w:space="0" w:color="auto"/>
            <w:right w:val="none" w:sz="0" w:space="0" w:color="auto"/>
          </w:divBdr>
        </w:div>
        <w:div w:id="1892035409">
          <w:marLeft w:val="547"/>
          <w:marRight w:val="0"/>
          <w:marTop w:val="96"/>
          <w:marBottom w:val="0"/>
          <w:divBdr>
            <w:top w:val="none" w:sz="0" w:space="0" w:color="auto"/>
            <w:left w:val="none" w:sz="0" w:space="0" w:color="auto"/>
            <w:bottom w:val="none" w:sz="0" w:space="0" w:color="auto"/>
            <w:right w:val="none" w:sz="0" w:space="0" w:color="auto"/>
          </w:divBdr>
        </w:div>
      </w:divsChild>
    </w:div>
    <w:div w:id="1070158620">
      <w:bodyDiv w:val="1"/>
      <w:marLeft w:val="0"/>
      <w:marRight w:val="0"/>
      <w:marTop w:val="0"/>
      <w:marBottom w:val="0"/>
      <w:divBdr>
        <w:top w:val="none" w:sz="0" w:space="0" w:color="auto"/>
        <w:left w:val="none" w:sz="0" w:space="0" w:color="auto"/>
        <w:bottom w:val="none" w:sz="0" w:space="0" w:color="auto"/>
        <w:right w:val="none" w:sz="0" w:space="0" w:color="auto"/>
      </w:divBdr>
    </w:div>
    <w:div w:id="1163281693">
      <w:bodyDiv w:val="1"/>
      <w:marLeft w:val="0"/>
      <w:marRight w:val="0"/>
      <w:marTop w:val="0"/>
      <w:marBottom w:val="0"/>
      <w:divBdr>
        <w:top w:val="none" w:sz="0" w:space="0" w:color="auto"/>
        <w:left w:val="none" w:sz="0" w:space="0" w:color="auto"/>
        <w:bottom w:val="none" w:sz="0" w:space="0" w:color="auto"/>
        <w:right w:val="none" w:sz="0" w:space="0" w:color="auto"/>
      </w:divBdr>
    </w:div>
    <w:div w:id="1189642227">
      <w:bodyDiv w:val="1"/>
      <w:marLeft w:val="0"/>
      <w:marRight w:val="0"/>
      <w:marTop w:val="0"/>
      <w:marBottom w:val="0"/>
      <w:divBdr>
        <w:top w:val="none" w:sz="0" w:space="0" w:color="auto"/>
        <w:left w:val="none" w:sz="0" w:space="0" w:color="auto"/>
        <w:bottom w:val="none" w:sz="0" w:space="0" w:color="auto"/>
        <w:right w:val="none" w:sz="0" w:space="0" w:color="auto"/>
      </w:divBdr>
    </w:div>
    <w:div w:id="1206213459">
      <w:bodyDiv w:val="1"/>
      <w:marLeft w:val="0"/>
      <w:marRight w:val="0"/>
      <w:marTop w:val="0"/>
      <w:marBottom w:val="0"/>
      <w:divBdr>
        <w:top w:val="none" w:sz="0" w:space="0" w:color="auto"/>
        <w:left w:val="none" w:sz="0" w:space="0" w:color="auto"/>
        <w:bottom w:val="none" w:sz="0" w:space="0" w:color="auto"/>
        <w:right w:val="none" w:sz="0" w:space="0" w:color="auto"/>
      </w:divBdr>
    </w:div>
    <w:div w:id="1281718790">
      <w:bodyDiv w:val="1"/>
      <w:marLeft w:val="0"/>
      <w:marRight w:val="0"/>
      <w:marTop w:val="0"/>
      <w:marBottom w:val="0"/>
      <w:divBdr>
        <w:top w:val="none" w:sz="0" w:space="0" w:color="auto"/>
        <w:left w:val="none" w:sz="0" w:space="0" w:color="auto"/>
        <w:bottom w:val="none" w:sz="0" w:space="0" w:color="auto"/>
        <w:right w:val="none" w:sz="0" w:space="0" w:color="auto"/>
      </w:divBdr>
    </w:div>
    <w:div w:id="1312952915">
      <w:bodyDiv w:val="1"/>
      <w:marLeft w:val="0"/>
      <w:marRight w:val="0"/>
      <w:marTop w:val="0"/>
      <w:marBottom w:val="0"/>
      <w:divBdr>
        <w:top w:val="none" w:sz="0" w:space="0" w:color="auto"/>
        <w:left w:val="none" w:sz="0" w:space="0" w:color="auto"/>
        <w:bottom w:val="none" w:sz="0" w:space="0" w:color="auto"/>
        <w:right w:val="none" w:sz="0" w:space="0" w:color="auto"/>
      </w:divBdr>
      <w:divsChild>
        <w:div w:id="349647615">
          <w:marLeft w:val="0"/>
          <w:marRight w:val="0"/>
          <w:marTop w:val="0"/>
          <w:marBottom w:val="0"/>
          <w:divBdr>
            <w:top w:val="none" w:sz="0" w:space="0" w:color="auto"/>
            <w:left w:val="none" w:sz="0" w:space="0" w:color="auto"/>
            <w:bottom w:val="none" w:sz="0" w:space="0" w:color="auto"/>
            <w:right w:val="none" w:sz="0" w:space="0" w:color="auto"/>
          </w:divBdr>
        </w:div>
        <w:div w:id="372658836">
          <w:marLeft w:val="0"/>
          <w:marRight w:val="0"/>
          <w:marTop w:val="0"/>
          <w:marBottom w:val="0"/>
          <w:divBdr>
            <w:top w:val="none" w:sz="0" w:space="0" w:color="auto"/>
            <w:left w:val="none" w:sz="0" w:space="0" w:color="auto"/>
            <w:bottom w:val="none" w:sz="0" w:space="0" w:color="auto"/>
            <w:right w:val="none" w:sz="0" w:space="0" w:color="auto"/>
          </w:divBdr>
        </w:div>
        <w:div w:id="376854205">
          <w:marLeft w:val="0"/>
          <w:marRight w:val="0"/>
          <w:marTop w:val="0"/>
          <w:marBottom w:val="0"/>
          <w:divBdr>
            <w:top w:val="none" w:sz="0" w:space="0" w:color="auto"/>
            <w:left w:val="none" w:sz="0" w:space="0" w:color="auto"/>
            <w:bottom w:val="none" w:sz="0" w:space="0" w:color="auto"/>
            <w:right w:val="none" w:sz="0" w:space="0" w:color="auto"/>
          </w:divBdr>
        </w:div>
        <w:div w:id="717314960">
          <w:marLeft w:val="0"/>
          <w:marRight w:val="0"/>
          <w:marTop w:val="0"/>
          <w:marBottom w:val="0"/>
          <w:divBdr>
            <w:top w:val="none" w:sz="0" w:space="0" w:color="auto"/>
            <w:left w:val="none" w:sz="0" w:space="0" w:color="auto"/>
            <w:bottom w:val="none" w:sz="0" w:space="0" w:color="auto"/>
            <w:right w:val="none" w:sz="0" w:space="0" w:color="auto"/>
          </w:divBdr>
        </w:div>
        <w:div w:id="717634212">
          <w:marLeft w:val="0"/>
          <w:marRight w:val="0"/>
          <w:marTop w:val="0"/>
          <w:marBottom w:val="0"/>
          <w:divBdr>
            <w:top w:val="none" w:sz="0" w:space="0" w:color="auto"/>
            <w:left w:val="none" w:sz="0" w:space="0" w:color="auto"/>
            <w:bottom w:val="none" w:sz="0" w:space="0" w:color="auto"/>
            <w:right w:val="none" w:sz="0" w:space="0" w:color="auto"/>
          </w:divBdr>
        </w:div>
        <w:div w:id="827474197">
          <w:marLeft w:val="0"/>
          <w:marRight w:val="0"/>
          <w:marTop w:val="0"/>
          <w:marBottom w:val="0"/>
          <w:divBdr>
            <w:top w:val="none" w:sz="0" w:space="0" w:color="auto"/>
            <w:left w:val="none" w:sz="0" w:space="0" w:color="auto"/>
            <w:bottom w:val="none" w:sz="0" w:space="0" w:color="auto"/>
            <w:right w:val="none" w:sz="0" w:space="0" w:color="auto"/>
          </w:divBdr>
        </w:div>
        <w:div w:id="1148204045">
          <w:marLeft w:val="0"/>
          <w:marRight w:val="0"/>
          <w:marTop w:val="0"/>
          <w:marBottom w:val="0"/>
          <w:divBdr>
            <w:top w:val="none" w:sz="0" w:space="0" w:color="auto"/>
            <w:left w:val="none" w:sz="0" w:space="0" w:color="auto"/>
            <w:bottom w:val="none" w:sz="0" w:space="0" w:color="auto"/>
            <w:right w:val="none" w:sz="0" w:space="0" w:color="auto"/>
          </w:divBdr>
        </w:div>
        <w:div w:id="1185629288">
          <w:marLeft w:val="0"/>
          <w:marRight w:val="0"/>
          <w:marTop w:val="0"/>
          <w:marBottom w:val="0"/>
          <w:divBdr>
            <w:top w:val="none" w:sz="0" w:space="0" w:color="auto"/>
            <w:left w:val="none" w:sz="0" w:space="0" w:color="auto"/>
            <w:bottom w:val="none" w:sz="0" w:space="0" w:color="auto"/>
            <w:right w:val="none" w:sz="0" w:space="0" w:color="auto"/>
          </w:divBdr>
        </w:div>
        <w:div w:id="1386640838">
          <w:marLeft w:val="0"/>
          <w:marRight w:val="0"/>
          <w:marTop w:val="0"/>
          <w:marBottom w:val="0"/>
          <w:divBdr>
            <w:top w:val="none" w:sz="0" w:space="0" w:color="auto"/>
            <w:left w:val="none" w:sz="0" w:space="0" w:color="auto"/>
            <w:bottom w:val="none" w:sz="0" w:space="0" w:color="auto"/>
            <w:right w:val="none" w:sz="0" w:space="0" w:color="auto"/>
          </w:divBdr>
        </w:div>
        <w:div w:id="1496647560">
          <w:marLeft w:val="0"/>
          <w:marRight w:val="0"/>
          <w:marTop w:val="0"/>
          <w:marBottom w:val="0"/>
          <w:divBdr>
            <w:top w:val="none" w:sz="0" w:space="0" w:color="auto"/>
            <w:left w:val="none" w:sz="0" w:space="0" w:color="auto"/>
            <w:bottom w:val="none" w:sz="0" w:space="0" w:color="auto"/>
            <w:right w:val="none" w:sz="0" w:space="0" w:color="auto"/>
          </w:divBdr>
        </w:div>
        <w:div w:id="1582907774">
          <w:marLeft w:val="0"/>
          <w:marRight w:val="0"/>
          <w:marTop w:val="0"/>
          <w:marBottom w:val="0"/>
          <w:divBdr>
            <w:top w:val="none" w:sz="0" w:space="0" w:color="auto"/>
            <w:left w:val="none" w:sz="0" w:space="0" w:color="auto"/>
            <w:bottom w:val="none" w:sz="0" w:space="0" w:color="auto"/>
            <w:right w:val="none" w:sz="0" w:space="0" w:color="auto"/>
          </w:divBdr>
        </w:div>
        <w:div w:id="1823160859">
          <w:marLeft w:val="0"/>
          <w:marRight w:val="0"/>
          <w:marTop w:val="0"/>
          <w:marBottom w:val="0"/>
          <w:divBdr>
            <w:top w:val="none" w:sz="0" w:space="0" w:color="auto"/>
            <w:left w:val="none" w:sz="0" w:space="0" w:color="auto"/>
            <w:bottom w:val="none" w:sz="0" w:space="0" w:color="auto"/>
            <w:right w:val="none" w:sz="0" w:space="0" w:color="auto"/>
          </w:divBdr>
        </w:div>
        <w:div w:id="2002342565">
          <w:marLeft w:val="0"/>
          <w:marRight w:val="0"/>
          <w:marTop w:val="0"/>
          <w:marBottom w:val="0"/>
          <w:divBdr>
            <w:top w:val="none" w:sz="0" w:space="0" w:color="auto"/>
            <w:left w:val="none" w:sz="0" w:space="0" w:color="auto"/>
            <w:bottom w:val="none" w:sz="0" w:space="0" w:color="auto"/>
            <w:right w:val="none" w:sz="0" w:space="0" w:color="auto"/>
          </w:divBdr>
        </w:div>
      </w:divsChild>
    </w:div>
    <w:div w:id="1345865129">
      <w:bodyDiv w:val="1"/>
      <w:marLeft w:val="0"/>
      <w:marRight w:val="0"/>
      <w:marTop w:val="0"/>
      <w:marBottom w:val="0"/>
      <w:divBdr>
        <w:top w:val="none" w:sz="0" w:space="0" w:color="auto"/>
        <w:left w:val="none" w:sz="0" w:space="0" w:color="auto"/>
        <w:bottom w:val="none" w:sz="0" w:space="0" w:color="auto"/>
        <w:right w:val="none" w:sz="0" w:space="0" w:color="auto"/>
      </w:divBdr>
      <w:divsChild>
        <w:div w:id="878005298">
          <w:marLeft w:val="547"/>
          <w:marRight w:val="0"/>
          <w:marTop w:val="96"/>
          <w:marBottom w:val="0"/>
          <w:divBdr>
            <w:top w:val="none" w:sz="0" w:space="0" w:color="auto"/>
            <w:left w:val="none" w:sz="0" w:space="0" w:color="auto"/>
            <w:bottom w:val="none" w:sz="0" w:space="0" w:color="auto"/>
            <w:right w:val="none" w:sz="0" w:space="0" w:color="auto"/>
          </w:divBdr>
        </w:div>
        <w:div w:id="452407473">
          <w:marLeft w:val="547"/>
          <w:marRight w:val="0"/>
          <w:marTop w:val="96"/>
          <w:marBottom w:val="0"/>
          <w:divBdr>
            <w:top w:val="none" w:sz="0" w:space="0" w:color="auto"/>
            <w:left w:val="none" w:sz="0" w:space="0" w:color="auto"/>
            <w:bottom w:val="none" w:sz="0" w:space="0" w:color="auto"/>
            <w:right w:val="none" w:sz="0" w:space="0" w:color="auto"/>
          </w:divBdr>
        </w:div>
        <w:div w:id="699430749">
          <w:marLeft w:val="547"/>
          <w:marRight w:val="0"/>
          <w:marTop w:val="96"/>
          <w:marBottom w:val="0"/>
          <w:divBdr>
            <w:top w:val="none" w:sz="0" w:space="0" w:color="auto"/>
            <w:left w:val="none" w:sz="0" w:space="0" w:color="auto"/>
            <w:bottom w:val="none" w:sz="0" w:space="0" w:color="auto"/>
            <w:right w:val="none" w:sz="0" w:space="0" w:color="auto"/>
          </w:divBdr>
        </w:div>
      </w:divsChild>
    </w:div>
    <w:div w:id="1493830679">
      <w:bodyDiv w:val="1"/>
      <w:marLeft w:val="0"/>
      <w:marRight w:val="0"/>
      <w:marTop w:val="0"/>
      <w:marBottom w:val="0"/>
      <w:divBdr>
        <w:top w:val="none" w:sz="0" w:space="0" w:color="auto"/>
        <w:left w:val="none" w:sz="0" w:space="0" w:color="auto"/>
        <w:bottom w:val="none" w:sz="0" w:space="0" w:color="auto"/>
        <w:right w:val="none" w:sz="0" w:space="0" w:color="auto"/>
      </w:divBdr>
    </w:div>
    <w:div w:id="1519201705">
      <w:bodyDiv w:val="1"/>
      <w:marLeft w:val="0"/>
      <w:marRight w:val="0"/>
      <w:marTop w:val="0"/>
      <w:marBottom w:val="0"/>
      <w:divBdr>
        <w:top w:val="none" w:sz="0" w:space="0" w:color="auto"/>
        <w:left w:val="none" w:sz="0" w:space="0" w:color="auto"/>
        <w:bottom w:val="none" w:sz="0" w:space="0" w:color="auto"/>
        <w:right w:val="none" w:sz="0" w:space="0" w:color="auto"/>
      </w:divBdr>
    </w:div>
    <w:div w:id="1529484604">
      <w:bodyDiv w:val="1"/>
      <w:marLeft w:val="0"/>
      <w:marRight w:val="0"/>
      <w:marTop w:val="0"/>
      <w:marBottom w:val="0"/>
      <w:divBdr>
        <w:top w:val="none" w:sz="0" w:space="0" w:color="auto"/>
        <w:left w:val="none" w:sz="0" w:space="0" w:color="auto"/>
        <w:bottom w:val="none" w:sz="0" w:space="0" w:color="auto"/>
        <w:right w:val="none" w:sz="0" w:space="0" w:color="auto"/>
      </w:divBdr>
    </w:div>
    <w:div w:id="1553081799">
      <w:bodyDiv w:val="1"/>
      <w:marLeft w:val="0"/>
      <w:marRight w:val="0"/>
      <w:marTop w:val="0"/>
      <w:marBottom w:val="0"/>
      <w:divBdr>
        <w:top w:val="none" w:sz="0" w:space="0" w:color="auto"/>
        <w:left w:val="none" w:sz="0" w:space="0" w:color="auto"/>
        <w:bottom w:val="none" w:sz="0" w:space="0" w:color="auto"/>
        <w:right w:val="none" w:sz="0" w:space="0" w:color="auto"/>
      </w:divBdr>
      <w:divsChild>
        <w:div w:id="999768922">
          <w:marLeft w:val="547"/>
          <w:marRight w:val="0"/>
          <w:marTop w:val="96"/>
          <w:marBottom w:val="0"/>
          <w:divBdr>
            <w:top w:val="none" w:sz="0" w:space="0" w:color="auto"/>
            <w:left w:val="none" w:sz="0" w:space="0" w:color="auto"/>
            <w:bottom w:val="none" w:sz="0" w:space="0" w:color="auto"/>
            <w:right w:val="none" w:sz="0" w:space="0" w:color="auto"/>
          </w:divBdr>
        </w:div>
        <w:div w:id="743456731">
          <w:marLeft w:val="547"/>
          <w:marRight w:val="0"/>
          <w:marTop w:val="96"/>
          <w:marBottom w:val="0"/>
          <w:divBdr>
            <w:top w:val="none" w:sz="0" w:space="0" w:color="auto"/>
            <w:left w:val="none" w:sz="0" w:space="0" w:color="auto"/>
            <w:bottom w:val="none" w:sz="0" w:space="0" w:color="auto"/>
            <w:right w:val="none" w:sz="0" w:space="0" w:color="auto"/>
          </w:divBdr>
        </w:div>
        <w:div w:id="1132821375">
          <w:marLeft w:val="547"/>
          <w:marRight w:val="0"/>
          <w:marTop w:val="96"/>
          <w:marBottom w:val="0"/>
          <w:divBdr>
            <w:top w:val="none" w:sz="0" w:space="0" w:color="auto"/>
            <w:left w:val="none" w:sz="0" w:space="0" w:color="auto"/>
            <w:bottom w:val="none" w:sz="0" w:space="0" w:color="auto"/>
            <w:right w:val="none" w:sz="0" w:space="0" w:color="auto"/>
          </w:divBdr>
        </w:div>
      </w:divsChild>
    </w:div>
    <w:div w:id="1576822115">
      <w:bodyDiv w:val="1"/>
      <w:marLeft w:val="0"/>
      <w:marRight w:val="0"/>
      <w:marTop w:val="0"/>
      <w:marBottom w:val="0"/>
      <w:divBdr>
        <w:top w:val="none" w:sz="0" w:space="0" w:color="auto"/>
        <w:left w:val="none" w:sz="0" w:space="0" w:color="auto"/>
        <w:bottom w:val="none" w:sz="0" w:space="0" w:color="auto"/>
        <w:right w:val="none" w:sz="0" w:space="0" w:color="auto"/>
      </w:divBdr>
    </w:div>
    <w:div w:id="1592200434">
      <w:bodyDiv w:val="1"/>
      <w:marLeft w:val="0"/>
      <w:marRight w:val="0"/>
      <w:marTop w:val="0"/>
      <w:marBottom w:val="0"/>
      <w:divBdr>
        <w:top w:val="none" w:sz="0" w:space="0" w:color="auto"/>
        <w:left w:val="none" w:sz="0" w:space="0" w:color="auto"/>
        <w:bottom w:val="none" w:sz="0" w:space="0" w:color="auto"/>
        <w:right w:val="none" w:sz="0" w:space="0" w:color="auto"/>
      </w:divBdr>
    </w:div>
    <w:div w:id="1617953265">
      <w:bodyDiv w:val="1"/>
      <w:marLeft w:val="0"/>
      <w:marRight w:val="0"/>
      <w:marTop w:val="0"/>
      <w:marBottom w:val="0"/>
      <w:divBdr>
        <w:top w:val="none" w:sz="0" w:space="0" w:color="auto"/>
        <w:left w:val="none" w:sz="0" w:space="0" w:color="auto"/>
        <w:bottom w:val="none" w:sz="0" w:space="0" w:color="auto"/>
        <w:right w:val="none" w:sz="0" w:space="0" w:color="auto"/>
      </w:divBdr>
      <w:divsChild>
        <w:div w:id="160319193">
          <w:marLeft w:val="547"/>
          <w:marRight w:val="0"/>
          <w:marTop w:val="96"/>
          <w:marBottom w:val="0"/>
          <w:divBdr>
            <w:top w:val="none" w:sz="0" w:space="0" w:color="auto"/>
            <w:left w:val="none" w:sz="0" w:space="0" w:color="auto"/>
            <w:bottom w:val="none" w:sz="0" w:space="0" w:color="auto"/>
            <w:right w:val="none" w:sz="0" w:space="0" w:color="auto"/>
          </w:divBdr>
        </w:div>
        <w:div w:id="546336463">
          <w:marLeft w:val="547"/>
          <w:marRight w:val="0"/>
          <w:marTop w:val="96"/>
          <w:marBottom w:val="0"/>
          <w:divBdr>
            <w:top w:val="none" w:sz="0" w:space="0" w:color="auto"/>
            <w:left w:val="none" w:sz="0" w:space="0" w:color="auto"/>
            <w:bottom w:val="none" w:sz="0" w:space="0" w:color="auto"/>
            <w:right w:val="none" w:sz="0" w:space="0" w:color="auto"/>
          </w:divBdr>
        </w:div>
        <w:div w:id="928931939">
          <w:marLeft w:val="547"/>
          <w:marRight w:val="0"/>
          <w:marTop w:val="96"/>
          <w:marBottom w:val="0"/>
          <w:divBdr>
            <w:top w:val="none" w:sz="0" w:space="0" w:color="auto"/>
            <w:left w:val="none" w:sz="0" w:space="0" w:color="auto"/>
            <w:bottom w:val="none" w:sz="0" w:space="0" w:color="auto"/>
            <w:right w:val="none" w:sz="0" w:space="0" w:color="auto"/>
          </w:divBdr>
        </w:div>
      </w:divsChild>
    </w:div>
    <w:div w:id="1621569625">
      <w:bodyDiv w:val="1"/>
      <w:marLeft w:val="0"/>
      <w:marRight w:val="0"/>
      <w:marTop w:val="0"/>
      <w:marBottom w:val="0"/>
      <w:divBdr>
        <w:top w:val="none" w:sz="0" w:space="0" w:color="auto"/>
        <w:left w:val="none" w:sz="0" w:space="0" w:color="auto"/>
        <w:bottom w:val="none" w:sz="0" w:space="0" w:color="auto"/>
        <w:right w:val="none" w:sz="0" w:space="0" w:color="auto"/>
      </w:divBdr>
    </w:div>
    <w:div w:id="1638148604">
      <w:bodyDiv w:val="1"/>
      <w:marLeft w:val="0"/>
      <w:marRight w:val="0"/>
      <w:marTop w:val="0"/>
      <w:marBottom w:val="0"/>
      <w:divBdr>
        <w:top w:val="none" w:sz="0" w:space="0" w:color="auto"/>
        <w:left w:val="none" w:sz="0" w:space="0" w:color="auto"/>
        <w:bottom w:val="none" w:sz="0" w:space="0" w:color="auto"/>
        <w:right w:val="none" w:sz="0" w:space="0" w:color="auto"/>
      </w:divBdr>
    </w:div>
    <w:div w:id="1645085889">
      <w:bodyDiv w:val="1"/>
      <w:marLeft w:val="0"/>
      <w:marRight w:val="0"/>
      <w:marTop w:val="0"/>
      <w:marBottom w:val="0"/>
      <w:divBdr>
        <w:top w:val="none" w:sz="0" w:space="0" w:color="auto"/>
        <w:left w:val="none" w:sz="0" w:space="0" w:color="auto"/>
        <w:bottom w:val="none" w:sz="0" w:space="0" w:color="auto"/>
        <w:right w:val="none" w:sz="0" w:space="0" w:color="auto"/>
      </w:divBdr>
    </w:div>
    <w:div w:id="1836995891">
      <w:bodyDiv w:val="1"/>
      <w:marLeft w:val="0"/>
      <w:marRight w:val="0"/>
      <w:marTop w:val="0"/>
      <w:marBottom w:val="0"/>
      <w:divBdr>
        <w:top w:val="none" w:sz="0" w:space="0" w:color="auto"/>
        <w:left w:val="none" w:sz="0" w:space="0" w:color="auto"/>
        <w:bottom w:val="none" w:sz="0" w:space="0" w:color="auto"/>
        <w:right w:val="none" w:sz="0" w:space="0" w:color="auto"/>
      </w:divBdr>
    </w:div>
    <w:div w:id="1844776693">
      <w:bodyDiv w:val="1"/>
      <w:marLeft w:val="0"/>
      <w:marRight w:val="0"/>
      <w:marTop w:val="0"/>
      <w:marBottom w:val="0"/>
      <w:divBdr>
        <w:top w:val="none" w:sz="0" w:space="0" w:color="auto"/>
        <w:left w:val="none" w:sz="0" w:space="0" w:color="auto"/>
        <w:bottom w:val="none" w:sz="0" w:space="0" w:color="auto"/>
        <w:right w:val="none" w:sz="0" w:space="0" w:color="auto"/>
      </w:divBdr>
    </w:div>
    <w:div w:id="1869946878">
      <w:bodyDiv w:val="1"/>
      <w:marLeft w:val="0"/>
      <w:marRight w:val="0"/>
      <w:marTop w:val="0"/>
      <w:marBottom w:val="0"/>
      <w:divBdr>
        <w:top w:val="none" w:sz="0" w:space="0" w:color="auto"/>
        <w:left w:val="none" w:sz="0" w:space="0" w:color="auto"/>
        <w:bottom w:val="none" w:sz="0" w:space="0" w:color="auto"/>
        <w:right w:val="none" w:sz="0" w:space="0" w:color="auto"/>
      </w:divBdr>
    </w:div>
    <w:div w:id="1884905743">
      <w:bodyDiv w:val="1"/>
      <w:marLeft w:val="0"/>
      <w:marRight w:val="0"/>
      <w:marTop w:val="0"/>
      <w:marBottom w:val="0"/>
      <w:divBdr>
        <w:top w:val="none" w:sz="0" w:space="0" w:color="auto"/>
        <w:left w:val="none" w:sz="0" w:space="0" w:color="auto"/>
        <w:bottom w:val="none" w:sz="0" w:space="0" w:color="auto"/>
        <w:right w:val="none" w:sz="0" w:space="0" w:color="auto"/>
      </w:divBdr>
    </w:div>
    <w:div w:id="2004894644">
      <w:bodyDiv w:val="1"/>
      <w:marLeft w:val="0"/>
      <w:marRight w:val="0"/>
      <w:marTop w:val="0"/>
      <w:marBottom w:val="0"/>
      <w:divBdr>
        <w:top w:val="none" w:sz="0" w:space="0" w:color="auto"/>
        <w:left w:val="none" w:sz="0" w:space="0" w:color="auto"/>
        <w:bottom w:val="none" w:sz="0" w:space="0" w:color="auto"/>
        <w:right w:val="none" w:sz="0" w:space="0" w:color="auto"/>
      </w:divBdr>
    </w:div>
    <w:div w:id="2054187213">
      <w:bodyDiv w:val="1"/>
      <w:marLeft w:val="0"/>
      <w:marRight w:val="0"/>
      <w:marTop w:val="0"/>
      <w:marBottom w:val="0"/>
      <w:divBdr>
        <w:top w:val="none" w:sz="0" w:space="0" w:color="auto"/>
        <w:left w:val="none" w:sz="0" w:space="0" w:color="auto"/>
        <w:bottom w:val="none" w:sz="0" w:space="0" w:color="auto"/>
        <w:right w:val="none" w:sz="0" w:space="0" w:color="auto"/>
      </w:divBdr>
    </w:div>
    <w:div w:id="2104839404">
      <w:bodyDiv w:val="1"/>
      <w:marLeft w:val="0"/>
      <w:marRight w:val="0"/>
      <w:marTop w:val="0"/>
      <w:marBottom w:val="0"/>
      <w:divBdr>
        <w:top w:val="none" w:sz="0" w:space="0" w:color="auto"/>
        <w:left w:val="none" w:sz="0" w:space="0" w:color="auto"/>
        <w:bottom w:val="none" w:sz="0" w:space="0" w:color="auto"/>
        <w:right w:val="none" w:sz="0" w:space="0" w:color="auto"/>
      </w:divBdr>
    </w:div>
    <w:div w:id="213281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2\Projects\CD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CC3FD-2C96-4DB9-BD65-58E4DF51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CDM.dot</Template>
  <TotalTime>0</TotalTime>
  <Pages>6</Pages>
  <Words>868</Words>
  <Characters>4953</Characters>
  <Application>Microsoft Office Word</Application>
  <DocSecurity>2</DocSecurity>
  <Lines>41</Lines>
  <Paragraphs>11</Paragraphs>
  <ScaleCrop>false</ScaleCrop>
  <HeadingPairs>
    <vt:vector size="2" baseType="variant">
      <vt:variant>
        <vt:lpstr>Title</vt:lpstr>
      </vt:variant>
      <vt:variant>
        <vt:i4>1</vt:i4>
      </vt:variant>
    </vt:vector>
  </HeadingPairs>
  <TitlesOfParts>
    <vt:vector size="1" baseType="lpstr">
      <vt:lpstr>SDM-PM011</vt:lpstr>
    </vt:vector>
  </TitlesOfParts>
  <Company>Nextel Corporation</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SDM-PM011</dc:title>
  <dc:subject>Meeting Minutes</dc:subject>
  <dc:creator>PCTech</dc:creator>
  <dc:description>V 2 - dated 03-06-01_x000d_
  [Minor edits &amp; renames template]_x000d_
V 1 - dated 12-15-99_x000d_
  [Initial Document]</dc:description>
  <cp:lastModifiedBy>Manning, John</cp:lastModifiedBy>
  <cp:revision>2</cp:revision>
  <cp:lastPrinted>2009-01-27T17:51:00Z</cp:lastPrinted>
  <dcterms:created xsi:type="dcterms:W3CDTF">2017-03-16T14:18:00Z</dcterms:created>
  <dcterms:modified xsi:type="dcterms:W3CDTF">2017-03-16T14:18:00Z</dcterms:modified>
  <cp:category>SDM Template</cp:category>
</cp:coreProperties>
</file>