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C4F65" w14:textId="77777777" w:rsidR="00D7769E" w:rsidRDefault="001970DE" w:rsidP="00047847">
      <w:pPr>
        <w:tabs>
          <w:tab w:val="left" w:pos="-720"/>
        </w:tabs>
        <w:suppressAutoHyphens/>
        <w:spacing w:line="227" w:lineRule="auto"/>
        <w:jc w:val="both"/>
        <w:rPr>
          <w:spacing w:val="-2"/>
          <w:sz w:val="24"/>
          <w:szCs w:val="24"/>
        </w:rPr>
      </w:pPr>
      <w:bookmarkStart w:id="0" w:name="_GoBack"/>
      <w:bookmarkEnd w:id="0"/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58DDEBFA" w14:textId="77777777" w:rsidR="0005355A" w:rsidRDefault="0005355A" w:rsidP="00047847">
      <w:pPr>
        <w:tabs>
          <w:tab w:val="left" w:pos="-720"/>
        </w:tabs>
        <w:suppressAutoHyphens/>
        <w:spacing w:line="227" w:lineRule="auto"/>
        <w:jc w:val="both"/>
        <w:rPr>
          <w:spacing w:val="-2"/>
          <w:sz w:val="24"/>
          <w:szCs w:val="24"/>
        </w:rPr>
      </w:pPr>
    </w:p>
    <w:p w14:paraId="0BD4F92D" w14:textId="12858E2D" w:rsidR="00047847" w:rsidRPr="00B112D6" w:rsidRDefault="003D0900" w:rsidP="00057D65">
      <w:pPr>
        <w:tabs>
          <w:tab w:val="left" w:pos="-720"/>
        </w:tabs>
        <w:suppressAutoHyphens/>
        <w:spacing w:line="227" w:lineRule="auto"/>
        <w:jc w:val="center"/>
        <w:rPr>
          <w:rFonts w:ascii="Times New Roman" w:hAnsi="Times New Roman" w:cs="Times New Roman"/>
          <w:spacing w:val="-2"/>
        </w:rPr>
      </w:pPr>
      <w:r w:rsidRPr="00B112D6">
        <w:rPr>
          <w:rFonts w:ascii="Times New Roman" w:hAnsi="Times New Roman" w:cs="Times New Roman"/>
          <w:spacing w:val="-2"/>
        </w:rPr>
        <w:t xml:space="preserve">April </w:t>
      </w:r>
      <w:r w:rsidR="005972AD">
        <w:rPr>
          <w:rFonts w:ascii="Times New Roman" w:hAnsi="Times New Roman" w:cs="Times New Roman"/>
          <w:spacing w:val="-2"/>
        </w:rPr>
        <w:t>24</w:t>
      </w:r>
      <w:r w:rsidR="001970DE" w:rsidRPr="00B112D6">
        <w:rPr>
          <w:rFonts w:ascii="Times New Roman" w:hAnsi="Times New Roman" w:cs="Times New Roman"/>
          <w:spacing w:val="-2"/>
        </w:rPr>
        <w:t>, 201</w:t>
      </w:r>
      <w:r w:rsidRPr="00B112D6">
        <w:rPr>
          <w:rFonts w:ascii="Times New Roman" w:hAnsi="Times New Roman" w:cs="Times New Roman"/>
          <w:spacing w:val="-2"/>
        </w:rPr>
        <w:t>7</w:t>
      </w:r>
    </w:p>
    <w:p w14:paraId="0467FC55" w14:textId="77777777" w:rsidR="001970DE" w:rsidRPr="00B112D6" w:rsidRDefault="001970DE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</w:p>
    <w:p w14:paraId="78304629" w14:textId="77777777" w:rsidR="00D9013B" w:rsidRPr="00B112D6" w:rsidRDefault="00D9013B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</w:p>
    <w:p w14:paraId="013818F1" w14:textId="4AE546E7" w:rsidR="00047847" w:rsidRPr="00B112D6" w:rsidRDefault="00047847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  <w:r w:rsidRPr="00B112D6">
        <w:rPr>
          <w:rFonts w:ascii="Times New Roman" w:hAnsi="Times New Roman" w:cs="Times New Roman"/>
          <w:spacing w:val="-2"/>
        </w:rPr>
        <w:t>Honorable Betty Ann Kane</w:t>
      </w:r>
      <w:r w:rsidR="0005355A">
        <w:rPr>
          <w:rFonts w:ascii="Times New Roman" w:hAnsi="Times New Roman" w:cs="Times New Roman"/>
          <w:spacing w:val="-2"/>
        </w:rPr>
        <w:t xml:space="preserve">, </w:t>
      </w:r>
      <w:r w:rsidRPr="00B112D6">
        <w:rPr>
          <w:rFonts w:ascii="Times New Roman" w:hAnsi="Times New Roman" w:cs="Times New Roman"/>
          <w:spacing w:val="-2"/>
        </w:rPr>
        <w:t>Chairman</w:t>
      </w:r>
    </w:p>
    <w:p w14:paraId="60217C70" w14:textId="77777777" w:rsidR="00047847" w:rsidRPr="00B112D6" w:rsidRDefault="00047847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  <w:r w:rsidRPr="00B112D6">
        <w:rPr>
          <w:rFonts w:ascii="Times New Roman" w:hAnsi="Times New Roman" w:cs="Times New Roman"/>
          <w:spacing w:val="-2"/>
        </w:rPr>
        <w:t>Public Service Commission of the District of Columbia</w:t>
      </w:r>
    </w:p>
    <w:p w14:paraId="1356DC35" w14:textId="10F99E4D" w:rsidR="00047847" w:rsidRPr="00B112D6" w:rsidRDefault="00047847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  <w:r w:rsidRPr="00B112D6">
        <w:rPr>
          <w:rFonts w:ascii="Times New Roman" w:hAnsi="Times New Roman" w:cs="Times New Roman"/>
          <w:spacing w:val="-2"/>
        </w:rPr>
        <w:t>1333 H Street, N.W.</w:t>
      </w:r>
      <w:r w:rsidR="00D7769E">
        <w:rPr>
          <w:rFonts w:ascii="Times New Roman" w:hAnsi="Times New Roman" w:cs="Times New Roman"/>
          <w:spacing w:val="-2"/>
        </w:rPr>
        <w:t xml:space="preserve">, </w:t>
      </w:r>
      <w:r w:rsidRPr="00B112D6">
        <w:rPr>
          <w:rFonts w:ascii="Times New Roman" w:hAnsi="Times New Roman" w:cs="Times New Roman"/>
          <w:spacing w:val="-2"/>
        </w:rPr>
        <w:t>West Tower 7</w:t>
      </w:r>
      <w:r w:rsidRPr="00B112D6">
        <w:rPr>
          <w:rFonts w:ascii="Times New Roman" w:hAnsi="Times New Roman" w:cs="Times New Roman"/>
          <w:spacing w:val="-2"/>
          <w:vertAlign w:val="superscript"/>
        </w:rPr>
        <w:t>th</w:t>
      </w:r>
      <w:r w:rsidRPr="00B112D6">
        <w:rPr>
          <w:rFonts w:ascii="Times New Roman" w:hAnsi="Times New Roman" w:cs="Times New Roman"/>
          <w:spacing w:val="-2"/>
        </w:rPr>
        <w:t xml:space="preserve"> Floor</w:t>
      </w:r>
    </w:p>
    <w:p w14:paraId="064A8B0A" w14:textId="77777777" w:rsidR="00047847" w:rsidRPr="00B112D6" w:rsidRDefault="00047847" w:rsidP="00047847">
      <w:pPr>
        <w:tabs>
          <w:tab w:val="left" w:pos="-720"/>
        </w:tabs>
        <w:suppressAutoHyphens/>
        <w:spacing w:line="227" w:lineRule="auto"/>
        <w:jc w:val="both"/>
        <w:rPr>
          <w:rFonts w:ascii="Times New Roman" w:hAnsi="Times New Roman" w:cs="Times New Roman"/>
          <w:spacing w:val="-2"/>
        </w:rPr>
      </w:pPr>
      <w:r w:rsidRPr="00B112D6">
        <w:rPr>
          <w:rFonts w:ascii="Times New Roman" w:hAnsi="Times New Roman" w:cs="Times New Roman"/>
          <w:spacing w:val="-2"/>
        </w:rPr>
        <w:t>Washington, DC 20005</w:t>
      </w:r>
    </w:p>
    <w:p w14:paraId="74C4B16E" w14:textId="77777777" w:rsidR="00047847" w:rsidRPr="00B112D6" w:rsidRDefault="00047847" w:rsidP="00047847">
      <w:pPr>
        <w:rPr>
          <w:rFonts w:ascii="Times New Roman" w:hAnsi="Times New Roman" w:cs="Times New Roman"/>
        </w:rPr>
      </w:pPr>
    </w:p>
    <w:p w14:paraId="38D7CF02" w14:textId="5BE17F33" w:rsidR="00047847" w:rsidRPr="00836D86" w:rsidRDefault="00047847" w:rsidP="00047847">
      <w:pPr>
        <w:rPr>
          <w:rFonts w:ascii="Times New Roman" w:hAnsi="Times New Roman" w:cs="Times New Roman"/>
        </w:rPr>
      </w:pPr>
      <w:r w:rsidRPr="00B112D6">
        <w:rPr>
          <w:rFonts w:ascii="Times New Roman" w:hAnsi="Times New Roman" w:cs="Times New Roman"/>
        </w:rPr>
        <w:tab/>
        <w:t xml:space="preserve">Re:  </w:t>
      </w:r>
      <w:r w:rsidR="003D0900" w:rsidRPr="00B112D6">
        <w:rPr>
          <w:rFonts w:ascii="Times New Roman" w:hAnsi="Times New Roman" w:cs="Times New Roman"/>
        </w:rPr>
        <w:t>Foreign Ownership</w:t>
      </w:r>
      <w:r w:rsidR="00ED322F">
        <w:rPr>
          <w:rFonts w:ascii="Times New Roman" w:hAnsi="Times New Roman" w:cs="Times New Roman"/>
        </w:rPr>
        <w:t xml:space="preserve"> of Interconnected Voice over Internet Protocol Applicants </w:t>
      </w:r>
      <w:r w:rsidR="003D0900" w:rsidRPr="00836D86">
        <w:rPr>
          <w:rFonts w:ascii="Times New Roman" w:hAnsi="Times New Roman" w:cs="Times New Roman"/>
        </w:rPr>
        <w:t xml:space="preserve"> </w:t>
      </w:r>
    </w:p>
    <w:p w14:paraId="4A2D57EB" w14:textId="77777777" w:rsidR="00047847" w:rsidRPr="00836D86" w:rsidRDefault="00047847" w:rsidP="00047847">
      <w:pPr>
        <w:rPr>
          <w:rFonts w:ascii="Times New Roman" w:hAnsi="Times New Roman" w:cs="Times New Roman"/>
        </w:rPr>
      </w:pPr>
    </w:p>
    <w:p w14:paraId="4892A431" w14:textId="77777777" w:rsidR="00047847" w:rsidRPr="00836D86" w:rsidRDefault="00047847" w:rsidP="00047847">
      <w:pPr>
        <w:rPr>
          <w:rFonts w:ascii="Times New Roman" w:hAnsi="Times New Roman" w:cs="Times New Roman"/>
        </w:rPr>
      </w:pPr>
      <w:r w:rsidRPr="00836D86">
        <w:rPr>
          <w:rFonts w:ascii="Times New Roman" w:hAnsi="Times New Roman" w:cs="Times New Roman"/>
        </w:rPr>
        <w:t>Dear Chairman Kane,</w:t>
      </w:r>
    </w:p>
    <w:p w14:paraId="3CB1D321" w14:textId="77777777" w:rsidR="00047847" w:rsidRPr="00836D86" w:rsidRDefault="00047847" w:rsidP="00047847">
      <w:pPr>
        <w:rPr>
          <w:rFonts w:ascii="Times New Roman" w:hAnsi="Times New Roman" w:cs="Times New Roman"/>
        </w:rPr>
      </w:pPr>
    </w:p>
    <w:p w14:paraId="73EDF05F" w14:textId="0FA34FCA" w:rsidR="003D0900" w:rsidRDefault="00047847" w:rsidP="00B112D6">
      <w:pPr>
        <w:ind w:firstLine="720"/>
        <w:rPr>
          <w:rFonts w:ascii="Times New Roman" w:hAnsi="Times New Roman" w:cs="Times New Roman"/>
        </w:rPr>
      </w:pPr>
      <w:r w:rsidRPr="00836D86">
        <w:rPr>
          <w:rFonts w:ascii="Times New Roman" w:hAnsi="Times New Roman" w:cs="Times New Roman"/>
        </w:rPr>
        <w:t xml:space="preserve">As you are aware, </w:t>
      </w:r>
      <w:r w:rsidR="00ED322F">
        <w:rPr>
          <w:rFonts w:ascii="Times New Roman" w:hAnsi="Times New Roman" w:cs="Times New Roman"/>
        </w:rPr>
        <w:t xml:space="preserve">pursuant to the Commission’s </w:t>
      </w:r>
      <w:r w:rsidR="00ED322F" w:rsidRPr="00836D86">
        <w:rPr>
          <w:rFonts w:ascii="Times New Roman" w:hAnsi="Times New Roman" w:cs="Times New Roman"/>
          <w:i/>
        </w:rPr>
        <w:t>Direct Access Order</w:t>
      </w:r>
      <w:r w:rsidR="00ED322F">
        <w:rPr>
          <w:rFonts w:ascii="Times New Roman" w:hAnsi="Times New Roman" w:cs="Times New Roman"/>
        </w:rPr>
        <w:t>,</w:t>
      </w:r>
      <w:r w:rsidR="00ED322F">
        <w:rPr>
          <w:rStyle w:val="FootnoteReference"/>
          <w:rFonts w:ascii="Times New Roman" w:hAnsi="Times New Roman" w:cs="Times New Roman"/>
        </w:rPr>
        <w:footnoteReference w:id="1"/>
      </w:r>
      <w:r w:rsidR="00ED322F">
        <w:rPr>
          <w:rFonts w:ascii="Times New Roman" w:hAnsi="Times New Roman" w:cs="Times New Roman"/>
        </w:rPr>
        <w:t xml:space="preserve"> </w:t>
      </w:r>
      <w:r w:rsidR="003D0900" w:rsidRPr="00836D86">
        <w:rPr>
          <w:rFonts w:ascii="Times New Roman" w:hAnsi="Times New Roman" w:cs="Times New Roman"/>
        </w:rPr>
        <w:t xml:space="preserve">the Commission </w:t>
      </w:r>
      <w:r w:rsidR="002D1DB0">
        <w:rPr>
          <w:rFonts w:ascii="Times New Roman" w:hAnsi="Times New Roman" w:cs="Times New Roman"/>
        </w:rPr>
        <w:t xml:space="preserve">now </w:t>
      </w:r>
      <w:r w:rsidR="003D0900" w:rsidRPr="00836D86">
        <w:rPr>
          <w:rFonts w:ascii="Times New Roman" w:hAnsi="Times New Roman" w:cs="Times New Roman"/>
        </w:rPr>
        <w:t xml:space="preserve">has </w:t>
      </w:r>
      <w:r w:rsidR="002D1DB0">
        <w:rPr>
          <w:rFonts w:ascii="Times New Roman" w:hAnsi="Times New Roman" w:cs="Times New Roman"/>
        </w:rPr>
        <w:t>in place a process to grant authorization to interconnected Voice over Internet Protocol (VoIP) providers to obtain numbers directly from the Numbering Administrators.  As part of that process, the Wireline Competition Bureau</w:t>
      </w:r>
      <w:r w:rsidR="00836D86">
        <w:rPr>
          <w:rFonts w:ascii="Times New Roman" w:hAnsi="Times New Roman" w:cs="Times New Roman"/>
        </w:rPr>
        <w:t xml:space="preserve"> (Bureau)</w:t>
      </w:r>
      <w:r w:rsidR="002D1DB0">
        <w:rPr>
          <w:rFonts w:ascii="Times New Roman" w:hAnsi="Times New Roman" w:cs="Times New Roman"/>
        </w:rPr>
        <w:t xml:space="preserve"> has received </w:t>
      </w:r>
      <w:r w:rsidR="003D0900" w:rsidRPr="00836D86">
        <w:rPr>
          <w:rFonts w:ascii="Times New Roman" w:hAnsi="Times New Roman" w:cs="Times New Roman"/>
        </w:rPr>
        <w:t>two applications for i</w:t>
      </w:r>
      <w:r w:rsidR="002D1DB0">
        <w:rPr>
          <w:rFonts w:ascii="Times New Roman" w:hAnsi="Times New Roman" w:cs="Times New Roman"/>
        </w:rPr>
        <w:t xml:space="preserve">nterconnected </w:t>
      </w:r>
      <w:r w:rsidR="003D0900" w:rsidRPr="00836D86">
        <w:rPr>
          <w:rFonts w:ascii="Times New Roman" w:hAnsi="Times New Roman" w:cs="Times New Roman"/>
        </w:rPr>
        <w:t xml:space="preserve">VoIP numbering authorization </w:t>
      </w:r>
      <w:r w:rsidR="00917CE0">
        <w:rPr>
          <w:rFonts w:ascii="Times New Roman" w:hAnsi="Times New Roman" w:cs="Times New Roman"/>
        </w:rPr>
        <w:t xml:space="preserve">that present an issue involving </w:t>
      </w:r>
      <w:r w:rsidR="003D0900" w:rsidRPr="00836D86">
        <w:rPr>
          <w:rFonts w:ascii="Times New Roman" w:hAnsi="Times New Roman" w:cs="Times New Roman"/>
        </w:rPr>
        <w:t>foreign</w:t>
      </w:r>
      <w:r w:rsidR="00917CE0">
        <w:rPr>
          <w:rFonts w:ascii="Times New Roman" w:hAnsi="Times New Roman" w:cs="Times New Roman"/>
        </w:rPr>
        <w:t xml:space="preserve"> ownership</w:t>
      </w:r>
      <w:r w:rsidR="003D0900" w:rsidRPr="00836D86">
        <w:rPr>
          <w:rFonts w:ascii="Times New Roman" w:hAnsi="Times New Roman" w:cs="Times New Roman"/>
        </w:rPr>
        <w:t xml:space="preserve">.  The </w:t>
      </w:r>
      <w:r w:rsidR="003D0900" w:rsidRPr="00836D86">
        <w:rPr>
          <w:rFonts w:ascii="Times New Roman" w:hAnsi="Times New Roman" w:cs="Times New Roman"/>
          <w:i/>
        </w:rPr>
        <w:t>Direct Access Order</w:t>
      </w:r>
      <w:r w:rsidR="003D0900" w:rsidRPr="00836D86">
        <w:rPr>
          <w:rFonts w:ascii="Times New Roman" w:hAnsi="Times New Roman" w:cs="Times New Roman"/>
        </w:rPr>
        <w:t xml:space="preserve"> and </w:t>
      </w:r>
      <w:r w:rsidR="002D1DB0">
        <w:rPr>
          <w:rFonts w:ascii="Times New Roman" w:hAnsi="Times New Roman" w:cs="Times New Roman"/>
        </w:rPr>
        <w:t>Co</w:t>
      </w:r>
      <w:r w:rsidR="00836D86">
        <w:rPr>
          <w:rFonts w:ascii="Times New Roman" w:hAnsi="Times New Roman" w:cs="Times New Roman"/>
        </w:rPr>
        <w:t>m</w:t>
      </w:r>
      <w:r w:rsidR="002D1DB0">
        <w:rPr>
          <w:rFonts w:ascii="Times New Roman" w:hAnsi="Times New Roman" w:cs="Times New Roman"/>
        </w:rPr>
        <w:t>mission</w:t>
      </w:r>
      <w:r w:rsidR="003D0900" w:rsidRPr="00836D86">
        <w:rPr>
          <w:rFonts w:ascii="Times New Roman" w:hAnsi="Times New Roman" w:cs="Times New Roman"/>
        </w:rPr>
        <w:t xml:space="preserve"> rules do not address foreign ownership of applicants for VoIP numbering authorization and applicants are not required to include foreign ownership information in their applications.</w:t>
      </w:r>
      <w:r w:rsidR="00355EEB">
        <w:rPr>
          <w:rFonts w:ascii="Times New Roman" w:hAnsi="Times New Roman" w:cs="Times New Roman"/>
        </w:rPr>
        <w:t xml:space="preserve"> </w:t>
      </w:r>
    </w:p>
    <w:p w14:paraId="09D1CE42" w14:textId="77777777" w:rsidR="002D1DB0" w:rsidRPr="00836D86" w:rsidRDefault="002D1DB0" w:rsidP="00B112D6">
      <w:pPr>
        <w:ind w:left="360"/>
        <w:rPr>
          <w:rFonts w:ascii="Times New Roman" w:hAnsi="Times New Roman" w:cs="Times New Roman"/>
        </w:rPr>
      </w:pPr>
    </w:p>
    <w:p w14:paraId="65CE393F" w14:textId="77D0C4A4" w:rsidR="00470D29" w:rsidRDefault="005A52A6" w:rsidP="00B112D6">
      <w:pPr>
        <w:shd w:val="clear" w:color="auto" w:fill="FFFFFF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Bureau is interested in further exploring any concerns that may be raised by foreign ownership </w:t>
      </w:r>
      <w:r w:rsidR="00B70C7D">
        <w:rPr>
          <w:rFonts w:ascii="Times New Roman" w:hAnsi="Times New Roman" w:cs="Times New Roman"/>
        </w:rPr>
        <w:t>of VoIP applicants seeking numbering authorization from the Commission</w:t>
      </w:r>
      <w:r>
        <w:rPr>
          <w:rFonts w:ascii="Times New Roman" w:hAnsi="Times New Roman" w:cs="Times New Roman"/>
        </w:rPr>
        <w:t xml:space="preserve">.  </w:t>
      </w:r>
      <w:r w:rsidR="00355EEB">
        <w:rPr>
          <w:rFonts w:ascii="Times New Roman" w:hAnsi="Times New Roman" w:cs="Times New Roman"/>
        </w:rPr>
        <w:t xml:space="preserve">We </w:t>
      </w:r>
      <w:r w:rsidR="00917CE0">
        <w:rPr>
          <w:rFonts w:ascii="Times New Roman" w:hAnsi="Times New Roman" w:cs="Times New Roman"/>
        </w:rPr>
        <w:t xml:space="preserve">believe the </w:t>
      </w:r>
      <w:r w:rsidR="002D1119" w:rsidRPr="00B112D6">
        <w:rPr>
          <w:rFonts w:ascii="Times New Roman" w:hAnsi="Times New Roman" w:cs="Times New Roman"/>
        </w:rPr>
        <w:t>No</w:t>
      </w:r>
      <w:r w:rsidR="00937CE6">
        <w:rPr>
          <w:rFonts w:ascii="Times New Roman" w:hAnsi="Times New Roman" w:cs="Times New Roman"/>
        </w:rPr>
        <w:t xml:space="preserve">rth American Numbering Council (NANC) </w:t>
      </w:r>
      <w:r w:rsidR="005E7088">
        <w:rPr>
          <w:rFonts w:ascii="Times New Roman" w:hAnsi="Times New Roman" w:cs="Times New Roman"/>
        </w:rPr>
        <w:t>is well-suited to</w:t>
      </w:r>
      <w:r w:rsidR="00355EEB">
        <w:rPr>
          <w:rFonts w:ascii="Times New Roman" w:hAnsi="Times New Roman" w:cs="Times New Roman"/>
        </w:rPr>
        <w:t xml:space="preserve"> identify and</w:t>
      </w:r>
      <w:r w:rsidR="005E7088">
        <w:rPr>
          <w:rFonts w:ascii="Times New Roman" w:hAnsi="Times New Roman" w:cs="Times New Roman"/>
        </w:rPr>
        <w:t xml:space="preserve"> </w:t>
      </w:r>
      <w:r w:rsidR="00917CE0">
        <w:rPr>
          <w:rFonts w:ascii="Times New Roman" w:hAnsi="Times New Roman" w:cs="Times New Roman"/>
        </w:rPr>
        <w:t>evaluate</w:t>
      </w:r>
      <w:r w:rsidR="005E7088">
        <w:rPr>
          <w:rFonts w:ascii="Times New Roman" w:hAnsi="Times New Roman" w:cs="Times New Roman"/>
        </w:rPr>
        <w:t xml:space="preserve"> </w:t>
      </w:r>
      <w:r w:rsidR="00B70C7D">
        <w:rPr>
          <w:rFonts w:ascii="Times New Roman" w:hAnsi="Times New Roman" w:cs="Times New Roman"/>
        </w:rPr>
        <w:t xml:space="preserve">these </w:t>
      </w:r>
      <w:r w:rsidR="005E7088">
        <w:rPr>
          <w:rFonts w:ascii="Times New Roman" w:hAnsi="Times New Roman" w:cs="Times New Roman"/>
        </w:rPr>
        <w:t>issue</w:t>
      </w:r>
      <w:r w:rsidR="00355EEB">
        <w:rPr>
          <w:rFonts w:ascii="Times New Roman" w:hAnsi="Times New Roman" w:cs="Times New Roman"/>
        </w:rPr>
        <w:t>s</w:t>
      </w:r>
      <w:r w:rsidR="00B70C7D">
        <w:rPr>
          <w:rFonts w:ascii="Times New Roman" w:hAnsi="Times New Roman" w:cs="Times New Roman"/>
        </w:rPr>
        <w:t>.</w:t>
      </w:r>
      <w:r w:rsidR="00355EEB">
        <w:rPr>
          <w:rFonts w:ascii="Times New Roman" w:hAnsi="Times New Roman" w:cs="Times New Roman"/>
        </w:rPr>
        <w:t xml:space="preserve"> </w:t>
      </w:r>
      <w:r w:rsidR="005E7088">
        <w:rPr>
          <w:rFonts w:ascii="Times New Roman" w:hAnsi="Times New Roman" w:cs="Times New Roman"/>
        </w:rPr>
        <w:t xml:space="preserve"> Thus, we direct the NANC</w:t>
      </w:r>
      <w:r w:rsidR="00917CE0">
        <w:rPr>
          <w:rFonts w:ascii="Times New Roman" w:hAnsi="Times New Roman" w:cs="Times New Roman"/>
        </w:rPr>
        <w:t xml:space="preserve"> </w:t>
      </w:r>
      <w:r w:rsidR="002D1119" w:rsidRPr="00B112D6">
        <w:rPr>
          <w:rFonts w:ascii="Times New Roman" w:hAnsi="Times New Roman" w:cs="Times New Roman"/>
        </w:rPr>
        <w:t>to</w:t>
      </w:r>
      <w:r w:rsidR="00470D29">
        <w:rPr>
          <w:rFonts w:ascii="Times New Roman" w:hAnsi="Times New Roman" w:cs="Times New Roman"/>
        </w:rPr>
        <w:t>:</w:t>
      </w:r>
      <w:r w:rsidR="002D1119" w:rsidRPr="00B112D6">
        <w:rPr>
          <w:rFonts w:ascii="Times New Roman" w:hAnsi="Times New Roman" w:cs="Times New Roman"/>
        </w:rPr>
        <w:t xml:space="preserve"> </w:t>
      </w:r>
    </w:p>
    <w:p w14:paraId="7E02F496" w14:textId="17F8B840" w:rsidR="00470D29" w:rsidRDefault="002D1119" w:rsidP="00470D29">
      <w:pPr>
        <w:shd w:val="clear" w:color="auto" w:fill="FFFFFF"/>
        <w:ind w:left="720" w:firstLine="720"/>
        <w:rPr>
          <w:rFonts w:ascii="Times New Roman" w:hAnsi="Times New Roman" w:cs="Times New Roman"/>
        </w:rPr>
      </w:pPr>
      <w:r w:rsidRPr="00B112D6">
        <w:rPr>
          <w:rFonts w:ascii="Times New Roman" w:hAnsi="Times New Roman" w:cs="Times New Roman"/>
        </w:rPr>
        <w:t xml:space="preserve">(1) </w:t>
      </w:r>
      <w:proofErr w:type="gramStart"/>
      <w:r w:rsidRPr="00B112D6">
        <w:rPr>
          <w:rFonts w:ascii="Times New Roman" w:hAnsi="Times New Roman" w:cs="Times New Roman"/>
        </w:rPr>
        <w:t>identify</w:t>
      </w:r>
      <w:proofErr w:type="gramEnd"/>
      <w:r w:rsidRPr="00B112D6">
        <w:rPr>
          <w:rFonts w:ascii="Times New Roman" w:hAnsi="Times New Roman" w:cs="Times New Roman"/>
        </w:rPr>
        <w:t xml:space="preserve"> what issues foreign ownership of i</w:t>
      </w:r>
      <w:r>
        <w:rPr>
          <w:rFonts w:ascii="Times New Roman" w:hAnsi="Times New Roman" w:cs="Times New Roman"/>
        </w:rPr>
        <w:t xml:space="preserve">nterconnected </w:t>
      </w:r>
      <w:r w:rsidRPr="00B112D6">
        <w:rPr>
          <w:rFonts w:ascii="Times New Roman" w:hAnsi="Times New Roman" w:cs="Times New Roman"/>
        </w:rPr>
        <w:t xml:space="preserve">VoIP providers seeking to obtain </w:t>
      </w:r>
      <w:r w:rsidR="00470D29">
        <w:rPr>
          <w:rFonts w:ascii="Times New Roman" w:hAnsi="Times New Roman" w:cs="Times New Roman"/>
        </w:rPr>
        <w:t>numbering resources may present;</w:t>
      </w:r>
      <w:r w:rsidRPr="00B112D6">
        <w:rPr>
          <w:rFonts w:ascii="Times New Roman" w:hAnsi="Times New Roman" w:cs="Times New Roman"/>
        </w:rPr>
        <w:t xml:space="preserve"> </w:t>
      </w:r>
    </w:p>
    <w:p w14:paraId="638B7C34" w14:textId="77777777" w:rsidR="00470D29" w:rsidRDefault="002D1119" w:rsidP="00470D29">
      <w:pPr>
        <w:shd w:val="clear" w:color="auto" w:fill="FFFFFF"/>
        <w:ind w:left="720" w:firstLine="720"/>
        <w:rPr>
          <w:rFonts w:ascii="Times New Roman" w:hAnsi="Times New Roman" w:cs="Times New Roman"/>
        </w:rPr>
      </w:pPr>
      <w:r w:rsidRPr="00B112D6">
        <w:rPr>
          <w:rFonts w:ascii="Times New Roman" w:hAnsi="Times New Roman" w:cs="Times New Roman"/>
        </w:rPr>
        <w:t xml:space="preserve">(2) </w:t>
      </w:r>
      <w:proofErr w:type="gramStart"/>
      <w:r w:rsidRPr="00B112D6">
        <w:rPr>
          <w:rFonts w:ascii="Times New Roman" w:hAnsi="Times New Roman" w:cs="Times New Roman"/>
        </w:rPr>
        <w:t>provide</w:t>
      </w:r>
      <w:proofErr w:type="gramEnd"/>
      <w:r w:rsidRPr="00B112D6">
        <w:rPr>
          <w:rFonts w:ascii="Times New Roman" w:hAnsi="Times New Roman" w:cs="Times New Roman"/>
        </w:rPr>
        <w:t xml:space="preserve"> information about NANC member experience with foreign-owned carriers obtaining telephone numbers from the NANP and/or use of those numbers outside the United States, and </w:t>
      </w:r>
    </w:p>
    <w:p w14:paraId="4E0BF769" w14:textId="77777777" w:rsidR="00470D29" w:rsidRDefault="002D1119" w:rsidP="00470D29">
      <w:pPr>
        <w:shd w:val="clear" w:color="auto" w:fill="FFFFFF"/>
        <w:ind w:left="720" w:firstLine="720"/>
      </w:pPr>
      <w:r w:rsidRPr="00B112D6">
        <w:rPr>
          <w:rFonts w:ascii="Times New Roman" w:hAnsi="Times New Roman" w:cs="Times New Roman"/>
        </w:rPr>
        <w:t xml:space="preserve">(3) </w:t>
      </w:r>
      <w:proofErr w:type="gramStart"/>
      <w:r w:rsidRPr="00B112D6">
        <w:rPr>
          <w:rFonts w:ascii="Times New Roman" w:hAnsi="Times New Roman" w:cs="Times New Roman"/>
        </w:rPr>
        <w:t>make</w:t>
      </w:r>
      <w:proofErr w:type="gramEnd"/>
      <w:r w:rsidRPr="00B112D6">
        <w:rPr>
          <w:rFonts w:ascii="Times New Roman" w:hAnsi="Times New Roman" w:cs="Times New Roman"/>
        </w:rPr>
        <w:t xml:space="preserve"> specific recommendations about how to address foreign ownership of </w:t>
      </w:r>
      <w:r>
        <w:rPr>
          <w:rFonts w:ascii="Times New Roman" w:hAnsi="Times New Roman" w:cs="Times New Roman"/>
        </w:rPr>
        <w:t xml:space="preserve">interconnected </w:t>
      </w:r>
      <w:r w:rsidRPr="00B112D6">
        <w:rPr>
          <w:rFonts w:ascii="Times New Roman" w:hAnsi="Times New Roman" w:cs="Times New Roman"/>
        </w:rPr>
        <w:t>VoIP providers that seek to obtain numbers directly.</w:t>
      </w:r>
      <w:r>
        <w:t xml:space="preserve">  </w:t>
      </w:r>
    </w:p>
    <w:p w14:paraId="1A838D6D" w14:textId="77777777" w:rsidR="00470D29" w:rsidRDefault="00470D29" w:rsidP="00470D29">
      <w:pPr>
        <w:shd w:val="clear" w:color="auto" w:fill="FFFFFF"/>
        <w:ind w:left="720" w:firstLine="720"/>
      </w:pPr>
    </w:p>
    <w:p w14:paraId="57E14B1B" w14:textId="60476D62" w:rsidR="00047847" w:rsidRPr="00836D86" w:rsidRDefault="00470D29" w:rsidP="00B112D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further direct the NANC to </w:t>
      </w:r>
      <w:r w:rsidR="005447D8">
        <w:rPr>
          <w:rFonts w:ascii="Times New Roman" w:hAnsi="Times New Roman" w:cs="Times New Roman"/>
        </w:rPr>
        <w:t xml:space="preserve">approve a </w:t>
      </w:r>
      <w:r w:rsidR="00057D65">
        <w:rPr>
          <w:rFonts w:ascii="Times New Roman" w:hAnsi="Times New Roman" w:cs="Times New Roman"/>
        </w:rPr>
        <w:t xml:space="preserve">written </w:t>
      </w:r>
      <w:r>
        <w:rPr>
          <w:rFonts w:ascii="Times New Roman" w:hAnsi="Times New Roman" w:cs="Times New Roman"/>
        </w:rPr>
        <w:t xml:space="preserve">report </w:t>
      </w:r>
      <w:r w:rsidR="0046538D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 xml:space="preserve">its findings on these issues </w:t>
      </w:r>
      <w:r w:rsidR="005447D8">
        <w:rPr>
          <w:rFonts w:ascii="Times New Roman" w:hAnsi="Times New Roman" w:cs="Times New Roman"/>
        </w:rPr>
        <w:t xml:space="preserve">at its </w:t>
      </w:r>
      <w:r>
        <w:rPr>
          <w:rFonts w:ascii="Times New Roman" w:hAnsi="Times New Roman" w:cs="Times New Roman"/>
        </w:rPr>
        <w:t>June</w:t>
      </w:r>
      <w:r w:rsidR="00B70C7D">
        <w:rPr>
          <w:rFonts w:ascii="Times New Roman" w:hAnsi="Times New Roman" w:cs="Times New Roman"/>
        </w:rPr>
        <w:t xml:space="preserve"> 29, </w:t>
      </w:r>
      <w:r w:rsidR="0046538D">
        <w:rPr>
          <w:rFonts w:ascii="Times New Roman" w:hAnsi="Times New Roman" w:cs="Times New Roman"/>
        </w:rPr>
        <w:t>2017</w:t>
      </w:r>
      <w:r w:rsidR="005447D8">
        <w:rPr>
          <w:rFonts w:ascii="Times New Roman" w:hAnsi="Times New Roman" w:cs="Times New Roman"/>
        </w:rPr>
        <w:t xml:space="preserve"> meeting and to </w:t>
      </w:r>
      <w:r w:rsidR="00057D65">
        <w:rPr>
          <w:rFonts w:ascii="Times New Roman" w:hAnsi="Times New Roman" w:cs="Times New Roman"/>
        </w:rPr>
        <w:t xml:space="preserve">transmit that </w:t>
      </w:r>
      <w:r w:rsidR="005447D8">
        <w:rPr>
          <w:rFonts w:ascii="Times New Roman" w:hAnsi="Times New Roman" w:cs="Times New Roman"/>
        </w:rPr>
        <w:t xml:space="preserve">report </w:t>
      </w:r>
      <w:r w:rsidR="00057D65">
        <w:rPr>
          <w:rFonts w:ascii="Times New Roman" w:hAnsi="Times New Roman" w:cs="Times New Roman"/>
        </w:rPr>
        <w:t>to the Bureau on the same date</w:t>
      </w:r>
      <w:r w:rsidR="005447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047847" w:rsidRPr="00836D86">
        <w:rPr>
          <w:rFonts w:ascii="Times New Roman" w:hAnsi="Times New Roman" w:cs="Times New Roman"/>
        </w:rPr>
        <w:t>If you have questions about the Bureau’s referral, please contact Marilyn Jones, the NANC’s</w:t>
      </w:r>
      <w:r w:rsidR="001970DE" w:rsidRPr="00836D86">
        <w:rPr>
          <w:rFonts w:ascii="Times New Roman" w:hAnsi="Times New Roman" w:cs="Times New Roman"/>
        </w:rPr>
        <w:t xml:space="preserve"> D</w:t>
      </w:r>
      <w:r w:rsidR="002D1119">
        <w:rPr>
          <w:rFonts w:ascii="Times New Roman" w:hAnsi="Times New Roman" w:cs="Times New Roman"/>
        </w:rPr>
        <w:t xml:space="preserve">esignated </w:t>
      </w:r>
      <w:r w:rsidR="001970DE" w:rsidRPr="00836D86">
        <w:rPr>
          <w:rFonts w:ascii="Times New Roman" w:hAnsi="Times New Roman" w:cs="Times New Roman"/>
        </w:rPr>
        <w:t>F</w:t>
      </w:r>
      <w:r w:rsidR="002D1119">
        <w:rPr>
          <w:rFonts w:ascii="Times New Roman" w:hAnsi="Times New Roman" w:cs="Times New Roman"/>
        </w:rPr>
        <w:t xml:space="preserve">ederal </w:t>
      </w:r>
      <w:r w:rsidR="001970DE" w:rsidRPr="00836D86">
        <w:rPr>
          <w:rFonts w:ascii="Times New Roman" w:hAnsi="Times New Roman" w:cs="Times New Roman"/>
        </w:rPr>
        <w:t>O</w:t>
      </w:r>
      <w:r w:rsidR="002D1119">
        <w:rPr>
          <w:rFonts w:ascii="Times New Roman" w:hAnsi="Times New Roman" w:cs="Times New Roman"/>
        </w:rPr>
        <w:t>fficer</w:t>
      </w:r>
      <w:r w:rsidR="00047847" w:rsidRPr="00836D86">
        <w:rPr>
          <w:rFonts w:ascii="Times New Roman" w:hAnsi="Times New Roman" w:cs="Times New Roman"/>
        </w:rPr>
        <w:t xml:space="preserve">, by telephone at 418-2357, or by email at </w:t>
      </w:r>
      <w:hyperlink r:id="rId8" w:history="1">
        <w:r w:rsidR="00047847" w:rsidRPr="00836D86">
          <w:rPr>
            <w:rStyle w:val="Hyperlink"/>
            <w:rFonts w:ascii="Times New Roman" w:hAnsi="Times New Roman" w:cs="Times New Roman"/>
          </w:rPr>
          <w:t>marilyn.jones@fcc.gov</w:t>
        </w:r>
      </w:hyperlink>
      <w:r w:rsidR="00047847" w:rsidRPr="00836D86">
        <w:rPr>
          <w:rFonts w:ascii="Times New Roman" w:hAnsi="Times New Roman" w:cs="Times New Roman"/>
        </w:rPr>
        <w:t>.</w:t>
      </w:r>
      <w:r w:rsidR="008E62E8" w:rsidRPr="00836D86">
        <w:rPr>
          <w:rFonts w:ascii="Times New Roman" w:hAnsi="Times New Roman" w:cs="Times New Roman"/>
        </w:rPr>
        <w:t xml:space="preserve">  </w:t>
      </w:r>
    </w:p>
    <w:p w14:paraId="790B3CEC" w14:textId="77777777" w:rsidR="00047847" w:rsidRPr="00836D86" w:rsidRDefault="00047847" w:rsidP="002D1119">
      <w:pPr>
        <w:rPr>
          <w:rFonts w:ascii="Times New Roman" w:hAnsi="Times New Roman" w:cs="Times New Roman"/>
        </w:rPr>
      </w:pPr>
    </w:p>
    <w:p w14:paraId="3F2D1C13" w14:textId="77777777" w:rsidR="00047847" w:rsidRPr="00836D86" w:rsidRDefault="00047847" w:rsidP="00B112D6">
      <w:pPr>
        <w:ind w:left="4320" w:firstLine="720"/>
        <w:rPr>
          <w:rFonts w:ascii="Times New Roman" w:hAnsi="Times New Roman" w:cs="Times New Roman"/>
        </w:rPr>
      </w:pPr>
      <w:r w:rsidRPr="00836D86">
        <w:rPr>
          <w:rFonts w:ascii="Times New Roman" w:hAnsi="Times New Roman" w:cs="Times New Roman"/>
        </w:rPr>
        <w:t>Sincerely,</w:t>
      </w:r>
    </w:p>
    <w:p w14:paraId="409AE5EF" w14:textId="77777777" w:rsidR="00047847" w:rsidRPr="00836D86" w:rsidRDefault="00047847">
      <w:pPr>
        <w:rPr>
          <w:rFonts w:ascii="Times New Roman" w:hAnsi="Times New Roman" w:cs="Times New Roman"/>
        </w:rPr>
      </w:pPr>
    </w:p>
    <w:p w14:paraId="1173E448" w14:textId="77777777" w:rsidR="001970DE" w:rsidRPr="00836D86" w:rsidRDefault="001970DE">
      <w:pPr>
        <w:rPr>
          <w:rFonts w:ascii="Times New Roman" w:hAnsi="Times New Roman" w:cs="Times New Roman"/>
        </w:rPr>
      </w:pPr>
    </w:p>
    <w:p w14:paraId="26096B8F" w14:textId="77777777" w:rsidR="001970DE" w:rsidRPr="00836D86" w:rsidRDefault="001970DE">
      <w:pPr>
        <w:rPr>
          <w:rFonts w:ascii="Times New Roman" w:hAnsi="Times New Roman" w:cs="Times New Roman"/>
        </w:rPr>
      </w:pPr>
    </w:p>
    <w:p w14:paraId="527018C7" w14:textId="7D317904" w:rsidR="00047847" w:rsidRPr="00B112D6" w:rsidRDefault="003D0900" w:rsidP="00B112D6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 A</w:t>
      </w:r>
      <w:r w:rsidR="00B70C7D">
        <w:rPr>
          <w:rFonts w:ascii="Times New Roman" w:hAnsi="Times New Roman" w:cs="Times New Roman"/>
        </w:rPr>
        <w:t>nne</w:t>
      </w:r>
      <w:r>
        <w:rPr>
          <w:rFonts w:ascii="Times New Roman" w:hAnsi="Times New Roman" w:cs="Times New Roman"/>
        </w:rPr>
        <w:t xml:space="preserve"> Monteith</w:t>
      </w:r>
    </w:p>
    <w:p w14:paraId="1193C640" w14:textId="6DFC81B1" w:rsidR="00B70C7D" w:rsidRDefault="00B70C7D" w:rsidP="00B112D6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Acting </w:t>
      </w:r>
      <w:r w:rsidR="00047847" w:rsidRPr="00B112D6">
        <w:rPr>
          <w:rFonts w:ascii="Times New Roman" w:hAnsi="Times New Roman" w:cs="Times New Roman"/>
        </w:rPr>
        <w:t>Chief</w:t>
      </w:r>
    </w:p>
    <w:p w14:paraId="31CCC9EC" w14:textId="3E2A31F0" w:rsidR="008E62E8" w:rsidRPr="00B112D6" w:rsidRDefault="00047847" w:rsidP="0005355A">
      <w:pPr>
        <w:ind w:left="4320" w:firstLine="720"/>
        <w:rPr>
          <w:rFonts w:ascii="Times New Roman" w:hAnsi="Times New Roman" w:cs="Times New Roman"/>
        </w:rPr>
      </w:pPr>
      <w:r w:rsidRPr="00B112D6">
        <w:rPr>
          <w:rFonts w:ascii="Times New Roman" w:hAnsi="Times New Roman" w:cs="Times New Roman"/>
        </w:rPr>
        <w:t>Wireline Competition Bureau, FCC</w:t>
      </w:r>
    </w:p>
    <w:p w14:paraId="186B37A2" w14:textId="73CA8CF1" w:rsidR="008E62E8" w:rsidRPr="00B112D6" w:rsidRDefault="008E62E8" w:rsidP="00B112D6">
      <w:pPr>
        <w:tabs>
          <w:tab w:val="left" w:pos="5040"/>
        </w:tabs>
        <w:rPr>
          <w:rFonts w:ascii="Times New Roman" w:hAnsi="Times New Roman" w:cs="Times New Roman"/>
        </w:rPr>
      </w:pPr>
    </w:p>
    <w:sectPr w:rsidR="008E62E8" w:rsidRPr="00B1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10107" w14:textId="77777777" w:rsidR="00B92933" w:rsidRDefault="00B92933" w:rsidP="00796B0D">
      <w:r>
        <w:separator/>
      </w:r>
    </w:p>
  </w:endnote>
  <w:endnote w:type="continuationSeparator" w:id="0">
    <w:p w14:paraId="6054DA57" w14:textId="77777777" w:rsidR="00B92933" w:rsidRDefault="00B92933" w:rsidP="0079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4E61" w14:textId="77777777" w:rsidR="00B92933" w:rsidRDefault="00B92933" w:rsidP="00796B0D">
      <w:r>
        <w:separator/>
      </w:r>
    </w:p>
  </w:footnote>
  <w:footnote w:type="continuationSeparator" w:id="0">
    <w:p w14:paraId="09CAA9A3" w14:textId="77777777" w:rsidR="00B92933" w:rsidRDefault="00B92933" w:rsidP="00796B0D">
      <w:r>
        <w:continuationSeparator/>
      </w:r>
    </w:p>
  </w:footnote>
  <w:footnote w:id="1">
    <w:p w14:paraId="643AF1A6" w14:textId="70E06B65" w:rsidR="00ED322F" w:rsidRDefault="00ED322F" w:rsidP="00836D8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36D86">
        <w:rPr>
          <w:rFonts w:ascii="Times New Roman" w:hAnsi="Times New Roman" w:cs="Times New Roman"/>
          <w:i/>
          <w:iCs/>
          <w:sz w:val="20"/>
          <w:szCs w:val="20"/>
        </w:rPr>
        <w:t>See Numbering Policies for Modern Communications et al.</w:t>
      </w:r>
      <w:r w:rsidRPr="00836D86">
        <w:rPr>
          <w:rFonts w:ascii="Times New Roman" w:hAnsi="Times New Roman" w:cs="Times New Roman"/>
          <w:sz w:val="20"/>
          <w:szCs w:val="20"/>
        </w:rPr>
        <w:t xml:space="preserve">, WC Docket No. 13-97 et al., </w:t>
      </w:r>
      <w:r>
        <w:rPr>
          <w:rFonts w:ascii="Times New Roman" w:hAnsi="Times New Roman" w:cs="Times New Roman"/>
          <w:sz w:val="20"/>
          <w:szCs w:val="20"/>
        </w:rPr>
        <w:t xml:space="preserve">Report and Order, </w:t>
      </w:r>
      <w:r w:rsidR="00D4024B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FCC</w:t>
      </w:r>
      <w:r w:rsidRPr="00836D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36D86">
        <w:rPr>
          <w:rFonts w:ascii="Times New Roman" w:hAnsi="Times New Roman" w:cs="Times New Roman"/>
          <w:sz w:val="20"/>
          <w:szCs w:val="20"/>
        </w:rPr>
        <w:t>Rcd</w:t>
      </w:r>
      <w:proofErr w:type="spellEnd"/>
      <w:r w:rsidRPr="00836D86">
        <w:rPr>
          <w:rFonts w:ascii="Times New Roman" w:hAnsi="Times New Roman" w:cs="Times New Roman"/>
          <w:sz w:val="20"/>
          <w:szCs w:val="20"/>
        </w:rPr>
        <w:t xml:space="preserve"> </w:t>
      </w:r>
      <w:r w:rsidR="00D4024B">
        <w:rPr>
          <w:rFonts w:ascii="Times New Roman" w:hAnsi="Times New Roman" w:cs="Times New Roman"/>
          <w:sz w:val="20"/>
          <w:szCs w:val="20"/>
        </w:rPr>
        <w:t xml:space="preserve">6839 </w:t>
      </w:r>
      <w:r w:rsidRPr="00836D86">
        <w:rPr>
          <w:rFonts w:ascii="Times New Roman" w:hAnsi="Times New Roman" w:cs="Times New Roman"/>
          <w:sz w:val="20"/>
          <w:szCs w:val="20"/>
        </w:rPr>
        <w:t>(201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36D86">
        <w:rPr>
          <w:rFonts w:ascii="Times New Roman" w:hAnsi="Times New Roman" w:cs="Times New Roman"/>
          <w:sz w:val="20"/>
          <w:szCs w:val="20"/>
        </w:rPr>
        <w:t>)</w:t>
      </w:r>
      <w:r w:rsidR="0005355A">
        <w:rPr>
          <w:rFonts w:ascii="Times New Roman" w:hAnsi="Times New Roman" w:cs="Times New Roman"/>
          <w:sz w:val="20"/>
          <w:szCs w:val="20"/>
        </w:rPr>
        <w:t xml:space="preserve"> </w:t>
      </w:r>
      <w:r w:rsidR="00057D65">
        <w:rPr>
          <w:rFonts w:ascii="Times New Roman" w:hAnsi="Times New Roman" w:cs="Times New Roman"/>
          <w:sz w:val="20"/>
          <w:szCs w:val="20"/>
        </w:rPr>
        <w:t xml:space="preserve">  </w:t>
      </w:r>
      <w:r w:rsidRPr="00836D86">
        <w:rPr>
          <w:rFonts w:ascii="Times New Roman" w:hAnsi="Times New Roman" w:cs="Times New Roman"/>
          <w:sz w:val="20"/>
          <w:szCs w:val="20"/>
        </w:rPr>
        <w:t>(</w:t>
      </w:r>
      <w:r w:rsidRPr="00836D86">
        <w:rPr>
          <w:rFonts w:ascii="Times New Roman" w:hAnsi="Times New Roman" w:cs="Times New Roman"/>
          <w:i/>
          <w:iCs/>
          <w:sz w:val="20"/>
          <w:szCs w:val="20"/>
        </w:rPr>
        <w:t xml:space="preserve">Direct Access </w:t>
      </w:r>
      <w:r>
        <w:rPr>
          <w:rFonts w:ascii="Times New Roman" w:hAnsi="Times New Roman" w:cs="Times New Roman"/>
          <w:i/>
          <w:iCs/>
          <w:sz w:val="20"/>
          <w:szCs w:val="20"/>
        </w:rPr>
        <w:t>Order)</w:t>
      </w:r>
      <w:r w:rsidRPr="00836D86">
        <w:rPr>
          <w:rFonts w:ascii="Times New Roman" w:hAnsi="Times New Roman" w:cs="Times New Roman"/>
          <w:sz w:val="20"/>
          <w:szCs w:val="20"/>
        </w:rPr>
        <w:t>.</w:t>
      </w:r>
    </w:p>
    <w:p w14:paraId="50D108C0" w14:textId="77777777" w:rsidR="002D1DB0" w:rsidRPr="00836D86" w:rsidRDefault="002D1DB0" w:rsidP="00836D86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14D"/>
    <w:multiLevelType w:val="hybridMultilevel"/>
    <w:tmpl w:val="3254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6C9"/>
    <w:multiLevelType w:val="hybridMultilevel"/>
    <w:tmpl w:val="C106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47"/>
    <w:rsid w:val="00047847"/>
    <w:rsid w:val="0005355A"/>
    <w:rsid w:val="00057D65"/>
    <w:rsid w:val="0008583A"/>
    <w:rsid w:val="00104370"/>
    <w:rsid w:val="00152610"/>
    <w:rsid w:val="001970DE"/>
    <w:rsid w:val="002237F5"/>
    <w:rsid w:val="002B6F55"/>
    <w:rsid w:val="002D1119"/>
    <w:rsid w:val="002D1DB0"/>
    <w:rsid w:val="00312F11"/>
    <w:rsid w:val="00346707"/>
    <w:rsid w:val="00352989"/>
    <w:rsid w:val="00355EEB"/>
    <w:rsid w:val="0037697E"/>
    <w:rsid w:val="003810E3"/>
    <w:rsid w:val="003B35A4"/>
    <w:rsid w:val="003D0900"/>
    <w:rsid w:val="004060E7"/>
    <w:rsid w:val="00421E4C"/>
    <w:rsid w:val="0046538D"/>
    <w:rsid w:val="00470D29"/>
    <w:rsid w:val="005447D8"/>
    <w:rsid w:val="00565C78"/>
    <w:rsid w:val="005972AD"/>
    <w:rsid w:val="005A52A6"/>
    <w:rsid w:val="005C0007"/>
    <w:rsid w:val="005E7088"/>
    <w:rsid w:val="005F4408"/>
    <w:rsid w:val="006140FC"/>
    <w:rsid w:val="006431CA"/>
    <w:rsid w:val="006E7EAB"/>
    <w:rsid w:val="007406BE"/>
    <w:rsid w:val="00783027"/>
    <w:rsid w:val="00796B0D"/>
    <w:rsid w:val="007E0004"/>
    <w:rsid w:val="0083539F"/>
    <w:rsid w:val="00836D86"/>
    <w:rsid w:val="00891A11"/>
    <w:rsid w:val="008D78FE"/>
    <w:rsid w:val="008E62E8"/>
    <w:rsid w:val="00917CE0"/>
    <w:rsid w:val="00937CE6"/>
    <w:rsid w:val="00982AEB"/>
    <w:rsid w:val="009E73F0"/>
    <w:rsid w:val="00A36642"/>
    <w:rsid w:val="00A424D4"/>
    <w:rsid w:val="00A54937"/>
    <w:rsid w:val="00AB48E3"/>
    <w:rsid w:val="00AF3D5B"/>
    <w:rsid w:val="00B05142"/>
    <w:rsid w:val="00B072D1"/>
    <w:rsid w:val="00B112D6"/>
    <w:rsid w:val="00B27AAF"/>
    <w:rsid w:val="00B50B34"/>
    <w:rsid w:val="00B70C7D"/>
    <w:rsid w:val="00B904F9"/>
    <w:rsid w:val="00B9266D"/>
    <w:rsid w:val="00B92933"/>
    <w:rsid w:val="00BE0D05"/>
    <w:rsid w:val="00C20BB4"/>
    <w:rsid w:val="00C361E3"/>
    <w:rsid w:val="00C75FD1"/>
    <w:rsid w:val="00CA45A2"/>
    <w:rsid w:val="00CA54B5"/>
    <w:rsid w:val="00CF5134"/>
    <w:rsid w:val="00D4024B"/>
    <w:rsid w:val="00D43B59"/>
    <w:rsid w:val="00D73A34"/>
    <w:rsid w:val="00D7769E"/>
    <w:rsid w:val="00D9013B"/>
    <w:rsid w:val="00DA41E7"/>
    <w:rsid w:val="00E37C5B"/>
    <w:rsid w:val="00ED322F"/>
    <w:rsid w:val="00EE3300"/>
    <w:rsid w:val="00F433A6"/>
    <w:rsid w:val="00F62747"/>
    <w:rsid w:val="00F8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9459"/>
  <w15:docId w15:val="{FF8761F4-9FC3-49FA-BB8A-9F4ABA2A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78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7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D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D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3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6B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B0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6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yn.jones@fc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0F55-8E50-4929-885D-4E7AD80B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Manning, John</cp:lastModifiedBy>
  <cp:revision>2</cp:revision>
  <cp:lastPrinted>2017-04-24T15:44:00Z</cp:lastPrinted>
  <dcterms:created xsi:type="dcterms:W3CDTF">2017-04-25T21:50:00Z</dcterms:created>
  <dcterms:modified xsi:type="dcterms:W3CDTF">2017-04-25T21:50:00Z</dcterms:modified>
</cp:coreProperties>
</file>