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31C" w:rsidRPr="006C17F0" w:rsidRDefault="001A6445" w:rsidP="00625452">
      <w:pPr>
        <w:pStyle w:val="TOCHeading"/>
        <w:spacing w:before="0"/>
        <w:rPr>
          <w:rFonts w:ascii="Arial" w:hAnsi="Arial" w:cs="Arial"/>
          <w:color w:val="auto"/>
          <w:sz w:val="20"/>
          <w:szCs w:val="20"/>
          <w:u w:val="single"/>
        </w:rPr>
      </w:pPr>
      <w:bookmarkStart w:id="0" w:name="_GoBack"/>
      <w:bookmarkEnd w:id="0"/>
      <w:r>
        <w:rPr>
          <w:rFonts w:ascii="Arial" w:hAnsi="Arial" w:cs="Arial"/>
          <w:color w:val="auto"/>
          <w:sz w:val="20"/>
          <w:szCs w:val="20"/>
          <w:u w:val="single"/>
          <w:lang w:val="en-US"/>
        </w:rPr>
        <w:t xml:space="preserve"> </w:t>
      </w:r>
      <w:r w:rsidR="0048631C" w:rsidRPr="006C17F0">
        <w:rPr>
          <w:rFonts w:ascii="Arial" w:hAnsi="Arial" w:cs="Arial"/>
          <w:color w:val="auto"/>
          <w:sz w:val="20"/>
          <w:szCs w:val="20"/>
          <w:u w:val="single"/>
        </w:rPr>
        <w:t>Contents</w:t>
      </w:r>
    </w:p>
    <w:p w:rsidR="00DB0F83" w:rsidRPr="006C17F0" w:rsidRDefault="0048631C">
      <w:pPr>
        <w:pStyle w:val="TOC1"/>
        <w:tabs>
          <w:tab w:val="right" w:leader="dot" w:pos="8630"/>
        </w:tabs>
        <w:rPr>
          <w:rFonts w:ascii="Arial" w:hAnsi="Arial" w:cs="Arial"/>
          <w:noProof/>
          <w:sz w:val="20"/>
          <w:szCs w:val="20"/>
        </w:rPr>
      </w:pPr>
      <w:r w:rsidRPr="006C17F0">
        <w:rPr>
          <w:rFonts w:ascii="Arial" w:hAnsi="Arial" w:cs="Arial"/>
          <w:sz w:val="20"/>
          <w:szCs w:val="20"/>
        </w:rPr>
        <w:fldChar w:fldCharType="begin"/>
      </w:r>
      <w:r w:rsidRPr="006C17F0">
        <w:rPr>
          <w:rFonts w:ascii="Arial" w:hAnsi="Arial" w:cs="Arial"/>
          <w:sz w:val="20"/>
          <w:szCs w:val="20"/>
        </w:rPr>
        <w:instrText xml:space="preserve"> TOC \o "1-3" \h \z \u </w:instrText>
      </w:r>
      <w:r w:rsidRPr="006C17F0">
        <w:rPr>
          <w:rFonts w:ascii="Arial" w:hAnsi="Arial" w:cs="Arial"/>
          <w:sz w:val="20"/>
          <w:szCs w:val="20"/>
        </w:rPr>
        <w:fldChar w:fldCharType="separate"/>
      </w:r>
      <w:hyperlink w:anchor="_Toc314561450" w:history="1">
        <w:r w:rsidR="00DB0F83" w:rsidRPr="006C17F0">
          <w:rPr>
            <w:rStyle w:val="Hyperlink"/>
            <w:rFonts w:ascii="Arial" w:hAnsi="Arial" w:cs="Arial"/>
            <w:noProof/>
            <w:color w:val="auto"/>
            <w:sz w:val="20"/>
            <w:szCs w:val="20"/>
          </w:rPr>
          <w:t>Attendees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_Toc314561450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1</w:t>
        </w:r>
        <w:r w:rsidR="00DB0F83" w:rsidRPr="006C17F0">
          <w:rPr>
            <w:rFonts w:ascii="Arial" w:hAnsi="Arial" w:cs="Arial"/>
            <w:noProof/>
            <w:webHidden/>
            <w:sz w:val="20"/>
            <w:szCs w:val="20"/>
          </w:rPr>
          <w:fldChar w:fldCharType="end"/>
        </w:r>
      </w:hyperlink>
    </w:p>
    <w:p w:rsidR="00DB0F83" w:rsidRPr="006C17F0" w:rsidRDefault="003773AA">
      <w:pPr>
        <w:pStyle w:val="TOC1"/>
        <w:tabs>
          <w:tab w:val="right" w:leader="dot" w:pos="8630"/>
        </w:tabs>
        <w:rPr>
          <w:rFonts w:ascii="Arial" w:hAnsi="Arial" w:cs="Arial"/>
          <w:noProof/>
          <w:sz w:val="20"/>
          <w:szCs w:val="20"/>
        </w:rPr>
      </w:pPr>
      <w:hyperlink w:anchor="_Toc314561451" w:history="1">
        <w:r w:rsidR="00DB0F83" w:rsidRPr="006C17F0">
          <w:rPr>
            <w:rStyle w:val="Hyperlink"/>
            <w:rFonts w:ascii="Arial" w:hAnsi="Arial" w:cs="Arial"/>
            <w:noProof/>
            <w:color w:val="auto"/>
            <w:sz w:val="20"/>
            <w:szCs w:val="20"/>
          </w:rPr>
          <w:t>Quality assurance performance monitoring metrics and measurements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_Toc314561451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1</w:t>
        </w:r>
        <w:r w:rsidR="00DB0F83" w:rsidRPr="006C17F0">
          <w:rPr>
            <w:rFonts w:ascii="Arial" w:hAnsi="Arial" w:cs="Arial"/>
            <w:noProof/>
            <w:webHidden/>
            <w:sz w:val="20"/>
            <w:szCs w:val="20"/>
          </w:rPr>
          <w:fldChar w:fldCharType="end"/>
        </w:r>
      </w:hyperlink>
    </w:p>
    <w:p w:rsidR="00DB0F83" w:rsidRPr="006C17F0" w:rsidRDefault="003773AA">
      <w:pPr>
        <w:pStyle w:val="TOC1"/>
        <w:tabs>
          <w:tab w:val="right" w:leader="dot" w:pos="8630"/>
        </w:tabs>
        <w:rPr>
          <w:rFonts w:ascii="Arial" w:hAnsi="Arial" w:cs="Arial"/>
          <w:noProof/>
          <w:sz w:val="20"/>
          <w:szCs w:val="20"/>
        </w:rPr>
      </w:pPr>
      <w:hyperlink w:anchor="_Toc314561452" w:history="1">
        <w:r w:rsidR="00DB0F83" w:rsidRPr="006C17F0">
          <w:rPr>
            <w:rStyle w:val="Hyperlink"/>
            <w:rFonts w:ascii="Arial" w:hAnsi="Arial" w:cs="Arial"/>
            <w:noProof/>
            <w:color w:val="auto"/>
            <w:sz w:val="20"/>
            <w:szCs w:val="20"/>
          </w:rPr>
          <w:t>Formal Complaints and corrective action plans to resolve complaints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_Toc314561452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3773AA">
      <w:pPr>
        <w:pStyle w:val="TOC1"/>
        <w:tabs>
          <w:tab w:val="right" w:leader="dot" w:pos="8630"/>
        </w:tabs>
        <w:rPr>
          <w:rFonts w:ascii="Arial" w:hAnsi="Arial" w:cs="Arial"/>
          <w:noProof/>
          <w:sz w:val="20"/>
          <w:szCs w:val="20"/>
        </w:rPr>
      </w:pPr>
      <w:hyperlink w:anchor="_Toc314561453" w:history="1">
        <w:r w:rsidR="00DB0F83" w:rsidRPr="006C17F0">
          <w:rPr>
            <w:rStyle w:val="Hyperlink"/>
            <w:rFonts w:ascii="Arial" w:hAnsi="Arial" w:cs="Arial"/>
            <w:noProof/>
            <w:color w:val="auto"/>
            <w:sz w:val="20"/>
            <w:szCs w:val="20"/>
          </w:rPr>
          <w:t>FCC and/or NANC News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_Toc314561453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3773AA">
      <w:pPr>
        <w:pStyle w:val="TOC1"/>
        <w:tabs>
          <w:tab w:val="right" w:leader="dot" w:pos="8630"/>
        </w:tabs>
        <w:rPr>
          <w:rFonts w:ascii="Arial" w:hAnsi="Arial" w:cs="Arial"/>
          <w:noProof/>
          <w:sz w:val="20"/>
          <w:szCs w:val="20"/>
        </w:rPr>
      </w:pPr>
      <w:hyperlink w:anchor="_Toc314561454" w:history="1">
        <w:r w:rsidR="00DB0F83" w:rsidRPr="006C17F0">
          <w:rPr>
            <w:rStyle w:val="Hyperlink"/>
            <w:rFonts w:ascii="Arial" w:hAnsi="Arial" w:cs="Arial"/>
            <w:noProof/>
            <w:color w:val="auto"/>
            <w:sz w:val="20"/>
            <w:szCs w:val="20"/>
          </w:rPr>
          <w:t>INC read out (initial closure and new issues)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_Toc314561454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3773AA">
      <w:pPr>
        <w:pStyle w:val="TOC1"/>
        <w:tabs>
          <w:tab w:val="right" w:leader="dot" w:pos="8630"/>
        </w:tabs>
        <w:rPr>
          <w:rFonts w:ascii="Arial" w:hAnsi="Arial" w:cs="Arial"/>
          <w:noProof/>
          <w:sz w:val="20"/>
          <w:szCs w:val="20"/>
        </w:rPr>
      </w:pPr>
      <w:hyperlink w:anchor="_Toc314561455" w:history="1">
        <w:r w:rsidR="00DB0F83" w:rsidRPr="006C17F0">
          <w:rPr>
            <w:rStyle w:val="Hyperlink"/>
            <w:rFonts w:ascii="Arial" w:hAnsi="Arial" w:cs="Arial"/>
            <w:noProof/>
            <w:color w:val="auto"/>
            <w:sz w:val="20"/>
            <w:szCs w:val="20"/>
          </w:rPr>
          <w:t>p-ANI</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_Toc314561455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3773AA">
      <w:pPr>
        <w:pStyle w:val="TOC1"/>
        <w:tabs>
          <w:tab w:val="right" w:leader="dot" w:pos="8630"/>
        </w:tabs>
        <w:rPr>
          <w:rFonts w:ascii="Arial" w:hAnsi="Arial" w:cs="Arial"/>
          <w:noProof/>
          <w:sz w:val="20"/>
          <w:szCs w:val="20"/>
        </w:rPr>
      </w:pPr>
      <w:hyperlink w:anchor="_Toc314561456" w:history="1">
        <w:r w:rsidR="00DB0F83" w:rsidRPr="006C17F0">
          <w:rPr>
            <w:rStyle w:val="Hyperlink"/>
            <w:rFonts w:ascii="Arial" w:hAnsi="Arial" w:cs="Arial"/>
            <w:noProof/>
            <w:color w:val="auto"/>
            <w:sz w:val="20"/>
            <w:szCs w:val="20"/>
          </w:rPr>
          <w:t>Change Orders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_Toc314561456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3773AA">
      <w:pPr>
        <w:pStyle w:val="TOC1"/>
        <w:tabs>
          <w:tab w:val="right" w:leader="dot" w:pos="8630"/>
        </w:tabs>
        <w:rPr>
          <w:rFonts w:ascii="Arial" w:hAnsi="Arial" w:cs="Arial"/>
          <w:noProof/>
          <w:sz w:val="20"/>
          <w:szCs w:val="20"/>
        </w:rPr>
      </w:pPr>
      <w:hyperlink w:anchor="_Toc314561457" w:history="1">
        <w:r w:rsidR="00DB0F83" w:rsidRPr="006C17F0">
          <w:rPr>
            <w:rStyle w:val="Hyperlink"/>
            <w:rFonts w:ascii="Arial" w:hAnsi="Arial" w:cs="Arial"/>
            <w:noProof/>
            <w:color w:val="auto"/>
            <w:sz w:val="20"/>
            <w:szCs w:val="20"/>
          </w:rPr>
          <w:t>Pooling Related Activities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_Toc314561457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3</w:t>
        </w:r>
        <w:r w:rsidR="00DB0F83" w:rsidRPr="006C17F0">
          <w:rPr>
            <w:rFonts w:ascii="Arial" w:hAnsi="Arial" w:cs="Arial"/>
            <w:noProof/>
            <w:webHidden/>
            <w:sz w:val="20"/>
            <w:szCs w:val="20"/>
          </w:rPr>
          <w:fldChar w:fldCharType="end"/>
        </w:r>
      </w:hyperlink>
    </w:p>
    <w:p w:rsidR="00DB0F83" w:rsidRPr="006C17F0" w:rsidRDefault="003773AA">
      <w:pPr>
        <w:pStyle w:val="TOC1"/>
        <w:tabs>
          <w:tab w:val="right" w:leader="dot" w:pos="8630"/>
        </w:tabs>
        <w:rPr>
          <w:rFonts w:ascii="Arial" w:hAnsi="Arial" w:cs="Arial"/>
          <w:noProof/>
          <w:sz w:val="20"/>
          <w:szCs w:val="20"/>
        </w:rPr>
      </w:pPr>
      <w:hyperlink w:anchor="_Toc314561458" w:history="1">
        <w:r w:rsidR="00DB0F83" w:rsidRPr="006C17F0">
          <w:rPr>
            <w:rStyle w:val="Hyperlink"/>
            <w:rFonts w:ascii="Arial" w:hAnsi="Arial" w:cs="Arial"/>
            <w:noProof/>
            <w:color w:val="auto"/>
            <w:sz w:val="20"/>
            <w:szCs w:val="20"/>
          </w:rPr>
          <w:t>Regulatory Update</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_Toc314561458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4</w:t>
        </w:r>
        <w:r w:rsidR="00DB0F83" w:rsidRPr="006C17F0">
          <w:rPr>
            <w:rFonts w:ascii="Arial" w:hAnsi="Arial" w:cs="Arial"/>
            <w:noProof/>
            <w:webHidden/>
            <w:sz w:val="20"/>
            <w:szCs w:val="20"/>
          </w:rPr>
          <w:fldChar w:fldCharType="end"/>
        </w:r>
      </w:hyperlink>
    </w:p>
    <w:p w:rsidR="00DB0F83" w:rsidRPr="006C17F0" w:rsidRDefault="003773AA">
      <w:pPr>
        <w:pStyle w:val="TOC1"/>
        <w:tabs>
          <w:tab w:val="right" w:leader="dot" w:pos="8630"/>
        </w:tabs>
        <w:rPr>
          <w:rFonts w:ascii="Arial" w:hAnsi="Arial" w:cs="Arial"/>
          <w:noProof/>
          <w:sz w:val="20"/>
          <w:szCs w:val="20"/>
        </w:rPr>
      </w:pPr>
      <w:hyperlink w:anchor="_Toc314561459" w:history="1">
        <w:r w:rsidR="00DB0F83" w:rsidRPr="006C17F0">
          <w:rPr>
            <w:rStyle w:val="Hyperlink"/>
            <w:rFonts w:ascii="Arial" w:hAnsi="Arial" w:cs="Arial"/>
            <w:noProof/>
            <w:color w:val="auto"/>
            <w:sz w:val="20"/>
            <w:szCs w:val="20"/>
          </w:rPr>
          <w:t>Tracking Log</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_Toc314561459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5</w:t>
        </w:r>
        <w:r w:rsidR="00DB0F83" w:rsidRPr="006C17F0">
          <w:rPr>
            <w:rFonts w:ascii="Arial" w:hAnsi="Arial" w:cs="Arial"/>
            <w:noProof/>
            <w:webHidden/>
            <w:sz w:val="20"/>
            <w:szCs w:val="20"/>
          </w:rPr>
          <w:fldChar w:fldCharType="end"/>
        </w:r>
      </w:hyperlink>
    </w:p>
    <w:p w:rsidR="00DB0F83" w:rsidRPr="006C17F0" w:rsidRDefault="003773AA">
      <w:pPr>
        <w:pStyle w:val="TOC1"/>
        <w:tabs>
          <w:tab w:val="right" w:leader="dot" w:pos="8630"/>
        </w:tabs>
        <w:rPr>
          <w:rFonts w:ascii="Arial" w:hAnsi="Arial" w:cs="Arial"/>
          <w:noProof/>
          <w:sz w:val="20"/>
          <w:szCs w:val="20"/>
        </w:rPr>
      </w:pPr>
      <w:hyperlink w:anchor="_Toc314561460" w:history="1">
        <w:r w:rsidR="0072327E" w:rsidRPr="006C17F0">
          <w:rPr>
            <w:rStyle w:val="Hyperlink"/>
            <w:rFonts w:ascii="Arial" w:hAnsi="Arial" w:cs="Arial"/>
            <w:noProof/>
            <w:color w:val="auto"/>
            <w:sz w:val="20"/>
            <w:szCs w:val="20"/>
          </w:rPr>
          <w:t>Next m</w:t>
        </w:r>
        <w:r w:rsidR="00DB0F83" w:rsidRPr="006C17F0">
          <w:rPr>
            <w:rStyle w:val="Hyperlink"/>
            <w:rFonts w:ascii="Arial" w:hAnsi="Arial" w:cs="Arial"/>
            <w:noProof/>
            <w:color w:val="auto"/>
            <w:sz w:val="20"/>
            <w:szCs w:val="20"/>
          </w:rPr>
          <w:t>eeting</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_Toc314561460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5</w:t>
        </w:r>
        <w:r w:rsidR="00DB0F83" w:rsidRPr="006C17F0">
          <w:rPr>
            <w:rFonts w:ascii="Arial" w:hAnsi="Arial" w:cs="Arial"/>
            <w:noProof/>
            <w:webHidden/>
            <w:sz w:val="20"/>
            <w:szCs w:val="20"/>
          </w:rPr>
          <w:fldChar w:fldCharType="end"/>
        </w:r>
      </w:hyperlink>
    </w:p>
    <w:p w:rsidR="003137DA" w:rsidRPr="006C17F0" w:rsidRDefault="0048631C" w:rsidP="006F6B1E">
      <w:pPr>
        <w:rPr>
          <w:rStyle w:val="Strong"/>
          <w:rFonts w:ascii="Arial" w:hAnsi="Arial" w:cs="Arial"/>
          <w:sz w:val="20"/>
          <w:szCs w:val="20"/>
          <w:u w:val="single"/>
        </w:rPr>
      </w:pPr>
      <w:r w:rsidRPr="006C17F0">
        <w:rPr>
          <w:rFonts w:ascii="Arial" w:hAnsi="Arial" w:cs="Arial"/>
          <w:sz w:val="20"/>
          <w:szCs w:val="20"/>
        </w:rPr>
        <w:fldChar w:fldCharType="end"/>
      </w:r>
    </w:p>
    <w:p w:rsidR="00574565" w:rsidRPr="006C17F0" w:rsidRDefault="00006ED3" w:rsidP="00625452">
      <w:pPr>
        <w:pStyle w:val="Heading1"/>
        <w:spacing w:before="0" w:after="0"/>
        <w:rPr>
          <w:rStyle w:val="Strong"/>
          <w:rFonts w:ascii="Arial" w:hAnsi="Arial" w:cs="Arial"/>
          <w:b/>
          <w:sz w:val="20"/>
          <w:szCs w:val="20"/>
          <w:u w:val="single"/>
        </w:rPr>
      </w:pPr>
      <w:bookmarkStart w:id="1" w:name="_Toc314561450"/>
      <w:r w:rsidRPr="006C17F0">
        <w:rPr>
          <w:rStyle w:val="Strong"/>
          <w:rFonts w:ascii="Arial" w:hAnsi="Arial" w:cs="Arial"/>
          <w:b/>
          <w:sz w:val="20"/>
          <w:szCs w:val="20"/>
          <w:u w:val="single"/>
        </w:rPr>
        <w:t>Attendees</w:t>
      </w:r>
      <w:bookmarkEnd w:id="1"/>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4397"/>
      </w:tblGrid>
      <w:tr w:rsidR="0048631C" w:rsidRPr="006C17F0" w:rsidTr="00C8401B">
        <w:tc>
          <w:tcPr>
            <w:tcW w:w="4399" w:type="dxa"/>
          </w:tcPr>
          <w:p w:rsidR="0048631C" w:rsidRPr="006C17F0" w:rsidRDefault="0048631C" w:rsidP="00625452">
            <w:pPr>
              <w:jc w:val="center"/>
              <w:rPr>
                <w:rStyle w:val="Strong"/>
                <w:rFonts w:ascii="Arial" w:hAnsi="Arial" w:cs="Arial"/>
                <w:sz w:val="20"/>
                <w:szCs w:val="20"/>
              </w:rPr>
            </w:pPr>
            <w:r w:rsidRPr="006C17F0">
              <w:rPr>
                <w:rStyle w:val="Strong"/>
                <w:rFonts w:ascii="Arial" w:hAnsi="Arial" w:cs="Arial"/>
                <w:sz w:val="20"/>
                <w:szCs w:val="20"/>
              </w:rPr>
              <w:t>NOWG</w:t>
            </w:r>
          </w:p>
        </w:tc>
        <w:tc>
          <w:tcPr>
            <w:tcW w:w="4397" w:type="dxa"/>
          </w:tcPr>
          <w:p w:rsidR="0048631C" w:rsidRPr="006C17F0" w:rsidRDefault="0048631C" w:rsidP="00625452">
            <w:pPr>
              <w:jc w:val="center"/>
              <w:rPr>
                <w:rStyle w:val="Strong"/>
                <w:rFonts w:ascii="Arial" w:hAnsi="Arial" w:cs="Arial"/>
                <w:sz w:val="20"/>
                <w:szCs w:val="20"/>
              </w:rPr>
            </w:pPr>
            <w:r w:rsidRPr="006C17F0">
              <w:rPr>
                <w:rStyle w:val="Strong"/>
                <w:rFonts w:ascii="Arial" w:hAnsi="Arial" w:cs="Arial"/>
                <w:sz w:val="20"/>
                <w:szCs w:val="20"/>
              </w:rPr>
              <w:t>PA</w:t>
            </w:r>
          </w:p>
        </w:tc>
      </w:tr>
      <w:tr w:rsidR="00C8401B" w:rsidRPr="006C17F0" w:rsidTr="00C8401B">
        <w:trPr>
          <w:trHeight w:val="1250"/>
        </w:trPr>
        <w:tc>
          <w:tcPr>
            <w:tcW w:w="4399" w:type="dxa"/>
          </w:tcPr>
          <w:p w:rsidR="00B60E81" w:rsidRPr="006C2C7F" w:rsidRDefault="00B60E81" w:rsidP="00F60D62">
            <w:pPr>
              <w:rPr>
                <w:rStyle w:val="Strong"/>
                <w:rFonts w:ascii="Arial" w:hAnsi="Arial" w:cs="Arial"/>
                <w:b w:val="0"/>
                <w:bCs w:val="0"/>
                <w:sz w:val="20"/>
                <w:szCs w:val="20"/>
              </w:rPr>
            </w:pPr>
            <w:r w:rsidRPr="006C2C7F">
              <w:rPr>
                <w:rStyle w:val="Strong"/>
                <w:rFonts w:ascii="Arial" w:hAnsi="Arial" w:cs="Arial"/>
                <w:b w:val="0"/>
                <w:bCs w:val="0"/>
                <w:sz w:val="20"/>
                <w:szCs w:val="20"/>
              </w:rPr>
              <w:t>AT&amp;T – Linda Richardson</w:t>
            </w:r>
          </w:p>
          <w:p w:rsidR="00F60D62" w:rsidRPr="006C2C7F" w:rsidRDefault="00F60D62" w:rsidP="00F60D62">
            <w:pPr>
              <w:rPr>
                <w:rStyle w:val="Strong"/>
                <w:rFonts w:ascii="Arial" w:hAnsi="Arial" w:cs="Arial"/>
                <w:b w:val="0"/>
                <w:bCs w:val="0"/>
                <w:sz w:val="20"/>
                <w:szCs w:val="20"/>
              </w:rPr>
            </w:pPr>
            <w:r w:rsidRPr="006C2C7F">
              <w:rPr>
                <w:rStyle w:val="Strong"/>
                <w:rFonts w:ascii="Arial" w:hAnsi="Arial" w:cs="Arial"/>
                <w:b w:val="0"/>
                <w:bCs w:val="0"/>
                <w:sz w:val="20"/>
                <w:szCs w:val="20"/>
              </w:rPr>
              <w:t>CenturyLink – Jan Doell</w:t>
            </w:r>
          </w:p>
          <w:p w:rsidR="00112053" w:rsidRPr="006C2C7F" w:rsidRDefault="00112053" w:rsidP="00F60D62">
            <w:pPr>
              <w:rPr>
                <w:rStyle w:val="Strong"/>
                <w:rFonts w:ascii="Arial" w:hAnsi="Arial" w:cs="Arial"/>
                <w:b w:val="0"/>
                <w:bCs w:val="0"/>
                <w:sz w:val="20"/>
                <w:szCs w:val="20"/>
              </w:rPr>
            </w:pPr>
            <w:r w:rsidRPr="006C2C7F">
              <w:rPr>
                <w:rStyle w:val="Strong"/>
                <w:rFonts w:ascii="Arial" w:hAnsi="Arial" w:cs="Arial"/>
                <w:b w:val="0"/>
                <w:bCs w:val="0"/>
                <w:sz w:val="20"/>
                <w:szCs w:val="20"/>
              </w:rPr>
              <w:t>Charter Communications – Holly Kuester</w:t>
            </w:r>
          </w:p>
          <w:p w:rsidR="00EF198F" w:rsidRPr="006C2C7F" w:rsidRDefault="00F60D62" w:rsidP="00F60D62">
            <w:pPr>
              <w:rPr>
                <w:rFonts w:ascii="Arial" w:hAnsi="Arial" w:cs="Arial"/>
                <w:sz w:val="20"/>
                <w:szCs w:val="20"/>
              </w:rPr>
            </w:pPr>
            <w:r w:rsidRPr="006C2C7F">
              <w:rPr>
                <w:rFonts w:ascii="Arial" w:hAnsi="Arial" w:cs="Arial"/>
                <w:sz w:val="20"/>
                <w:szCs w:val="20"/>
              </w:rPr>
              <w:t>Cox Communication - Beth O’Donnell</w:t>
            </w:r>
          </w:p>
          <w:p w:rsidR="00B27F8F" w:rsidRPr="006C2C7F" w:rsidRDefault="00B27F8F" w:rsidP="00B27F8F">
            <w:pPr>
              <w:rPr>
                <w:rStyle w:val="Strong"/>
                <w:rFonts w:ascii="Arial" w:hAnsi="Arial" w:cs="Arial"/>
                <w:b w:val="0"/>
                <w:bCs w:val="0"/>
                <w:sz w:val="20"/>
                <w:szCs w:val="20"/>
              </w:rPr>
            </w:pPr>
            <w:r w:rsidRPr="006C2C7F">
              <w:rPr>
                <w:rStyle w:val="Strong"/>
                <w:rFonts w:ascii="Arial" w:hAnsi="Arial" w:cs="Arial"/>
                <w:b w:val="0"/>
                <w:bCs w:val="0"/>
                <w:sz w:val="20"/>
                <w:szCs w:val="20"/>
              </w:rPr>
              <w:t>PA PUC  -  Chris Hepburn</w:t>
            </w:r>
          </w:p>
          <w:p w:rsidR="00B60E81" w:rsidRPr="006C2C7F" w:rsidRDefault="00B60E81" w:rsidP="00B27F8F">
            <w:pPr>
              <w:rPr>
                <w:rStyle w:val="Strong"/>
                <w:rFonts w:ascii="Arial" w:hAnsi="Arial" w:cs="Arial"/>
                <w:b w:val="0"/>
                <w:bCs w:val="0"/>
                <w:sz w:val="20"/>
                <w:szCs w:val="20"/>
              </w:rPr>
            </w:pPr>
            <w:r w:rsidRPr="006C2C7F">
              <w:rPr>
                <w:rStyle w:val="Strong"/>
                <w:rFonts w:ascii="Arial" w:hAnsi="Arial" w:cs="Arial"/>
                <w:b w:val="0"/>
                <w:bCs w:val="0"/>
                <w:sz w:val="20"/>
                <w:szCs w:val="20"/>
              </w:rPr>
              <w:t>Sprint – Shaunna Forshee</w:t>
            </w:r>
          </w:p>
          <w:p w:rsidR="00F60D62" w:rsidRPr="006C2C7F" w:rsidRDefault="00F60D62" w:rsidP="00F60D62">
            <w:pPr>
              <w:rPr>
                <w:rStyle w:val="Strong"/>
                <w:rFonts w:ascii="Arial" w:hAnsi="Arial" w:cs="Arial"/>
                <w:b w:val="0"/>
                <w:bCs w:val="0"/>
                <w:sz w:val="20"/>
                <w:szCs w:val="20"/>
              </w:rPr>
            </w:pPr>
            <w:r w:rsidRPr="006C2C7F">
              <w:rPr>
                <w:rStyle w:val="Strong"/>
                <w:rFonts w:ascii="Arial" w:hAnsi="Arial" w:cs="Arial"/>
                <w:b w:val="0"/>
                <w:bCs w:val="0"/>
                <w:sz w:val="20"/>
                <w:szCs w:val="20"/>
              </w:rPr>
              <w:t xml:space="preserve">Sprint – </w:t>
            </w:r>
            <w:r w:rsidR="003B3F1A" w:rsidRPr="006C2C7F">
              <w:rPr>
                <w:rStyle w:val="Strong"/>
                <w:rFonts w:ascii="Arial" w:hAnsi="Arial" w:cs="Arial"/>
                <w:b w:val="0"/>
                <w:bCs w:val="0"/>
                <w:sz w:val="20"/>
                <w:szCs w:val="20"/>
              </w:rPr>
              <w:t>Karen Riepenkroger</w:t>
            </w:r>
          </w:p>
          <w:p w:rsidR="00B60E81" w:rsidRPr="006C2C7F" w:rsidRDefault="00B60E81" w:rsidP="00F60D62">
            <w:pPr>
              <w:rPr>
                <w:rStyle w:val="Strong"/>
                <w:rFonts w:ascii="Arial" w:hAnsi="Arial" w:cs="Arial"/>
                <w:b w:val="0"/>
                <w:bCs w:val="0"/>
                <w:sz w:val="20"/>
                <w:szCs w:val="20"/>
              </w:rPr>
            </w:pPr>
            <w:r w:rsidRPr="006C2C7F">
              <w:rPr>
                <w:rStyle w:val="Strong"/>
                <w:rFonts w:ascii="Arial" w:hAnsi="Arial" w:cs="Arial"/>
                <w:b w:val="0"/>
                <w:bCs w:val="0"/>
                <w:sz w:val="20"/>
                <w:szCs w:val="20"/>
              </w:rPr>
              <w:t>T-Mobile – Cathie Capita</w:t>
            </w:r>
          </w:p>
          <w:p w:rsidR="00F60D62" w:rsidRPr="006C2C7F" w:rsidRDefault="00F60D62" w:rsidP="00F60D62">
            <w:pPr>
              <w:rPr>
                <w:rStyle w:val="Strong"/>
                <w:rFonts w:ascii="Arial" w:hAnsi="Arial" w:cs="Arial"/>
                <w:b w:val="0"/>
                <w:bCs w:val="0"/>
                <w:sz w:val="20"/>
                <w:szCs w:val="20"/>
              </w:rPr>
            </w:pPr>
            <w:r w:rsidRPr="006C2C7F">
              <w:rPr>
                <w:rStyle w:val="Strong"/>
                <w:rFonts w:ascii="Arial" w:hAnsi="Arial" w:cs="Arial"/>
                <w:b w:val="0"/>
                <w:bCs w:val="0"/>
                <w:sz w:val="20"/>
                <w:szCs w:val="20"/>
              </w:rPr>
              <w:t>Verizon Communications – Laura Dalton</w:t>
            </w:r>
          </w:p>
          <w:p w:rsidR="00AF11A1" w:rsidRPr="00B27F8F" w:rsidRDefault="00AF11A1" w:rsidP="00F60D62">
            <w:pPr>
              <w:rPr>
                <w:rStyle w:val="Strong"/>
                <w:rFonts w:ascii="Arial" w:hAnsi="Arial" w:cs="Arial"/>
                <w:b w:val="0"/>
                <w:bCs w:val="0"/>
                <w:sz w:val="20"/>
                <w:szCs w:val="20"/>
              </w:rPr>
            </w:pPr>
            <w:r w:rsidRPr="006C2C7F">
              <w:rPr>
                <w:rStyle w:val="Strong"/>
                <w:rFonts w:ascii="Arial" w:hAnsi="Arial" w:cs="Arial"/>
                <w:b w:val="0"/>
                <w:bCs w:val="0"/>
                <w:sz w:val="20"/>
                <w:szCs w:val="20"/>
              </w:rPr>
              <w:t>Verizon Wireless – Dana Crandall</w:t>
            </w:r>
          </w:p>
          <w:p w:rsidR="00F60D62" w:rsidRPr="00BF4543" w:rsidRDefault="00F60D62" w:rsidP="00557C4E">
            <w:pPr>
              <w:rPr>
                <w:rStyle w:val="Strong"/>
                <w:rFonts w:ascii="Arial" w:hAnsi="Arial" w:cs="Arial"/>
                <w:b w:val="0"/>
                <w:bCs w:val="0"/>
                <w:sz w:val="20"/>
                <w:szCs w:val="20"/>
              </w:rPr>
            </w:pPr>
          </w:p>
          <w:p w:rsidR="00BD5DA3" w:rsidRPr="00BF4543" w:rsidRDefault="00BD5DA3" w:rsidP="004F0CFE">
            <w:pPr>
              <w:rPr>
                <w:rStyle w:val="Strong"/>
                <w:rFonts w:ascii="Arial" w:hAnsi="Arial" w:cs="Arial"/>
                <w:b w:val="0"/>
                <w:bCs w:val="0"/>
                <w:color w:val="BFBFBF"/>
                <w:sz w:val="20"/>
                <w:szCs w:val="20"/>
              </w:rPr>
            </w:pPr>
          </w:p>
        </w:tc>
        <w:tc>
          <w:tcPr>
            <w:tcW w:w="4397" w:type="dxa"/>
          </w:tcPr>
          <w:p w:rsidR="00F60D62" w:rsidRPr="006C2C7F" w:rsidRDefault="00F60D62" w:rsidP="00F60D62">
            <w:pPr>
              <w:ind w:left="60"/>
              <w:rPr>
                <w:rFonts w:ascii="Arial" w:hAnsi="Arial" w:cs="Arial"/>
                <w:sz w:val="20"/>
                <w:szCs w:val="20"/>
              </w:rPr>
            </w:pPr>
            <w:r w:rsidRPr="006C2C7F">
              <w:rPr>
                <w:rFonts w:ascii="Arial" w:hAnsi="Arial" w:cs="Arial"/>
                <w:sz w:val="20"/>
                <w:szCs w:val="20"/>
              </w:rPr>
              <w:t>Bruce Armstrong</w:t>
            </w:r>
          </w:p>
          <w:p w:rsidR="00B60E81" w:rsidRPr="006C2C7F" w:rsidRDefault="00B60E81" w:rsidP="00F60D62">
            <w:pPr>
              <w:ind w:left="60"/>
              <w:rPr>
                <w:rFonts w:ascii="Arial" w:hAnsi="Arial" w:cs="Arial"/>
                <w:sz w:val="20"/>
                <w:szCs w:val="20"/>
              </w:rPr>
            </w:pPr>
            <w:r w:rsidRPr="006C2C7F">
              <w:rPr>
                <w:rFonts w:ascii="Arial" w:hAnsi="Arial" w:cs="Arial"/>
                <w:sz w:val="20"/>
                <w:szCs w:val="20"/>
              </w:rPr>
              <w:t>Dara Flowers</w:t>
            </w:r>
          </w:p>
          <w:p w:rsidR="00F60D62" w:rsidRPr="006C2C7F" w:rsidRDefault="00F60D62" w:rsidP="00F60D62">
            <w:pPr>
              <w:ind w:left="60"/>
              <w:rPr>
                <w:rFonts w:ascii="Arial" w:hAnsi="Arial" w:cs="Arial"/>
                <w:sz w:val="20"/>
                <w:szCs w:val="20"/>
              </w:rPr>
            </w:pPr>
            <w:r w:rsidRPr="006C2C7F">
              <w:rPr>
                <w:rFonts w:ascii="Arial" w:hAnsi="Arial" w:cs="Arial"/>
                <w:sz w:val="20"/>
                <w:szCs w:val="20"/>
              </w:rPr>
              <w:t>Linda Hymans</w:t>
            </w:r>
          </w:p>
          <w:p w:rsidR="00112053" w:rsidRPr="006C2C7F" w:rsidRDefault="00112053" w:rsidP="00F60D62">
            <w:pPr>
              <w:ind w:left="60"/>
              <w:rPr>
                <w:rFonts w:ascii="Arial" w:hAnsi="Arial" w:cs="Arial"/>
                <w:sz w:val="20"/>
                <w:szCs w:val="20"/>
              </w:rPr>
            </w:pPr>
            <w:r w:rsidRPr="006C2C7F">
              <w:rPr>
                <w:rFonts w:ascii="Arial" w:hAnsi="Arial" w:cs="Arial"/>
                <w:sz w:val="20"/>
                <w:szCs w:val="20"/>
              </w:rPr>
              <w:t>Cecilia McCabe</w:t>
            </w:r>
          </w:p>
          <w:p w:rsidR="00F60D62" w:rsidRPr="006C2C7F" w:rsidRDefault="00F60D62" w:rsidP="00F60D62">
            <w:pPr>
              <w:ind w:left="60"/>
              <w:rPr>
                <w:rFonts w:ascii="Arial" w:hAnsi="Arial" w:cs="Arial"/>
                <w:sz w:val="20"/>
                <w:szCs w:val="20"/>
              </w:rPr>
            </w:pPr>
            <w:r w:rsidRPr="006C2C7F">
              <w:rPr>
                <w:rFonts w:ascii="Arial" w:hAnsi="Arial" w:cs="Arial"/>
                <w:sz w:val="20"/>
                <w:szCs w:val="20"/>
              </w:rPr>
              <w:t>Amy Putnam</w:t>
            </w:r>
          </w:p>
          <w:p w:rsidR="00F60D62" w:rsidRPr="006C2C7F" w:rsidRDefault="00F60D62" w:rsidP="00F60D62">
            <w:pPr>
              <w:ind w:left="60"/>
              <w:rPr>
                <w:rFonts w:ascii="Arial" w:hAnsi="Arial" w:cs="Arial"/>
                <w:sz w:val="20"/>
                <w:szCs w:val="20"/>
              </w:rPr>
            </w:pPr>
            <w:r w:rsidRPr="006C2C7F">
              <w:rPr>
                <w:rFonts w:ascii="Arial" w:hAnsi="Arial" w:cs="Arial"/>
                <w:sz w:val="20"/>
                <w:szCs w:val="20"/>
              </w:rPr>
              <w:t>Shannon Sevigny</w:t>
            </w:r>
          </w:p>
          <w:p w:rsidR="00112053" w:rsidRPr="006C2C7F" w:rsidRDefault="00112053" w:rsidP="00F60D62">
            <w:pPr>
              <w:ind w:left="60"/>
              <w:rPr>
                <w:rFonts w:ascii="Arial" w:hAnsi="Arial" w:cs="Arial"/>
                <w:sz w:val="20"/>
                <w:szCs w:val="20"/>
              </w:rPr>
            </w:pPr>
            <w:r w:rsidRPr="006C2C7F">
              <w:rPr>
                <w:rFonts w:ascii="Arial" w:hAnsi="Arial" w:cs="Arial"/>
                <w:sz w:val="20"/>
                <w:szCs w:val="20"/>
              </w:rPr>
              <w:t>Florence Webber</w:t>
            </w:r>
          </w:p>
          <w:p w:rsidR="00AF11A1" w:rsidRPr="00BF4543" w:rsidRDefault="00AF11A1" w:rsidP="00F60D62">
            <w:pPr>
              <w:ind w:left="60"/>
              <w:rPr>
                <w:rFonts w:ascii="Arial" w:hAnsi="Arial" w:cs="Arial"/>
                <w:sz w:val="20"/>
                <w:szCs w:val="20"/>
              </w:rPr>
            </w:pPr>
            <w:r w:rsidRPr="006C2C7F">
              <w:rPr>
                <w:rFonts w:ascii="Arial" w:hAnsi="Arial" w:cs="Arial"/>
                <w:sz w:val="20"/>
                <w:szCs w:val="20"/>
              </w:rPr>
              <w:t>Gary Zahn</w:t>
            </w:r>
          </w:p>
          <w:p w:rsidR="00636120" w:rsidRPr="00BF4543" w:rsidRDefault="00636120" w:rsidP="00A04D15">
            <w:pPr>
              <w:ind w:left="60"/>
              <w:rPr>
                <w:rStyle w:val="Strong"/>
                <w:rFonts w:ascii="Arial" w:hAnsi="Arial" w:cs="Arial"/>
                <w:b w:val="0"/>
                <w:sz w:val="20"/>
                <w:szCs w:val="20"/>
              </w:rPr>
            </w:pPr>
          </w:p>
          <w:p w:rsidR="00BD5DA3" w:rsidRPr="00BF4543" w:rsidRDefault="00BD5DA3" w:rsidP="00A04D15">
            <w:pPr>
              <w:ind w:left="60"/>
              <w:rPr>
                <w:rStyle w:val="Strong"/>
                <w:rFonts w:ascii="Arial" w:hAnsi="Arial" w:cs="Arial"/>
                <w:b w:val="0"/>
                <w:sz w:val="20"/>
                <w:szCs w:val="20"/>
              </w:rPr>
            </w:pPr>
          </w:p>
          <w:p w:rsidR="00A84687" w:rsidRPr="00BF4543" w:rsidRDefault="00A84687" w:rsidP="00BD5DA3">
            <w:pPr>
              <w:ind w:left="60"/>
              <w:rPr>
                <w:rStyle w:val="Strong"/>
                <w:rFonts w:ascii="Arial" w:hAnsi="Arial" w:cs="Arial"/>
                <w:sz w:val="20"/>
                <w:szCs w:val="20"/>
                <w:u w:val="single"/>
              </w:rPr>
            </w:pPr>
          </w:p>
        </w:tc>
      </w:tr>
    </w:tbl>
    <w:p w:rsidR="0048631C" w:rsidRPr="006C17F0" w:rsidRDefault="0048631C" w:rsidP="00625452">
      <w:pPr>
        <w:ind w:left="60"/>
        <w:rPr>
          <w:rStyle w:val="Strong"/>
          <w:rFonts w:ascii="Arial" w:hAnsi="Arial" w:cs="Arial"/>
          <w:sz w:val="20"/>
          <w:szCs w:val="20"/>
          <w:u w:val="single"/>
        </w:rPr>
      </w:pPr>
    </w:p>
    <w:p w:rsidR="0021134B" w:rsidRPr="006C17F0" w:rsidRDefault="0021134B" w:rsidP="00625452">
      <w:pPr>
        <w:pStyle w:val="Heading1"/>
        <w:spacing w:before="0" w:after="0"/>
        <w:rPr>
          <w:rFonts w:ascii="Arial" w:hAnsi="Arial" w:cs="Arial"/>
          <w:sz w:val="20"/>
          <w:szCs w:val="20"/>
          <w:u w:val="single"/>
        </w:rPr>
      </w:pPr>
      <w:bookmarkStart w:id="2" w:name="_Toc314561451"/>
      <w:r w:rsidRPr="006C17F0">
        <w:rPr>
          <w:rFonts w:ascii="Arial" w:hAnsi="Arial" w:cs="Arial"/>
          <w:sz w:val="20"/>
          <w:szCs w:val="20"/>
          <w:u w:val="single"/>
        </w:rPr>
        <w:t>Quality assurance performance monitoring metrics and measurements</w:t>
      </w:r>
      <w:bookmarkEnd w:id="2"/>
    </w:p>
    <w:p w:rsidR="00D3196B" w:rsidRPr="006C17F0" w:rsidRDefault="00D3196B" w:rsidP="00D3196B">
      <w:pPr>
        <w:rPr>
          <w:rFonts w:ascii="Arial" w:hAnsi="Arial" w:cs="Arial"/>
          <w:sz w:val="20"/>
          <w:szCs w:val="20"/>
        </w:rPr>
      </w:pPr>
    </w:p>
    <w:p w:rsidR="00812810" w:rsidRPr="006C17F0" w:rsidRDefault="00D22809" w:rsidP="00D3196B">
      <w:pPr>
        <w:pStyle w:val="NormalWeb"/>
        <w:spacing w:before="0" w:beforeAutospacing="0" w:after="0" w:afterAutospacing="0"/>
        <w:rPr>
          <w:rFonts w:ascii="Arial" w:hAnsi="Arial" w:cs="Arial"/>
          <w:b/>
          <w:sz w:val="20"/>
          <w:szCs w:val="20"/>
        </w:rPr>
      </w:pPr>
      <w:r w:rsidRPr="006C17F0">
        <w:rPr>
          <w:rFonts w:ascii="Arial" w:hAnsi="Arial" w:cs="Arial"/>
          <w:b/>
          <w:sz w:val="20"/>
          <w:szCs w:val="20"/>
        </w:rPr>
        <w:t xml:space="preserve">Summary: </w:t>
      </w:r>
    </w:p>
    <w:p w:rsidR="00D22809" w:rsidRPr="006C17F0" w:rsidRDefault="00D22809" w:rsidP="00D3196B">
      <w:pPr>
        <w:pStyle w:val="NormalWeb"/>
        <w:spacing w:before="0" w:beforeAutospacing="0" w:after="0" w:afterAutospacing="0"/>
        <w:rPr>
          <w:rFonts w:ascii="Arial" w:hAnsi="Arial" w:cs="Arial"/>
          <w:b/>
          <w:sz w:val="20"/>
          <w:szCs w:val="20"/>
        </w:rPr>
      </w:pPr>
      <w:r w:rsidRPr="006C17F0">
        <w:rPr>
          <w:rFonts w:ascii="Arial" w:hAnsi="Arial" w:cs="Arial"/>
          <w:b/>
          <w:sz w:val="20"/>
          <w:szCs w:val="20"/>
        </w:rPr>
        <w:t>Number Pool Status</w:t>
      </w:r>
      <w:r w:rsidR="009506F1" w:rsidRPr="006C17F0">
        <w:rPr>
          <w:rFonts w:ascii="Arial" w:hAnsi="Arial" w:cs="Arial"/>
          <w:b/>
          <w:sz w:val="20"/>
          <w:szCs w:val="20"/>
        </w:rPr>
        <w:t xml:space="preserve"> </w:t>
      </w:r>
      <w:r w:rsidRPr="006C17F0">
        <w:rPr>
          <w:rFonts w:ascii="Arial" w:hAnsi="Arial" w:cs="Arial"/>
          <w:b/>
          <w:sz w:val="20"/>
          <w:szCs w:val="20"/>
        </w:rPr>
        <w:t xml:space="preserve">for </w:t>
      </w:r>
      <w:r w:rsidR="000A4CCD">
        <w:rPr>
          <w:rFonts w:ascii="Arial" w:hAnsi="Arial" w:cs="Arial"/>
          <w:b/>
          <w:sz w:val="20"/>
          <w:szCs w:val="20"/>
        </w:rPr>
        <w:t>December,</w:t>
      </w:r>
      <w:r w:rsidR="0004636E">
        <w:rPr>
          <w:rFonts w:ascii="Arial" w:hAnsi="Arial" w:cs="Arial"/>
          <w:b/>
          <w:sz w:val="20"/>
          <w:szCs w:val="20"/>
        </w:rPr>
        <w:t xml:space="preserve"> 2014</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338"/>
      </w:tblGrid>
      <w:tr w:rsidR="00812810" w:rsidRPr="006C17F0" w:rsidTr="00BE00B0">
        <w:tc>
          <w:tcPr>
            <w:tcW w:w="4518" w:type="dxa"/>
          </w:tcPr>
          <w:p w:rsidR="00812810" w:rsidRPr="006C17F0" w:rsidRDefault="00812810" w:rsidP="008E7C9E">
            <w:pPr>
              <w:jc w:val="center"/>
              <w:rPr>
                <w:rFonts w:ascii="Arial" w:hAnsi="Arial" w:cs="Arial"/>
                <w:b/>
                <w:sz w:val="20"/>
                <w:szCs w:val="20"/>
              </w:rPr>
            </w:pPr>
            <w:r w:rsidRPr="006C17F0">
              <w:rPr>
                <w:rFonts w:ascii="Arial" w:hAnsi="Arial" w:cs="Arial"/>
                <w:b/>
                <w:sz w:val="20"/>
                <w:szCs w:val="20"/>
              </w:rPr>
              <w:t>Metric</w:t>
            </w:r>
          </w:p>
        </w:tc>
        <w:tc>
          <w:tcPr>
            <w:tcW w:w="4338" w:type="dxa"/>
          </w:tcPr>
          <w:p w:rsidR="00812810" w:rsidRPr="006C17F0" w:rsidRDefault="005502C3" w:rsidP="008E7C9E">
            <w:pPr>
              <w:jc w:val="center"/>
              <w:rPr>
                <w:rFonts w:ascii="Arial" w:hAnsi="Arial" w:cs="Arial"/>
                <w:b/>
                <w:sz w:val="20"/>
                <w:szCs w:val="20"/>
              </w:rPr>
            </w:pPr>
            <w:r w:rsidRPr="006C17F0">
              <w:rPr>
                <w:rFonts w:ascii="Arial" w:hAnsi="Arial" w:cs="Arial"/>
                <w:b/>
                <w:sz w:val="20"/>
                <w:szCs w:val="20"/>
              </w:rPr>
              <w:t>Measure</w:t>
            </w:r>
          </w:p>
        </w:tc>
      </w:tr>
      <w:tr w:rsidR="00D22809" w:rsidRPr="006C17F0" w:rsidTr="00BE00B0">
        <w:tc>
          <w:tcPr>
            <w:tcW w:w="4518" w:type="dxa"/>
          </w:tcPr>
          <w:p w:rsidR="00D22809" w:rsidRPr="006C17F0" w:rsidRDefault="009506F1" w:rsidP="00D3196B">
            <w:pPr>
              <w:rPr>
                <w:rFonts w:ascii="Arial" w:hAnsi="Arial" w:cs="Arial"/>
                <w:sz w:val="20"/>
                <w:szCs w:val="20"/>
              </w:rPr>
            </w:pPr>
            <w:r w:rsidRPr="006C17F0">
              <w:rPr>
                <w:rFonts w:ascii="Arial" w:hAnsi="Arial" w:cs="Arial"/>
                <w:sz w:val="20"/>
                <w:szCs w:val="20"/>
              </w:rPr>
              <w:t>RCs with &lt; 6 months inventory based on forecast</w:t>
            </w:r>
          </w:p>
        </w:tc>
        <w:tc>
          <w:tcPr>
            <w:tcW w:w="4338" w:type="dxa"/>
            <w:vAlign w:val="bottom"/>
          </w:tcPr>
          <w:p w:rsidR="00D22809" w:rsidRPr="006C17F0" w:rsidRDefault="000E660B" w:rsidP="005A49E1">
            <w:pPr>
              <w:rPr>
                <w:rFonts w:ascii="Arial" w:hAnsi="Arial" w:cs="Arial"/>
                <w:sz w:val="20"/>
                <w:szCs w:val="20"/>
              </w:rPr>
            </w:pPr>
            <w:r>
              <w:rPr>
                <w:rFonts w:ascii="Arial" w:hAnsi="Arial" w:cs="Arial"/>
                <w:sz w:val="20"/>
                <w:szCs w:val="20"/>
              </w:rPr>
              <w:t>1,</w:t>
            </w:r>
            <w:r w:rsidR="005A49E1">
              <w:rPr>
                <w:rFonts w:ascii="Arial" w:hAnsi="Arial" w:cs="Arial"/>
                <w:sz w:val="20"/>
                <w:szCs w:val="20"/>
              </w:rPr>
              <w:t>360</w:t>
            </w:r>
          </w:p>
        </w:tc>
      </w:tr>
      <w:tr w:rsidR="00D22809" w:rsidRPr="006C17F0" w:rsidTr="00BE00B0">
        <w:tc>
          <w:tcPr>
            <w:tcW w:w="4518" w:type="dxa"/>
          </w:tcPr>
          <w:p w:rsidR="00D22809" w:rsidRPr="006C17F0" w:rsidRDefault="009506F1" w:rsidP="009506F1">
            <w:pPr>
              <w:rPr>
                <w:rFonts w:ascii="Arial" w:hAnsi="Arial" w:cs="Arial"/>
                <w:sz w:val="20"/>
                <w:szCs w:val="20"/>
              </w:rPr>
            </w:pPr>
            <w:r w:rsidRPr="006C17F0">
              <w:rPr>
                <w:rFonts w:ascii="Arial" w:hAnsi="Arial" w:cs="Arial"/>
                <w:sz w:val="20"/>
                <w:szCs w:val="20"/>
              </w:rPr>
              <w:t>RCs &lt; 6 months inventory based on forecast and zero blocks</w:t>
            </w:r>
          </w:p>
        </w:tc>
        <w:tc>
          <w:tcPr>
            <w:tcW w:w="4338" w:type="dxa"/>
            <w:vAlign w:val="bottom"/>
          </w:tcPr>
          <w:p w:rsidR="00D22809" w:rsidRPr="006C17F0" w:rsidRDefault="005A49E1" w:rsidP="006753C2">
            <w:pPr>
              <w:rPr>
                <w:rFonts w:ascii="Arial" w:hAnsi="Arial" w:cs="Arial"/>
                <w:sz w:val="20"/>
                <w:szCs w:val="20"/>
              </w:rPr>
            </w:pPr>
            <w:r>
              <w:rPr>
                <w:rFonts w:ascii="Arial" w:hAnsi="Arial" w:cs="Arial"/>
                <w:sz w:val="20"/>
                <w:szCs w:val="20"/>
              </w:rPr>
              <w:t>891</w:t>
            </w:r>
          </w:p>
        </w:tc>
      </w:tr>
      <w:tr w:rsidR="009506F1" w:rsidRPr="006C17F0" w:rsidTr="00BE00B0">
        <w:trPr>
          <w:trHeight w:val="188"/>
        </w:trPr>
        <w:tc>
          <w:tcPr>
            <w:tcW w:w="4518" w:type="dxa"/>
          </w:tcPr>
          <w:p w:rsidR="009506F1" w:rsidRPr="006C17F0" w:rsidRDefault="009506F1" w:rsidP="009506F1">
            <w:pPr>
              <w:pStyle w:val="NormalWeb"/>
              <w:rPr>
                <w:rFonts w:ascii="Arial" w:hAnsi="Arial" w:cs="Arial"/>
                <w:sz w:val="20"/>
                <w:szCs w:val="20"/>
              </w:rPr>
            </w:pPr>
            <w:r w:rsidRPr="006C17F0">
              <w:rPr>
                <w:rFonts w:ascii="Arial" w:hAnsi="Arial" w:cs="Arial"/>
                <w:sz w:val="20"/>
                <w:szCs w:val="20"/>
              </w:rPr>
              <w:t>Codes opened for pool replenishment</w:t>
            </w:r>
          </w:p>
        </w:tc>
        <w:tc>
          <w:tcPr>
            <w:tcW w:w="4338" w:type="dxa"/>
            <w:vAlign w:val="bottom"/>
          </w:tcPr>
          <w:p w:rsidR="009506F1" w:rsidRPr="006C17F0" w:rsidRDefault="005A49E1" w:rsidP="001A5E69">
            <w:pPr>
              <w:rPr>
                <w:rFonts w:ascii="Arial" w:hAnsi="Arial" w:cs="Arial"/>
                <w:sz w:val="20"/>
                <w:szCs w:val="20"/>
              </w:rPr>
            </w:pPr>
            <w:r>
              <w:rPr>
                <w:rFonts w:ascii="Arial" w:hAnsi="Arial" w:cs="Arial"/>
                <w:sz w:val="20"/>
                <w:szCs w:val="20"/>
              </w:rPr>
              <w:t>269</w:t>
            </w:r>
          </w:p>
        </w:tc>
      </w:tr>
      <w:tr w:rsidR="00D22809" w:rsidRPr="006C17F0" w:rsidTr="00BE00B0">
        <w:tc>
          <w:tcPr>
            <w:tcW w:w="4518" w:type="dxa"/>
          </w:tcPr>
          <w:p w:rsidR="00D22809" w:rsidRPr="006C17F0" w:rsidRDefault="009506F1" w:rsidP="008E7C9E">
            <w:pPr>
              <w:pStyle w:val="NormalWeb"/>
              <w:rPr>
                <w:rFonts w:ascii="Arial" w:hAnsi="Arial" w:cs="Arial"/>
                <w:sz w:val="20"/>
                <w:szCs w:val="20"/>
              </w:rPr>
            </w:pPr>
            <w:r w:rsidRPr="006C17F0">
              <w:rPr>
                <w:rFonts w:ascii="Arial" w:hAnsi="Arial" w:cs="Arial"/>
                <w:sz w:val="20"/>
                <w:szCs w:val="20"/>
              </w:rPr>
              <w:t>RCs with blocks in pending status</w:t>
            </w:r>
          </w:p>
        </w:tc>
        <w:tc>
          <w:tcPr>
            <w:tcW w:w="4338" w:type="dxa"/>
            <w:vAlign w:val="bottom"/>
          </w:tcPr>
          <w:p w:rsidR="00D22809" w:rsidRPr="006C17F0" w:rsidRDefault="005A49E1" w:rsidP="00F60D62">
            <w:pPr>
              <w:rPr>
                <w:rFonts w:ascii="Arial" w:hAnsi="Arial" w:cs="Arial"/>
                <w:sz w:val="20"/>
                <w:szCs w:val="20"/>
              </w:rPr>
            </w:pPr>
            <w:r>
              <w:rPr>
                <w:rFonts w:ascii="Arial" w:hAnsi="Arial" w:cs="Arial"/>
                <w:sz w:val="20"/>
                <w:szCs w:val="20"/>
              </w:rPr>
              <w:t>503</w:t>
            </w:r>
          </w:p>
        </w:tc>
      </w:tr>
      <w:tr w:rsidR="00C746CB" w:rsidRPr="006C17F0" w:rsidTr="00BE00B0">
        <w:tc>
          <w:tcPr>
            <w:tcW w:w="4518" w:type="dxa"/>
          </w:tcPr>
          <w:p w:rsidR="00C746CB" w:rsidRPr="006C17F0" w:rsidRDefault="00EA34A0" w:rsidP="00562562">
            <w:pPr>
              <w:rPr>
                <w:rFonts w:ascii="Arial" w:hAnsi="Arial" w:cs="Arial"/>
                <w:sz w:val="20"/>
                <w:szCs w:val="20"/>
              </w:rPr>
            </w:pPr>
            <w:r w:rsidRPr="006C17F0">
              <w:rPr>
                <w:rFonts w:ascii="Arial" w:hAnsi="Arial" w:cs="Arial"/>
                <w:sz w:val="20"/>
                <w:szCs w:val="20"/>
              </w:rPr>
              <w:t>N</w:t>
            </w:r>
            <w:r w:rsidR="00C746CB" w:rsidRPr="006C17F0">
              <w:rPr>
                <w:rFonts w:ascii="Arial" w:hAnsi="Arial" w:cs="Arial"/>
                <w:sz w:val="20"/>
                <w:szCs w:val="20"/>
              </w:rPr>
              <w:t>umber of</w:t>
            </w:r>
            <w:r w:rsidR="00562562">
              <w:rPr>
                <w:rFonts w:ascii="Arial" w:hAnsi="Arial" w:cs="Arial"/>
                <w:sz w:val="20"/>
                <w:szCs w:val="20"/>
              </w:rPr>
              <w:t xml:space="preserve"> applications processed </w:t>
            </w:r>
          </w:p>
        </w:tc>
        <w:tc>
          <w:tcPr>
            <w:tcW w:w="4338" w:type="dxa"/>
            <w:vAlign w:val="bottom"/>
          </w:tcPr>
          <w:p w:rsidR="00C746CB" w:rsidRPr="006C17F0" w:rsidRDefault="005A49E1" w:rsidP="00322D4A">
            <w:pPr>
              <w:rPr>
                <w:rFonts w:ascii="Arial" w:hAnsi="Arial" w:cs="Arial"/>
                <w:sz w:val="20"/>
                <w:szCs w:val="20"/>
              </w:rPr>
            </w:pPr>
            <w:r>
              <w:rPr>
                <w:rFonts w:ascii="Arial" w:hAnsi="Arial" w:cs="Arial"/>
                <w:sz w:val="20"/>
                <w:szCs w:val="20"/>
              </w:rPr>
              <w:t>10,601</w:t>
            </w:r>
          </w:p>
        </w:tc>
      </w:tr>
      <w:tr w:rsidR="00C746CB" w:rsidRPr="006C17F0" w:rsidTr="00BE00B0">
        <w:tc>
          <w:tcPr>
            <w:tcW w:w="4518" w:type="dxa"/>
          </w:tcPr>
          <w:p w:rsidR="00C746CB" w:rsidRPr="006C17F0" w:rsidRDefault="00C746CB" w:rsidP="00562562">
            <w:pPr>
              <w:pStyle w:val="NormalWeb"/>
              <w:rPr>
                <w:rFonts w:ascii="Arial" w:hAnsi="Arial" w:cs="Arial"/>
                <w:sz w:val="20"/>
                <w:szCs w:val="20"/>
              </w:rPr>
            </w:pPr>
            <w:r w:rsidRPr="006C17F0">
              <w:rPr>
                <w:rFonts w:ascii="Arial" w:hAnsi="Arial" w:cs="Arial"/>
                <w:sz w:val="20"/>
                <w:szCs w:val="20"/>
              </w:rPr>
              <w:t>Number of Part 1s passed thru from PAS to NAS</w:t>
            </w:r>
            <w:r w:rsidR="00EA34A0" w:rsidRPr="006C17F0">
              <w:rPr>
                <w:rFonts w:ascii="Arial" w:hAnsi="Arial" w:cs="Arial"/>
                <w:sz w:val="20"/>
                <w:szCs w:val="20"/>
              </w:rPr>
              <w:t xml:space="preserve"> </w:t>
            </w:r>
          </w:p>
        </w:tc>
        <w:tc>
          <w:tcPr>
            <w:tcW w:w="4338" w:type="dxa"/>
            <w:vAlign w:val="bottom"/>
          </w:tcPr>
          <w:p w:rsidR="00C746CB" w:rsidRPr="006C17F0" w:rsidRDefault="005A49E1" w:rsidP="00E71FAE">
            <w:pPr>
              <w:rPr>
                <w:rFonts w:ascii="Arial" w:hAnsi="Arial" w:cs="Arial"/>
                <w:sz w:val="20"/>
                <w:szCs w:val="20"/>
              </w:rPr>
            </w:pPr>
            <w:r>
              <w:rPr>
                <w:rFonts w:ascii="Arial" w:hAnsi="Arial" w:cs="Arial"/>
                <w:sz w:val="20"/>
                <w:szCs w:val="20"/>
              </w:rPr>
              <w:t>985</w:t>
            </w:r>
          </w:p>
        </w:tc>
      </w:tr>
      <w:tr w:rsidR="009506F1" w:rsidRPr="006C17F0" w:rsidTr="00BE00B0">
        <w:tc>
          <w:tcPr>
            <w:tcW w:w="4518" w:type="dxa"/>
          </w:tcPr>
          <w:p w:rsidR="009506F1" w:rsidRPr="006C17F0" w:rsidRDefault="00C746CB" w:rsidP="00C746CB">
            <w:pPr>
              <w:pStyle w:val="NormalWeb"/>
              <w:rPr>
                <w:rFonts w:ascii="Arial" w:hAnsi="Arial" w:cs="Arial"/>
                <w:sz w:val="20"/>
                <w:szCs w:val="20"/>
              </w:rPr>
            </w:pPr>
            <w:r w:rsidRPr="006C17F0">
              <w:rPr>
                <w:rFonts w:ascii="Arial" w:hAnsi="Arial" w:cs="Arial"/>
                <w:sz w:val="20"/>
                <w:szCs w:val="20"/>
              </w:rPr>
              <w:t>Applications</w:t>
            </w:r>
            <w:r w:rsidR="009506F1" w:rsidRPr="006C17F0">
              <w:rPr>
                <w:rFonts w:ascii="Arial" w:hAnsi="Arial" w:cs="Arial"/>
                <w:sz w:val="20"/>
                <w:szCs w:val="20"/>
              </w:rPr>
              <w:t xml:space="preserve"> not processed in 7 </w:t>
            </w:r>
            <w:r w:rsidRPr="006C17F0">
              <w:rPr>
                <w:rFonts w:ascii="Arial" w:hAnsi="Arial" w:cs="Arial"/>
                <w:sz w:val="20"/>
                <w:szCs w:val="20"/>
              </w:rPr>
              <w:t>calendar</w:t>
            </w:r>
            <w:r w:rsidR="009506F1" w:rsidRPr="006C17F0">
              <w:rPr>
                <w:rFonts w:ascii="Arial" w:hAnsi="Arial" w:cs="Arial"/>
                <w:sz w:val="20"/>
                <w:szCs w:val="20"/>
              </w:rPr>
              <w:t xml:space="preserve"> days</w:t>
            </w:r>
          </w:p>
        </w:tc>
        <w:tc>
          <w:tcPr>
            <w:tcW w:w="4338" w:type="dxa"/>
          </w:tcPr>
          <w:p w:rsidR="009506F1" w:rsidRPr="006C17F0" w:rsidRDefault="00E71FAE" w:rsidP="009506F1">
            <w:pPr>
              <w:rPr>
                <w:rFonts w:ascii="Arial" w:hAnsi="Arial" w:cs="Arial"/>
                <w:sz w:val="20"/>
                <w:szCs w:val="20"/>
              </w:rPr>
            </w:pPr>
            <w:r>
              <w:rPr>
                <w:rFonts w:ascii="Arial" w:hAnsi="Arial" w:cs="Arial"/>
                <w:sz w:val="20"/>
                <w:szCs w:val="20"/>
              </w:rPr>
              <w:t>0</w:t>
            </w:r>
          </w:p>
        </w:tc>
      </w:tr>
      <w:tr w:rsidR="00C746CB" w:rsidRPr="006C17F0" w:rsidTr="00BE00B0">
        <w:tc>
          <w:tcPr>
            <w:tcW w:w="4518" w:type="dxa"/>
          </w:tcPr>
          <w:p w:rsidR="00C746CB" w:rsidRPr="006C17F0" w:rsidRDefault="00C746CB" w:rsidP="009506F1">
            <w:pPr>
              <w:pStyle w:val="NormalWeb"/>
              <w:rPr>
                <w:rFonts w:ascii="Arial" w:hAnsi="Arial" w:cs="Arial"/>
                <w:sz w:val="20"/>
                <w:szCs w:val="20"/>
              </w:rPr>
            </w:pPr>
            <w:r w:rsidRPr="006C17F0">
              <w:rPr>
                <w:rFonts w:ascii="Arial" w:hAnsi="Arial" w:cs="Arial"/>
                <w:sz w:val="20"/>
                <w:szCs w:val="20"/>
              </w:rPr>
              <w:t>Reasons that applications were not processed within 7 calendar days</w:t>
            </w:r>
          </w:p>
        </w:tc>
        <w:tc>
          <w:tcPr>
            <w:tcW w:w="4338" w:type="dxa"/>
            <w:vAlign w:val="bottom"/>
          </w:tcPr>
          <w:p w:rsidR="00C746CB" w:rsidRPr="006C17F0" w:rsidRDefault="00436110" w:rsidP="008675C1">
            <w:pPr>
              <w:pStyle w:val="NormalWeb"/>
              <w:rPr>
                <w:rFonts w:ascii="Arial" w:hAnsi="Arial" w:cs="Arial"/>
                <w:sz w:val="20"/>
                <w:szCs w:val="20"/>
              </w:rPr>
            </w:pPr>
            <w:r>
              <w:rPr>
                <w:rFonts w:ascii="Arial" w:hAnsi="Arial" w:cs="Arial"/>
                <w:sz w:val="20"/>
                <w:szCs w:val="20"/>
              </w:rPr>
              <w:t xml:space="preserve"> </w:t>
            </w:r>
          </w:p>
        </w:tc>
      </w:tr>
      <w:tr w:rsidR="00C746CB" w:rsidRPr="006C17F0" w:rsidTr="00BE00B0">
        <w:tc>
          <w:tcPr>
            <w:tcW w:w="4518" w:type="dxa"/>
          </w:tcPr>
          <w:p w:rsidR="00C746CB" w:rsidRPr="006C17F0" w:rsidRDefault="00C746CB" w:rsidP="009506F1">
            <w:pPr>
              <w:pStyle w:val="NormalWeb"/>
              <w:rPr>
                <w:rFonts w:ascii="Arial" w:hAnsi="Arial" w:cs="Arial"/>
                <w:sz w:val="20"/>
                <w:szCs w:val="20"/>
              </w:rPr>
            </w:pPr>
            <w:r w:rsidRPr="006C17F0">
              <w:rPr>
                <w:rFonts w:ascii="Arial" w:hAnsi="Arial" w:cs="Arial"/>
                <w:sz w:val="20"/>
                <w:szCs w:val="20"/>
              </w:rPr>
              <w:t>Percent of calls returned within one business day</w:t>
            </w:r>
          </w:p>
        </w:tc>
        <w:tc>
          <w:tcPr>
            <w:tcW w:w="4338" w:type="dxa"/>
            <w:vAlign w:val="bottom"/>
          </w:tcPr>
          <w:p w:rsidR="00C746CB" w:rsidRPr="006C17F0" w:rsidRDefault="005502C3" w:rsidP="00225869">
            <w:pPr>
              <w:rPr>
                <w:rFonts w:ascii="Arial" w:hAnsi="Arial" w:cs="Arial"/>
                <w:sz w:val="20"/>
                <w:szCs w:val="20"/>
              </w:rPr>
            </w:pPr>
            <w:r w:rsidRPr="006C17F0">
              <w:rPr>
                <w:rFonts w:ascii="Arial" w:hAnsi="Arial" w:cs="Arial"/>
                <w:sz w:val="20"/>
                <w:szCs w:val="20"/>
              </w:rPr>
              <w:t>100%</w:t>
            </w:r>
          </w:p>
        </w:tc>
      </w:tr>
      <w:tr w:rsidR="00C746CB" w:rsidRPr="006C17F0" w:rsidTr="00BE00B0">
        <w:tc>
          <w:tcPr>
            <w:tcW w:w="4518" w:type="dxa"/>
          </w:tcPr>
          <w:p w:rsidR="00C746CB" w:rsidRPr="006C17F0" w:rsidRDefault="00C746CB" w:rsidP="00EA34A0">
            <w:pPr>
              <w:pStyle w:val="NormalWeb"/>
              <w:rPr>
                <w:rFonts w:ascii="Arial" w:hAnsi="Arial" w:cs="Arial"/>
                <w:sz w:val="20"/>
                <w:szCs w:val="20"/>
              </w:rPr>
            </w:pPr>
            <w:r w:rsidRPr="006C17F0">
              <w:rPr>
                <w:rFonts w:ascii="Arial" w:hAnsi="Arial" w:cs="Arial"/>
                <w:sz w:val="20"/>
                <w:szCs w:val="20"/>
              </w:rPr>
              <w:t>Number of  blocks on reclamation list (new blocks/total)</w:t>
            </w:r>
          </w:p>
        </w:tc>
        <w:tc>
          <w:tcPr>
            <w:tcW w:w="4338" w:type="dxa"/>
            <w:vAlign w:val="bottom"/>
          </w:tcPr>
          <w:p w:rsidR="00C746CB" w:rsidRPr="006C17F0" w:rsidRDefault="005A49E1" w:rsidP="00225869">
            <w:pPr>
              <w:rPr>
                <w:rFonts w:ascii="Arial" w:hAnsi="Arial" w:cs="Arial"/>
                <w:sz w:val="20"/>
                <w:szCs w:val="20"/>
              </w:rPr>
            </w:pPr>
            <w:r>
              <w:rPr>
                <w:rFonts w:ascii="Arial" w:hAnsi="Arial" w:cs="Arial"/>
                <w:sz w:val="20"/>
                <w:szCs w:val="20"/>
              </w:rPr>
              <w:t>43/276</w:t>
            </w:r>
          </w:p>
        </w:tc>
      </w:tr>
    </w:tbl>
    <w:p w:rsidR="004C256C" w:rsidRDefault="004C256C" w:rsidP="00BE00B0">
      <w:pPr>
        <w:rPr>
          <w:rFonts w:ascii="Arial" w:hAnsi="Arial" w:cs="Arial"/>
          <w:b/>
          <w:sz w:val="20"/>
          <w:szCs w:val="20"/>
        </w:rPr>
      </w:pPr>
    </w:p>
    <w:bookmarkStart w:id="3" w:name="_MON_1482822226"/>
    <w:bookmarkEnd w:id="3"/>
    <w:p w:rsidR="00D22809" w:rsidRPr="006C17F0" w:rsidRDefault="000A4CCD" w:rsidP="004C256C">
      <w:pPr>
        <w:ind w:left="-180"/>
        <w:rPr>
          <w:rFonts w:ascii="Arial" w:hAnsi="Arial" w:cs="Arial"/>
          <w:b/>
          <w:sz w:val="20"/>
          <w:szCs w:val="20"/>
        </w:rPr>
      </w:pPr>
      <w:r>
        <w:rPr>
          <w:rFonts w:ascii="Arial" w:hAnsi="Arial" w:cs="Arial"/>
          <w:b/>
          <w:sz w:val="20"/>
          <w:szCs w:val="20"/>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1pt" o:ole="">
            <v:imagedata r:id="rId8" o:title=""/>
          </v:shape>
          <o:OLEObject Type="Embed" ProgID="Word.Document.12" ShapeID="_x0000_i1025" DrawAspect="Icon" ObjectID="_1486444683" r:id="rId9">
            <o:FieldCodes>\s</o:FieldCodes>
          </o:OLEObject>
        </w:object>
      </w:r>
      <w:r w:rsidR="00812810" w:rsidRPr="006C17F0">
        <w:rPr>
          <w:rFonts w:ascii="Arial" w:hAnsi="Arial" w:cs="Arial"/>
          <w:b/>
          <w:sz w:val="20"/>
          <w:szCs w:val="20"/>
        </w:rPr>
        <w:br w:type="page"/>
      </w:r>
      <w:r w:rsidR="00D22809" w:rsidRPr="006C17F0">
        <w:rPr>
          <w:rFonts w:ascii="Arial" w:hAnsi="Arial" w:cs="Arial"/>
          <w:b/>
          <w:sz w:val="20"/>
          <w:szCs w:val="20"/>
        </w:rPr>
        <w:lastRenderedPageBreak/>
        <w:t>Details:</w:t>
      </w:r>
    </w:p>
    <w:p w:rsidR="00D3196B" w:rsidRPr="006C17F0" w:rsidRDefault="00D3196B" w:rsidP="00BE00B0">
      <w:pPr>
        <w:pStyle w:val="NormalWeb"/>
        <w:spacing w:before="0" w:beforeAutospacing="0" w:after="0" w:afterAutospacing="0"/>
        <w:rPr>
          <w:rFonts w:ascii="Arial" w:hAnsi="Arial" w:cs="Arial"/>
          <w:b/>
          <w:color w:val="000000"/>
          <w:sz w:val="20"/>
          <w:szCs w:val="20"/>
        </w:rPr>
      </w:pPr>
      <w:r w:rsidRPr="006C17F0">
        <w:rPr>
          <w:rFonts w:ascii="Arial" w:hAnsi="Arial" w:cs="Arial"/>
          <w:b/>
          <w:color w:val="000000"/>
          <w:sz w:val="20"/>
          <w:szCs w:val="20"/>
        </w:rPr>
        <w:t xml:space="preserve">Applications – number of applications processed monthly (running 12 month total)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226"/>
      </w:tblGrid>
      <w:tr w:rsidR="0072327E" w:rsidRPr="006C17F0" w:rsidTr="007217C7">
        <w:tc>
          <w:tcPr>
            <w:tcW w:w="4404" w:type="dxa"/>
          </w:tcPr>
          <w:p w:rsidR="0072327E" w:rsidRPr="006C17F0" w:rsidRDefault="0072327E" w:rsidP="00596CA9">
            <w:pPr>
              <w:jc w:val="center"/>
              <w:rPr>
                <w:rFonts w:ascii="Arial" w:hAnsi="Arial" w:cs="Arial"/>
                <w:b/>
                <w:sz w:val="20"/>
                <w:szCs w:val="20"/>
              </w:rPr>
            </w:pPr>
            <w:r w:rsidRPr="006C17F0">
              <w:rPr>
                <w:rFonts w:ascii="Arial" w:hAnsi="Arial" w:cs="Arial"/>
                <w:b/>
                <w:sz w:val="20"/>
                <w:szCs w:val="20"/>
              </w:rPr>
              <w:t>Month &amp; Year</w:t>
            </w:r>
          </w:p>
        </w:tc>
        <w:tc>
          <w:tcPr>
            <w:tcW w:w="4226" w:type="dxa"/>
          </w:tcPr>
          <w:p w:rsidR="0072327E" w:rsidRPr="006C17F0" w:rsidRDefault="0072327E" w:rsidP="00596CA9">
            <w:pPr>
              <w:jc w:val="center"/>
              <w:rPr>
                <w:rFonts w:ascii="Arial" w:hAnsi="Arial" w:cs="Arial"/>
                <w:b/>
                <w:sz w:val="20"/>
                <w:szCs w:val="20"/>
              </w:rPr>
            </w:pPr>
            <w:r w:rsidRPr="006C17F0">
              <w:rPr>
                <w:rFonts w:ascii="Arial" w:hAnsi="Arial" w:cs="Arial"/>
                <w:b/>
                <w:sz w:val="20"/>
                <w:szCs w:val="20"/>
              </w:rPr>
              <w:t>Running 12-month total</w:t>
            </w:r>
          </w:p>
        </w:tc>
      </w:tr>
      <w:tr w:rsidR="007217C7" w:rsidRPr="006C17F0" w:rsidTr="007217C7">
        <w:tc>
          <w:tcPr>
            <w:tcW w:w="4404" w:type="dxa"/>
          </w:tcPr>
          <w:p w:rsidR="007217C7" w:rsidRPr="006C17F0" w:rsidRDefault="007217C7" w:rsidP="007217C7">
            <w:pPr>
              <w:rPr>
                <w:rFonts w:ascii="Arial" w:hAnsi="Arial" w:cs="Arial"/>
                <w:sz w:val="20"/>
                <w:szCs w:val="20"/>
              </w:rPr>
            </w:pPr>
            <w:r>
              <w:rPr>
                <w:rFonts w:ascii="Arial" w:hAnsi="Arial" w:cs="Arial"/>
                <w:sz w:val="20"/>
                <w:szCs w:val="20"/>
              </w:rPr>
              <w:t>January 2014</w:t>
            </w:r>
          </w:p>
        </w:tc>
        <w:tc>
          <w:tcPr>
            <w:tcW w:w="4226" w:type="dxa"/>
          </w:tcPr>
          <w:p w:rsidR="007217C7" w:rsidRDefault="007217C7" w:rsidP="007217C7">
            <w:pPr>
              <w:rPr>
                <w:rFonts w:ascii="Arial" w:hAnsi="Arial" w:cs="Arial"/>
                <w:sz w:val="20"/>
                <w:szCs w:val="20"/>
              </w:rPr>
            </w:pPr>
            <w:r>
              <w:rPr>
                <w:rFonts w:ascii="Arial" w:hAnsi="Arial" w:cs="Arial"/>
                <w:sz w:val="20"/>
                <w:szCs w:val="20"/>
              </w:rPr>
              <w:t>8,069</w:t>
            </w:r>
          </w:p>
        </w:tc>
      </w:tr>
      <w:tr w:rsidR="007217C7" w:rsidRPr="006C17F0" w:rsidTr="007217C7">
        <w:tc>
          <w:tcPr>
            <w:tcW w:w="4404" w:type="dxa"/>
          </w:tcPr>
          <w:p w:rsidR="007217C7" w:rsidRPr="006C17F0" w:rsidRDefault="007217C7" w:rsidP="007217C7">
            <w:pPr>
              <w:rPr>
                <w:rFonts w:ascii="Arial" w:hAnsi="Arial" w:cs="Arial"/>
                <w:sz w:val="20"/>
                <w:szCs w:val="20"/>
              </w:rPr>
            </w:pPr>
            <w:r>
              <w:rPr>
                <w:rFonts w:ascii="Arial" w:hAnsi="Arial" w:cs="Arial"/>
                <w:sz w:val="20"/>
                <w:szCs w:val="20"/>
              </w:rPr>
              <w:t>February 2014</w:t>
            </w:r>
          </w:p>
        </w:tc>
        <w:tc>
          <w:tcPr>
            <w:tcW w:w="4226" w:type="dxa"/>
          </w:tcPr>
          <w:p w:rsidR="007217C7" w:rsidRDefault="007217C7" w:rsidP="007217C7">
            <w:pPr>
              <w:rPr>
                <w:rFonts w:ascii="Arial" w:hAnsi="Arial" w:cs="Arial"/>
                <w:sz w:val="20"/>
                <w:szCs w:val="20"/>
              </w:rPr>
            </w:pPr>
            <w:r>
              <w:rPr>
                <w:rFonts w:ascii="Arial" w:hAnsi="Arial" w:cs="Arial"/>
                <w:sz w:val="20"/>
                <w:szCs w:val="20"/>
              </w:rPr>
              <w:t>8,725</w:t>
            </w:r>
          </w:p>
        </w:tc>
      </w:tr>
      <w:tr w:rsidR="007217C7" w:rsidRPr="006C17F0" w:rsidTr="007217C7">
        <w:tc>
          <w:tcPr>
            <w:tcW w:w="4404" w:type="dxa"/>
          </w:tcPr>
          <w:p w:rsidR="007217C7" w:rsidRPr="006C17F0" w:rsidRDefault="007217C7" w:rsidP="007217C7">
            <w:pPr>
              <w:rPr>
                <w:rFonts w:ascii="Arial" w:hAnsi="Arial" w:cs="Arial"/>
                <w:sz w:val="20"/>
                <w:szCs w:val="20"/>
              </w:rPr>
            </w:pPr>
            <w:r>
              <w:rPr>
                <w:rFonts w:ascii="Arial" w:hAnsi="Arial" w:cs="Arial"/>
                <w:sz w:val="20"/>
                <w:szCs w:val="20"/>
              </w:rPr>
              <w:t>March 2014</w:t>
            </w:r>
          </w:p>
        </w:tc>
        <w:tc>
          <w:tcPr>
            <w:tcW w:w="4226" w:type="dxa"/>
          </w:tcPr>
          <w:p w:rsidR="007217C7" w:rsidRDefault="007217C7" w:rsidP="007217C7">
            <w:pPr>
              <w:rPr>
                <w:rFonts w:ascii="Arial" w:hAnsi="Arial" w:cs="Arial"/>
                <w:sz w:val="20"/>
                <w:szCs w:val="20"/>
              </w:rPr>
            </w:pPr>
            <w:r>
              <w:rPr>
                <w:rFonts w:ascii="Arial" w:hAnsi="Arial" w:cs="Arial"/>
                <w:sz w:val="20"/>
                <w:szCs w:val="20"/>
              </w:rPr>
              <w:t>9,422</w:t>
            </w:r>
          </w:p>
        </w:tc>
      </w:tr>
      <w:tr w:rsidR="007217C7" w:rsidRPr="006C17F0" w:rsidTr="007217C7">
        <w:tc>
          <w:tcPr>
            <w:tcW w:w="4404" w:type="dxa"/>
          </w:tcPr>
          <w:p w:rsidR="007217C7" w:rsidRPr="006C17F0" w:rsidRDefault="007217C7" w:rsidP="007217C7">
            <w:pPr>
              <w:rPr>
                <w:rFonts w:ascii="Arial" w:hAnsi="Arial" w:cs="Arial"/>
                <w:sz w:val="20"/>
                <w:szCs w:val="20"/>
              </w:rPr>
            </w:pPr>
            <w:r>
              <w:rPr>
                <w:rFonts w:ascii="Arial" w:hAnsi="Arial" w:cs="Arial"/>
                <w:sz w:val="20"/>
                <w:szCs w:val="20"/>
              </w:rPr>
              <w:t>April 2014</w:t>
            </w:r>
          </w:p>
        </w:tc>
        <w:tc>
          <w:tcPr>
            <w:tcW w:w="4226" w:type="dxa"/>
          </w:tcPr>
          <w:p w:rsidR="007217C7" w:rsidRDefault="007217C7" w:rsidP="007217C7">
            <w:pPr>
              <w:rPr>
                <w:rFonts w:ascii="Arial" w:hAnsi="Arial" w:cs="Arial"/>
                <w:sz w:val="20"/>
                <w:szCs w:val="20"/>
              </w:rPr>
            </w:pPr>
            <w:r>
              <w:rPr>
                <w:rFonts w:ascii="Arial" w:hAnsi="Arial" w:cs="Arial"/>
                <w:sz w:val="20"/>
                <w:szCs w:val="20"/>
              </w:rPr>
              <w:t>17,601</w:t>
            </w:r>
          </w:p>
        </w:tc>
      </w:tr>
      <w:tr w:rsidR="007217C7" w:rsidRPr="006C17F0" w:rsidTr="007217C7">
        <w:trPr>
          <w:trHeight w:val="47"/>
        </w:trPr>
        <w:tc>
          <w:tcPr>
            <w:tcW w:w="4404" w:type="dxa"/>
          </w:tcPr>
          <w:p w:rsidR="007217C7" w:rsidRPr="006C17F0" w:rsidRDefault="007217C7" w:rsidP="007217C7">
            <w:pPr>
              <w:rPr>
                <w:rFonts w:ascii="Arial" w:hAnsi="Arial" w:cs="Arial"/>
                <w:sz w:val="20"/>
                <w:szCs w:val="20"/>
              </w:rPr>
            </w:pPr>
            <w:r>
              <w:rPr>
                <w:rFonts w:ascii="Arial" w:hAnsi="Arial" w:cs="Arial"/>
                <w:sz w:val="20"/>
                <w:szCs w:val="20"/>
              </w:rPr>
              <w:t>May 2014</w:t>
            </w:r>
          </w:p>
        </w:tc>
        <w:tc>
          <w:tcPr>
            <w:tcW w:w="4226" w:type="dxa"/>
          </w:tcPr>
          <w:p w:rsidR="007217C7" w:rsidRDefault="007217C7" w:rsidP="007217C7">
            <w:pPr>
              <w:rPr>
                <w:rFonts w:ascii="Arial" w:hAnsi="Arial" w:cs="Arial"/>
                <w:sz w:val="20"/>
                <w:szCs w:val="20"/>
              </w:rPr>
            </w:pPr>
            <w:r>
              <w:rPr>
                <w:rFonts w:ascii="Arial" w:hAnsi="Arial" w:cs="Arial"/>
                <w:sz w:val="20"/>
                <w:szCs w:val="20"/>
              </w:rPr>
              <w:t>8,977</w:t>
            </w:r>
          </w:p>
        </w:tc>
      </w:tr>
      <w:tr w:rsidR="007217C7" w:rsidRPr="006C17F0" w:rsidTr="007217C7">
        <w:trPr>
          <w:trHeight w:val="143"/>
        </w:trPr>
        <w:tc>
          <w:tcPr>
            <w:tcW w:w="4404" w:type="dxa"/>
          </w:tcPr>
          <w:p w:rsidR="007217C7" w:rsidRPr="006C17F0" w:rsidRDefault="007217C7" w:rsidP="007217C7">
            <w:pPr>
              <w:rPr>
                <w:rFonts w:ascii="Arial" w:hAnsi="Arial" w:cs="Arial"/>
                <w:sz w:val="20"/>
                <w:szCs w:val="20"/>
              </w:rPr>
            </w:pPr>
            <w:r>
              <w:rPr>
                <w:rFonts w:ascii="Arial" w:hAnsi="Arial" w:cs="Arial"/>
                <w:sz w:val="20"/>
                <w:szCs w:val="20"/>
              </w:rPr>
              <w:t>June 2014</w:t>
            </w:r>
          </w:p>
        </w:tc>
        <w:tc>
          <w:tcPr>
            <w:tcW w:w="4226" w:type="dxa"/>
          </w:tcPr>
          <w:p w:rsidR="007217C7" w:rsidRDefault="007217C7" w:rsidP="007217C7">
            <w:pPr>
              <w:rPr>
                <w:rFonts w:ascii="Arial" w:hAnsi="Arial" w:cs="Arial"/>
                <w:sz w:val="20"/>
                <w:szCs w:val="20"/>
              </w:rPr>
            </w:pPr>
            <w:r>
              <w:rPr>
                <w:rFonts w:ascii="Arial" w:hAnsi="Arial" w:cs="Arial"/>
                <w:sz w:val="20"/>
                <w:szCs w:val="20"/>
              </w:rPr>
              <w:t>8,145</w:t>
            </w:r>
          </w:p>
        </w:tc>
      </w:tr>
      <w:tr w:rsidR="007217C7" w:rsidRPr="006C17F0" w:rsidTr="007217C7">
        <w:trPr>
          <w:trHeight w:val="143"/>
        </w:trPr>
        <w:tc>
          <w:tcPr>
            <w:tcW w:w="4404" w:type="dxa"/>
          </w:tcPr>
          <w:p w:rsidR="007217C7" w:rsidRPr="006C17F0" w:rsidRDefault="007217C7" w:rsidP="007217C7">
            <w:pPr>
              <w:rPr>
                <w:rFonts w:ascii="Arial" w:hAnsi="Arial" w:cs="Arial"/>
                <w:sz w:val="20"/>
                <w:szCs w:val="20"/>
              </w:rPr>
            </w:pPr>
            <w:r>
              <w:rPr>
                <w:rFonts w:ascii="Arial" w:hAnsi="Arial" w:cs="Arial"/>
                <w:sz w:val="20"/>
                <w:szCs w:val="20"/>
              </w:rPr>
              <w:t>July 2014</w:t>
            </w:r>
          </w:p>
        </w:tc>
        <w:tc>
          <w:tcPr>
            <w:tcW w:w="4226" w:type="dxa"/>
          </w:tcPr>
          <w:p w:rsidR="007217C7" w:rsidRDefault="007217C7" w:rsidP="007217C7">
            <w:pPr>
              <w:rPr>
                <w:rFonts w:ascii="Arial" w:hAnsi="Arial" w:cs="Arial"/>
                <w:sz w:val="20"/>
                <w:szCs w:val="20"/>
              </w:rPr>
            </w:pPr>
            <w:r>
              <w:rPr>
                <w:rFonts w:ascii="Arial" w:hAnsi="Arial" w:cs="Arial"/>
                <w:sz w:val="20"/>
                <w:szCs w:val="20"/>
              </w:rPr>
              <w:t>10,493</w:t>
            </w:r>
          </w:p>
        </w:tc>
      </w:tr>
      <w:tr w:rsidR="007217C7" w:rsidRPr="006C17F0" w:rsidTr="007217C7">
        <w:trPr>
          <w:trHeight w:val="143"/>
        </w:trPr>
        <w:tc>
          <w:tcPr>
            <w:tcW w:w="4404" w:type="dxa"/>
          </w:tcPr>
          <w:p w:rsidR="007217C7" w:rsidRPr="006C17F0" w:rsidRDefault="007217C7" w:rsidP="007217C7">
            <w:pPr>
              <w:rPr>
                <w:rFonts w:ascii="Arial" w:hAnsi="Arial" w:cs="Arial"/>
                <w:sz w:val="20"/>
                <w:szCs w:val="20"/>
              </w:rPr>
            </w:pPr>
            <w:r>
              <w:rPr>
                <w:rFonts w:ascii="Arial" w:hAnsi="Arial" w:cs="Arial"/>
                <w:sz w:val="20"/>
                <w:szCs w:val="20"/>
              </w:rPr>
              <w:t>August 2014</w:t>
            </w:r>
          </w:p>
        </w:tc>
        <w:tc>
          <w:tcPr>
            <w:tcW w:w="4226" w:type="dxa"/>
          </w:tcPr>
          <w:p w:rsidR="007217C7" w:rsidRDefault="007217C7" w:rsidP="007217C7">
            <w:pPr>
              <w:rPr>
                <w:rFonts w:ascii="Arial" w:hAnsi="Arial" w:cs="Arial"/>
                <w:sz w:val="20"/>
                <w:szCs w:val="20"/>
              </w:rPr>
            </w:pPr>
            <w:r>
              <w:rPr>
                <w:rFonts w:ascii="Arial" w:hAnsi="Arial" w:cs="Arial"/>
                <w:sz w:val="20"/>
                <w:szCs w:val="20"/>
              </w:rPr>
              <w:t>15,232</w:t>
            </w:r>
          </w:p>
        </w:tc>
      </w:tr>
      <w:tr w:rsidR="007217C7" w:rsidRPr="006C17F0" w:rsidTr="007217C7">
        <w:trPr>
          <w:trHeight w:val="143"/>
        </w:trPr>
        <w:tc>
          <w:tcPr>
            <w:tcW w:w="4404" w:type="dxa"/>
          </w:tcPr>
          <w:p w:rsidR="007217C7" w:rsidRPr="006C17F0" w:rsidRDefault="007217C7" w:rsidP="007217C7">
            <w:pPr>
              <w:rPr>
                <w:rFonts w:ascii="Arial" w:hAnsi="Arial" w:cs="Arial"/>
                <w:sz w:val="20"/>
                <w:szCs w:val="20"/>
              </w:rPr>
            </w:pPr>
            <w:r>
              <w:rPr>
                <w:rFonts w:ascii="Arial" w:hAnsi="Arial" w:cs="Arial"/>
                <w:sz w:val="20"/>
                <w:szCs w:val="20"/>
              </w:rPr>
              <w:t>September 2014</w:t>
            </w:r>
          </w:p>
        </w:tc>
        <w:tc>
          <w:tcPr>
            <w:tcW w:w="4226" w:type="dxa"/>
          </w:tcPr>
          <w:p w:rsidR="007217C7" w:rsidRDefault="007217C7" w:rsidP="007217C7">
            <w:pPr>
              <w:rPr>
                <w:rFonts w:ascii="Arial" w:hAnsi="Arial" w:cs="Arial"/>
                <w:sz w:val="20"/>
                <w:szCs w:val="20"/>
              </w:rPr>
            </w:pPr>
            <w:r>
              <w:rPr>
                <w:rFonts w:ascii="Arial" w:hAnsi="Arial" w:cs="Arial"/>
                <w:sz w:val="20"/>
                <w:szCs w:val="20"/>
              </w:rPr>
              <w:t>12,113</w:t>
            </w:r>
          </w:p>
        </w:tc>
      </w:tr>
      <w:tr w:rsidR="007217C7" w:rsidRPr="006C17F0" w:rsidTr="007217C7">
        <w:trPr>
          <w:trHeight w:val="143"/>
        </w:trPr>
        <w:tc>
          <w:tcPr>
            <w:tcW w:w="4404" w:type="dxa"/>
          </w:tcPr>
          <w:p w:rsidR="007217C7" w:rsidRPr="006C17F0" w:rsidRDefault="007217C7" w:rsidP="007217C7">
            <w:pPr>
              <w:rPr>
                <w:rFonts w:ascii="Arial" w:hAnsi="Arial" w:cs="Arial"/>
                <w:sz w:val="20"/>
                <w:szCs w:val="20"/>
              </w:rPr>
            </w:pPr>
            <w:r>
              <w:rPr>
                <w:rFonts w:ascii="Arial" w:hAnsi="Arial" w:cs="Arial"/>
                <w:sz w:val="20"/>
                <w:szCs w:val="20"/>
              </w:rPr>
              <w:t>October 2014</w:t>
            </w:r>
          </w:p>
        </w:tc>
        <w:tc>
          <w:tcPr>
            <w:tcW w:w="4226" w:type="dxa"/>
          </w:tcPr>
          <w:p w:rsidR="007217C7" w:rsidRDefault="007217C7" w:rsidP="007217C7">
            <w:pPr>
              <w:rPr>
                <w:rFonts w:ascii="Arial" w:hAnsi="Arial" w:cs="Arial"/>
                <w:sz w:val="20"/>
                <w:szCs w:val="20"/>
              </w:rPr>
            </w:pPr>
            <w:r>
              <w:rPr>
                <w:rFonts w:ascii="Arial" w:hAnsi="Arial" w:cs="Arial"/>
                <w:sz w:val="20"/>
                <w:szCs w:val="20"/>
              </w:rPr>
              <w:t>15,849</w:t>
            </w:r>
          </w:p>
        </w:tc>
      </w:tr>
      <w:tr w:rsidR="007217C7" w:rsidRPr="006C17F0" w:rsidTr="007217C7">
        <w:tc>
          <w:tcPr>
            <w:tcW w:w="4404" w:type="dxa"/>
          </w:tcPr>
          <w:p w:rsidR="007217C7" w:rsidRPr="006C17F0" w:rsidRDefault="007217C7" w:rsidP="007217C7">
            <w:pPr>
              <w:rPr>
                <w:rFonts w:ascii="Arial" w:hAnsi="Arial" w:cs="Arial"/>
                <w:sz w:val="20"/>
                <w:szCs w:val="20"/>
              </w:rPr>
            </w:pPr>
            <w:r>
              <w:rPr>
                <w:rFonts w:ascii="Arial" w:hAnsi="Arial" w:cs="Arial"/>
                <w:sz w:val="20"/>
                <w:szCs w:val="20"/>
              </w:rPr>
              <w:t>November 2014</w:t>
            </w:r>
          </w:p>
        </w:tc>
        <w:tc>
          <w:tcPr>
            <w:tcW w:w="4226" w:type="dxa"/>
          </w:tcPr>
          <w:p w:rsidR="007217C7" w:rsidRDefault="007217C7" w:rsidP="007217C7">
            <w:pPr>
              <w:rPr>
                <w:rFonts w:ascii="Arial" w:hAnsi="Arial" w:cs="Arial"/>
                <w:sz w:val="20"/>
                <w:szCs w:val="20"/>
              </w:rPr>
            </w:pPr>
            <w:r>
              <w:rPr>
                <w:rFonts w:ascii="Arial" w:hAnsi="Arial" w:cs="Arial"/>
                <w:sz w:val="20"/>
                <w:szCs w:val="20"/>
              </w:rPr>
              <w:t>13,954</w:t>
            </w:r>
          </w:p>
        </w:tc>
      </w:tr>
      <w:tr w:rsidR="00222500" w:rsidRPr="006C17F0" w:rsidTr="007217C7">
        <w:tc>
          <w:tcPr>
            <w:tcW w:w="4404" w:type="dxa"/>
          </w:tcPr>
          <w:p w:rsidR="00222500" w:rsidRPr="006C17F0" w:rsidRDefault="007217C7" w:rsidP="00826A3D">
            <w:pPr>
              <w:rPr>
                <w:rFonts w:ascii="Arial" w:hAnsi="Arial" w:cs="Arial"/>
                <w:sz w:val="20"/>
                <w:szCs w:val="20"/>
              </w:rPr>
            </w:pPr>
            <w:r>
              <w:rPr>
                <w:rFonts w:ascii="Arial" w:hAnsi="Arial" w:cs="Arial"/>
                <w:sz w:val="20"/>
                <w:szCs w:val="20"/>
              </w:rPr>
              <w:t>December 2014</w:t>
            </w:r>
          </w:p>
        </w:tc>
        <w:tc>
          <w:tcPr>
            <w:tcW w:w="4226" w:type="dxa"/>
          </w:tcPr>
          <w:p w:rsidR="00222500" w:rsidRDefault="007217C7" w:rsidP="00A466E0">
            <w:pPr>
              <w:rPr>
                <w:rFonts w:ascii="Arial" w:hAnsi="Arial" w:cs="Arial"/>
                <w:sz w:val="20"/>
                <w:szCs w:val="20"/>
              </w:rPr>
            </w:pPr>
            <w:r>
              <w:rPr>
                <w:rFonts w:ascii="Arial" w:hAnsi="Arial" w:cs="Arial"/>
                <w:sz w:val="20"/>
                <w:szCs w:val="20"/>
              </w:rPr>
              <w:t>10,601</w:t>
            </w:r>
          </w:p>
        </w:tc>
      </w:tr>
    </w:tbl>
    <w:p w:rsidR="00625452" w:rsidRDefault="00625452" w:rsidP="00BE00B0">
      <w:pPr>
        <w:pStyle w:val="NormalWeb"/>
        <w:spacing w:before="0" w:beforeAutospacing="0" w:after="0" w:afterAutospacing="0"/>
        <w:rPr>
          <w:rFonts w:ascii="Arial" w:hAnsi="Arial" w:cs="Arial"/>
          <w:b/>
          <w:bCs/>
          <w:sz w:val="20"/>
          <w:szCs w:val="20"/>
        </w:rPr>
      </w:pPr>
    </w:p>
    <w:p w:rsidR="00491F6E" w:rsidRDefault="0001212C" w:rsidP="00BE00B0">
      <w:pPr>
        <w:pStyle w:val="NormalWeb"/>
        <w:spacing w:before="0" w:beforeAutospacing="0" w:after="0" w:afterAutospacing="0"/>
        <w:rPr>
          <w:rFonts w:ascii="Arial" w:hAnsi="Arial" w:cs="Arial"/>
          <w:bCs/>
          <w:sz w:val="20"/>
          <w:szCs w:val="20"/>
        </w:rPr>
      </w:pPr>
      <w:r>
        <w:rPr>
          <w:rFonts w:ascii="Arial" w:hAnsi="Arial" w:cs="Arial"/>
          <w:bCs/>
          <w:sz w:val="20"/>
          <w:szCs w:val="20"/>
        </w:rPr>
        <w:t xml:space="preserve"> The PA noted that they processed a record number of applications in 2014.  </w:t>
      </w:r>
    </w:p>
    <w:p w:rsidR="008F49C4" w:rsidRPr="006F5BDD" w:rsidRDefault="008F49C4" w:rsidP="00BE00B0">
      <w:pPr>
        <w:pStyle w:val="NormalWeb"/>
        <w:spacing w:before="0" w:beforeAutospacing="0" w:after="0" w:afterAutospacing="0"/>
        <w:rPr>
          <w:rFonts w:ascii="Arial" w:hAnsi="Arial" w:cs="Arial"/>
          <w:bCs/>
          <w:sz w:val="20"/>
          <w:szCs w:val="20"/>
        </w:rPr>
      </w:pPr>
    </w:p>
    <w:p w:rsidR="0048631C" w:rsidRPr="006C17F0" w:rsidRDefault="00DF795F" w:rsidP="00BE00B0">
      <w:pPr>
        <w:pStyle w:val="Heading1"/>
        <w:spacing w:before="0" w:after="0"/>
        <w:rPr>
          <w:rFonts w:ascii="Arial" w:hAnsi="Arial" w:cs="Arial"/>
          <w:sz w:val="20"/>
          <w:szCs w:val="20"/>
          <w:u w:val="single"/>
        </w:rPr>
      </w:pPr>
      <w:bookmarkStart w:id="4" w:name="_Toc314561452"/>
      <w:r w:rsidRPr="006C17F0">
        <w:rPr>
          <w:rFonts w:ascii="Arial" w:hAnsi="Arial" w:cs="Arial"/>
          <w:sz w:val="20"/>
          <w:szCs w:val="20"/>
          <w:u w:val="single"/>
        </w:rPr>
        <w:t>Formal Complaints a</w:t>
      </w:r>
      <w:r w:rsidR="00FD06C7" w:rsidRPr="006C17F0">
        <w:rPr>
          <w:rFonts w:ascii="Arial" w:hAnsi="Arial" w:cs="Arial"/>
          <w:sz w:val="20"/>
          <w:szCs w:val="20"/>
          <w:u w:val="single"/>
        </w:rPr>
        <w:t xml:space="preserve">nd corrective </w:t>
      </w:r>
      <w:r w:rsidRPr="006C17F0">
        <w:rPr>
          <w:rFonts w:ascii="Arial" w:hAnsi="Arial" w:cs="Arial"/>
          <w:sz w:val="20"/>
          <w:szCs w:val="20"/>
          <w:u w:val="single"/>
        </w:rPr>
        <w:t>action plans to resolve complaints</w:t>
      </w:r>
      <w:bookmarkEnd w:id="4"/>
      <w:r w:rsidRPr="006C17F0">
        <w:rPr>
          <w:rFonts w:ascii="Arial" w:hAnsi="Arial" w:cs="Arial"/>
          <w:sz w:val="20"/>
          <w:szCs w:val="20"/>
          <w:u w:val="single"/>
        </w:rPr>
        <w:t xml:space="preserve">  </w:t>
      </w:r>
    </w:p>
    <w:p w:rsidR="00A47BAF" w:rsidRPr="004C256C" w:rsidRDefault="004C256C" w:rsidP="004C256C">
      <w:pPr>
        <w:pStyle w:val="ListParagraph"/>
        <w:numPr>
          <w:ilvl w:val="0"/>
          <w:numId w:val="38"/>
        </w:numPr>
        <w:ind w:left="360"/>
        <w:rPr>
          <w:rFonts w:ascii="Arial" w:hAnsi="Arial" w:cs="Arial"/>
          <w:sz w:val="20"/>
          <w:szCs w:val="20"/>
        </w:rPr>
      </w:pPr>
      <w:r w:rsidRPr="004C256C">
        <w:rPr>
          <w:rFonts w:ascii="Arial" w:hAnsi="Arial" w:cs="Arial"/>
          <w:sz w:val="20"/>
          <w:szCs w:val="20"/>
        </w:rPr>
        <w:t>None Reported</w:t>
      </w:r>
    </w:p>
    <w:p w:rsidR="004C256C" w:rsidRPr="004C256C" w:rsidRDefault="004C256C" w:rsidP="00BE00B0">
      <w:pPr>
        <w:rPr>
          <w:rFonts w:ascii="Arial" w:hAnsi="Arial" w:cs="Arial"/>
          <w:sz w:val="20"/>
          <w:szCs w:val="20"/>
        </w:rPr>
      </w:pPr>
    </w:p>
    <w:p w:rsidR="00DF795F" w:rsidRPr="00B87424" w:rsidRDefault="00DF795F" w:rsidP="00BE00B0">
      <w:pPr>
        <w:pStyle w:val="Heading1"/>
        <w:spacing w:before="0" w:after="0"/>
        <w:rPr>
          <w:rFonts w:ascii="Arial" w:hAnsi="Arial" w:cs="Arial"/>
          <w:sz w:val="20"/>
          <w:szCs w:val="20"/>
          <w:u w:val="single"/>
          <w:lang w:val="en-US"/>
        </w:rPr>
      </w:pPr>
      <w:bookmarkStart w:id="5" w:name="_Toc314561453"/>
      <w:r w:rsidRPr="006C17F0">
        <w:rPr>
          <w:rFonts w:ascii="Arial" w:hAnsi="Arial" w:cs="Arial"/>
          <w:sz w:val="20"/>
          <w:szCs w:val="20"/>
          <w:u w:val="single"/>
        </w:rPr>
        <w:t>FCC and/or NANC News</w:t>
      </w:r>
      <w:bookmarkEnd w:id="5"/>
    </w:p>
    <w:p w:rsidR="003C310A" w:rsidRDefault="00273279" w:rsidP="003C310A">
      <w:pPr>
        <w:rPr>
          <w:rFonts w:ascii="Arial" w:hAnsi="Arial" w:cs="Arial"/>
          <w:sz w:val="20"/>
          <w:szCs w:val="20"/>
        </w:rPr>
      </w:pPr>
      <w:bookmarkStart w:id="6" w:name="OLE_LINK5"/>
      <w:bookmarkStart w:id="7" w:name="OLE_LINK6"/>
      <w:r>
        <w:rPr>
          <w:rFonts w:ascii="Arial" w:hAnsi="Arial" w:cs="Arial"/>
          <w:sz w:val="20"/>
          <w:szCs w:val="20"/>
        </w:rPr>
        <w:t>NANC held a meeting in December</w:t>
      </w:r>
      <w:r w:rsidR="0001212C">
        <w:rPr>
          <w:rFonts w:ascii="Arial" w:hAnsi="Arial" w:cs="Arial"/>
          <w:sz w:val="20"/>
          <w:szCs w:val="20"/>
        </w:rPr>
        <w:t xml:space="preserve"> that </w:t>
      </w:r>
      <w:r w:rsidR="006C2C7F">
        <w:rPr>
          <w:rFonts w:ascii="Arial" w:hAnsi="Arial" w:cs="Arial"/>
          <w:sz w:val="20"/>
          <w:szCs w:val="20"/>
        </w:rPr>
        <w:t xml:space="preserve">was </w:t>
      </w:r>
      <w:r w:rsidR="0001212C">
        <w:rPr>
          <w:rFonts w:ascii="Arial" w:hAnsi="Arial" w:cs="Arial"/>
          <w:sz w:val="20"/>
          <w:szCs w:val="20"/>
        </w:rPr>
        <w:t xml:space="preserve">covered </w:t>
      </w:r>
      <w:r w:rsidR="006C2C7F">
        <w:rPr>
          <w:rFonts w:ascii="Arial" w:hAnsi="Arial" w:cs="Arial"/>
          <w:sz w:val="20"/>
          <w:szCs w:val="20"/>
        </w:rPr>
        <w:t>during</w:t>
      </w:r>
      <w:r w:rsidR="0001212C">
        <w:rPr>
          <w:rFonts w:ascii="Arial" w:hAnsi="Arial" w:cs="Arial"/>
          <w:sz w:val="20"/>
          <w:szCs w:val="20"/>
        </w:rPr>
        <w:t xml:space="preserve"> the December NOWG/PA Meeting.</w:t>
      </w:r>
    </w:p>
    <w:p w:rsidR="00C33A6D" w:rsidRDefault="00C33A6D" w:rsidP="003C310A">
      <w:pPr>
        <w:rPr>
          <w:rFonts w:ascii="Arial" w:hAnsi="Arial" w:cs="Arial"/>
          <w:sz w:val="20"/>
          <w:szCs w:val="20"/>
        </w:rPr>
      </w:pPr>
    </w:p>
    <w:p w:rsidR="003C310A" w:rsidRDefault="003C310A" w:rsidP="003C310A">
      <w:pPr>
        <w:pStyle w:val="Heading1"/>
        <w:spacing w:before="0" w:after="0"/>
        <w:rPr>
          <w:rFonts w:ascii="Arial" w:hAnsi="Arial" w:cs="Arial"/>
          <w:sz w:val="20"/>
          <w:szCs w:val="20"/>
          <w:u w:val="single"/>
          <w:lang w:val="en-US"/>
        </w:rPr>
      </w:pPr>
      <w:r w:rsidRPr="006C17F0">
        <w:rPr>
          <w:rFonts w:ascii="Arial" w:hAnsi="Arial" w:cs="Arial"/>
          <w:sz w:val="20"/>
          <w:szCs w:val="20"/>
          <w:u w:val="single"/>
        </w:rPr>
        <w:t xml:space="preserve">INC read out (initial </w:t>
      </w:r>
      <w:r w:rsidR="00273279">
        <w:rPr>
          <w:rFonts w:ascii="Arial" w:hAnsi="Arial" w:cs="Arial"/>
          <w:sz w:val="20"/>
          <w:szCs w:val="20"/>
          <w:u w:val="single"/>
          <w:lang w:val="en-US"/>
        </w:rPr>
        <w:t xml:space="preserve">and final </w:t>
      </w:r>
      <w:r w:rsidRPr="006C17F0">
        <w:rPr>
          <w:rFonts w:ascii="Arial" w:hAnsi="Arial" w:cs="Arial"/>
          <w:sz w:val="20"/>
          <w:szCs w:val="20"/>
          <w:u w:val="single"/>
        </w:rPr>
        <w:t>closure and new issues)</w:t>
      </w:r>
    </w:p>
    <w:p w:rsidR="005B0D9B" w:rsidRDefault="00C33A6D" w:rsidP="00C87A51">
      <w:pPr>
        <w:pStyle w:val="ListParagraph"/>
        <w:numPr>
          <w:ilvl w:val="0"/>
          <w:numId w:val="3"/>
        </w:numPr>
        <w:spacing w:before="120" w:after="120"/>
      </w:pPr>
      <w:bookmarkStart w:id="8" w:name="_Toc314561455"/>
      <w:bookmarkEnd w:id="6"/>
      <w:bookmarkEnd w:id="7"/>
      <w:r>
        <w:t xml:space="preserve">Following Pooling and p-ANI related issues went into </w:t>
      </w:r>
      <w:r w:rsidR="00273279">
        <w:t>Final</w:t>
      </w:r>
      <w:r>
        <w:t xml:space="preserve"> Closure </w:t>
      </w:r>
      <w:r w:rsidR="00273279">
        <w:t>on 12/22/2014</w:t>
      </w:r>
      <w:r>
        <w:t>:</w:t>
      </w:r>
    </w:p>
    <w:p w:rsidR="00C33A6D" w:rsidRDefault="00C33A6D" w:rsidP="00C33A6D">
      <w:pPr>
        <w:pStyle w:val="ListParagraph"/>
        <w:numPr>
          <w:ilvl w:val="1"/>
          <w:numId w:val="3"/>
        </w:numPr>
        <w:spacing w:before="120" w:after="120"/>
      </w:pPr>
      <w:r>
        <w:t>Issue 784 – Updates to PSTN Activation Confirmation in the TBPAG</w:t>
      </w:r>
    </w:p>
    <w:p w:rsidR="00C33A6D" w:rsidRDefault="00C33A6D" w:rsidP="00C33A6D">
      <w:pPr>
        <w:pStyle w:val="ListParagraph"/>
        <w:numPr>
          <w:ilvl w:val="1"/>
          <w:numId w:val="3"/>
        </w:numPr>
        <w:spacing w:before="120" w:after="120"/>
      </w:pPr>
      <w:r>
        <w:t>Issue 785 – Removal of references to paper forms in the TBPAG and p-ANI Guidelines</w:t>
      </w:r>
    </w:p>
    <w:p w:rsidR="00273279" w:rsidRDefault="00273279" w:rsidP="00AE074B">
      <w:pPr>
        <w:pStyle w:val="ListParagraph"/>
        <w:numPr>
          <w:ilvl w:val="0"/>
          <w:numId w:val="3"/>
        </w:numPr>
        <w:spacing w:before="120" w:after="120"/>
      </w:pPr>
      <w:r>
        <w:t xml:space="preserve">The following INC issue went into Initial Closure on </w:t>
      </w:r>
      <w:r w:rsidRPr="00EC4252">
        <w:t>12/18/2014 with an expedited Final Closure date of 1/8/2015:</w:t>
      </w:r>
    </w:p>
    <w:p w:rsidR="00EC4252" w:rsidRDefault="00EC4252" w:rsidP="00EC4252">
      <w:pPr>
        <w:pStyle w:val="ListParagraph"/>
        <w:numPr>
          <w:ilvl w:val="1"/>
          <w:numId w:val="3"/>
        </w:numPr>
        <w:spacing w:before="120" w:after="120"/>
      </w:pPr>
      <w:r>
        <w:t>Issue 764, Changes to block donations and non-pooled ISP block port requests</w:t>
      </w:r>
    </w:p>
    <w:p w:rsidR="00DF795F" w:rsidRPr="006C17F0" w:rsidRDefault="00DF795F" w:rsidP="00625452">
      <w:pPr>
        <w:pStyle w:val="Heading1"/>
        <w:spacing w:before="0" w:after="0"/>
        <w:rPr>
          <w:rFonts w:ascii="Arial" w:hAnsi="Arial" w:cs="Arial"/>
          <w:b w:val="0"/>
          <w:sz w:val="20"/>
          <w:szCs w:val="20"/>
          <w:lang w:val="en-US"/>
        </w:rPr>
      </w:pPr>
      <w:r w:rsidRPr="006C17F0">
        <w:rPr>
          <w:rFonts w:ascii="Arial" w:hAnsi="Arial" w:cs="Arial"/>
          <w:sz w:val="20"/>
          <w:szCs w:val="20"/>
          <w:u w:val="single"/>
        </w:rPr>
        <w:t>p-ANI</w:t>
      </w:r>
      <w:bookmarkEnd w:id="8"/>
      <w:r w:rsidR="0065510C" w:rsidRPr="006C17F0">
        <w:rPr>
          <w:rFonts w:ascii="Arial" w:hAnsi="Arial" w:cs="Arial"/>
          <w:b w:val="0"/>
          <w:sz w:val="20"/>
          <w:szCs w:val="20"/>
        </w:rPr>
        <w:t xml:space="preserve"> </w:t>
      </w:r>
      <w:r w:rsidR="00D90C02" w:rsidRPr="006C17F0">
        <w:rPr>
          <w:rFonts w:ascii="Arial" w:hAnsi="Arial" w:cs="Arial"/>
          <w:b w:val="0"/>
          <w:sz w:val="20"/>
          <w:szCs w:val="20"/>
        </w:rPr>
        <w:t xml:space="preserve"> </w:t>
      </w:r>
    </w:p>
    <w:p w:rsidR="008C71AD" w:rsidRPr="006C17F0" w:rsidRDefault="008C71AD" w:rsidP="008C71AD">
      <w:pPr>
        <w:rPr>
          <w:sz w:val="20"/>
          <w:szCs w:val="20"/>
          <w:lang w:eastAsia="x-none"/>
        </w:rPr>
      </w:pP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0"/>
        <w:gridCol w:w="1260"/>
      </w:tblGrid>
      <w:tr w:rsidR="009F2659" w:rsidRPr="006C17F0" w:rsidTr="00FD256B">
        <w:tc>
          <w:tcPr>
            <w:tcW w:w="5940" w:type="dxa"/>
            <w:tcMar>
              <w:top w:w="0" w:type="dxa"/>
              <w:left w:w="108" w:type="dxa"/>
              <w:bottom w:w="0" w:type="dxa"/>
              <w:right w:w="108" w:type="dxa"/>
            </w:tcMar>
          </w:tcPr>
          <w:p w:rsidR="009F2659" w:rsidRPr="006C17F0" w:rsidRDefault="009F2659" w:rsidP="00410231">
            <w:pPr>
              <w:pStyle w:val="NormalWeb"/>
              <w:rPr>
                <w:rFonts w:ascii="Arial" w:hAnsi="Arial" w:cs="Arial"/>
                <w:b/>
                <w:bCs/>
                <w:sz w:val="20"/>
                <w:szCs w:val="20"/>
              </w:rPr>
            </w:pPr>
            <w:bookmarkStart w:id="9" w:name="_Toc314561456"/>
            <w:r w:rsidRPr="006C17F0">
              <w:rPr>
                <w:rFonts w:ascii="Arial" w:hAnsi="Arial" w:cs="Arial"/>
                <w:sz w:val="20"/>
                <w:szCs w:val="20"/>
              </w:rPr>
              <w:t>Total Applications Processed (Part 3s Issued)</w:t>
            </w:r>
          </w:p>
        </w:tc>
        <w:tc>
          <w:tcPr>
            <w:tcW w:w="1260" w:type="dxa"/>
            <w:tcMar>
              <w:top w:w="0" w:type="dxa"/>
              <w:left w:w="108" w:type="dxa"/>
              <w:bottom w:w="0" w:type="dxa"/>
              <w:right w:w="108" w:type="dxa"/>
            </w:tcMar>
          </w:tcPr>
          <w:p w:rsidR="009F2659" w:rsidRPr="006C17F0" w:rsidRDefault="000257BE" w:rsidP="0036641D">
            <w:pPr>
              <w:jc w:val="right"/>
              <w:rPr>
                <w:rFonts w:ascii="Arial" w:eastAsia="Calibri" w:hAnsi="Arial" w:cs="Arial"/>
                <w:sz w:val="20"/>
                <w:szCs w:val="20"/>
              </w:rPr>
            </w:pPr>
            <w:r>
              <w:rPr>
                <w:rFonts w:ascii="Arial" w:eastAsia="Calibri" w:hAnsi="Arial" w:cs="Arial"/>
                <w:sz w:val="20"/>
                <w:szCs w:val="20"/>
              </w:rPr>
              <w:t>1,081</w:t>
            </w:r>
          </w:p>
        </w:tc>
      </w:tr>
      <w:tr w:rsidR="009F2659" w:rsidRPr="006C17F0" w:rsidTr="00FD256B">
        <w:tc>
          <w:tcPr>
            <w:tcW w:w="5940" w:type="dxa"/>
            <w:tcMar>
              <w:top w:w="0" w:type="dxa"/>
              <w:left w:w="108" w:type="dxa"/>
              <w:bottom w:w="0" w:type="dxa"/>
              <w:right w:w="108" w:type="dxa"/>
            </w:tcMar>
          </w:tcPr>
          <w:p w:rsidR="009F2659" w:rsidRPr="006C17F0" w:rsidRDefault="009F2659" w:rsidP="00410231">
            <w:pPr>
              <w:pStyle w:val="NormalWeb"/>
              <w:rPr>
                <w:rFonts w:ascii="Arial" w:hAnsi="Arial" w:cs="Arial"/>
                <w:b/>
                <w:bCs/>
                <w:sz w:val="20"/>
                <w:szCs w:val="20"/>
              </w:rPr>
            </w:pPr>
            <w:bookmarkStart w:id="10" w:name="_Hlk253392609"/>
            <w:r w:rsidRPr="006C17F0">
              <w:rPr>
                <w:rFonts w:ascii="Arial" w:hAnsi="Arial" w:cs="Arial"/>
                <w:sz w:val="20"/>
                <w:szCs w:val="20"/>
              </w:rPr>
              <w:t># of applications not processed in 5 business days</w:t>
            </w:r>
            <w:bookmarkEnd w:id="10"/>
          </w:p>
        </w:tc>
        <w:tc>
          <w:tcPr>
            <w:tcW w:w="1260" w:type="dxa"/>
            <w:tcMar>
              <w:top w:w="0" w:type="dxa"/>
              <w:left w:w="108" w:type="dxa"/>
              <w:bottom w:w="0" w:type="dxa"/>
              <w:right w:w="108" w:type="dxa"/>
            </w:tcMar>
            <w:vAlign w:val="bottom"/>
          </w:tcPr>
          <w:p w:rsidR="009F2659" w:rsidRPr="006C17F0" w:rsidRDefault="00837BC6" w:rsidP="0004636E">
            <w:pPr>
              <w:jc w:val="right"/>
              <w:rPr>
                <w:rFonts w:ascii="Arial" w:eastAsia="Calibri" w:hAnsi="Arial" w:cs="Arial"/>
                <w:sz w:val="20"/>
                <w:szCs w:val="20"/>
              </w:rPr>
            </w:pPr>
            <w:r>
              <w:rPr>
                <w:rFonts w:ascii="Arial" w:eastAsia="Calibri" w:hAnsi="Arial" w:cs="Arial"/>
                <w:sz w:val="20"/>
                <w:szCs w:val="20"/>
              </w:rPr>
              <w:t>0</w:t>
            </w:r>
          </w:p>
        </w:tc>
      </w:tr>
      <w:tr w:rsidR="009F2659" w:rsidRPr="006C17F0" w:rsidTr="00FD256B">
        <w:tc>
          <w:tcPr>
            <w:tcW w:w="5940" w:type="dxa"/>
            <w:tcMar>
              <w:top w:w="0" w:type="dxa"/>
              <w:left w:w="108" w:type="dxa"/>
              <w:bottom w:w="0" w:type="dxa"/>
              <w:right w:w="108" w:type="dxa"/>
            </w:tcMar>
          </w:tcPr>
          <w:p w:rsidR="009F2659" w:rsidRPr="006C17F0" w:rsidRDefault="009F2659" w:rsidP="00410231">
            <w:pPr>
              <w:pStyle w:val="NormalWeb"/>
              <w:rPr>
                <w:rFonts w:ascii="Arial" w:hAnsi="Arial" w:cs="Arial"/>
                <w:b/>
                <w:bCs/>
                <w:sz w:val="20"/>
                <w:szCs w:val="20"/>
              </w:rPr>
            </w:pPr>
            <w:r w:rsidRPr="006C17F0">
              <w:rPr>
                <w:rFonts w:ascii="Arial" w:hAnsi="Arial" w:cs="Arial"/>
                <w:sz w:val="20"/>
                <w:szCs w:val="20"/>
              </w:rPr>
              <w:t># of new p-ANI assignments made</w:t>
            </w:r>
          </w:p>
        </w:tc>
        <w:tc>
          <w:tcPr>
            <w:tcW w:w="1260" w:type="dxa"/>
            <w:tcMar>
              <w:top w:w="0" w:type="dxa"/>
              <w:left w:w="108" w:type="dxa"/>
              <w:bottom w:w="0" w:type="dxa"/>
              <w:right w:w="108" w:type="dxa"/>
            </w:tcMar>
          </w:tcPr>
          <w:p w:rsidR="009F2659" w:rsidRPr="006C17F0" w:rsidRDefault="000257BE" w:rsidP="0004636E">
            <w:pPr>
              <w:jc w:val="right"/>
              <w:rPr>
                <w:rFonts w:ascii="Arial" w:eastAsia="Calibri" w:hAnsi="Arial" w:cs="Arial"/>
                <w:sz w:val="20"/>
                <w:szCs w:val="20"/>
              </w:rPr>
            </w:pPr>
            <w:r>
              <w:rPr>
                <w:rFonts w:ascii="Arial" w:eastAsia="Calibri" w:hAnsi="Arial" w:cs="Arial"/>
                <w:sz w:val="20"/>
                <w:szCs w:val="20"/>
              </w:rPr>
              <w:t>129</w:t>
            </w:r>
          </w:p>
        </w:tc>
      </w:tr>
      <w:tr w:rsidR="009F2659" w:rsidRPr="006C17F0" w:rsidTr="00FD256B">
        <w:tc>
          <w:tcPr>
            <w:tcW w:w="5940" w:type="dxa"/>
            <w:tcMar>
              <w:top w:w="0" w:type="dxa"/>
              <w:left w:w="108" w:type="dxa"/>
              <w:bottom w:w="0" w:type="dxa"/>
              <w:right w:w="108" w:type="dxa"/>
            </w:tcMar>
          </w:tcPr>
          <w:p w:rsidR="009F2659" w:rsidRPr="006C17F0" w:rsidRDefault="009F2659" w:rsidP="00410231">
            <w:pPr>
              <w:pStyle w:val="NormalWeb"/>
              <w:rPr>
                <w:rFonts w:ascii="Arial" w:hAnsi="Arial" w:cs="Arial"/>
                <w:b/>
                <w:bCs/>
                <w:sz w:val="20"/>
                <w:szCs w:val="20"/>
              </w:rPr>
            </w:pPr>
            <w:r w:rsidRPr="006C17F0">
              <w:rPr>
                <w:rFonts w:ascii="Arial" w:hAnsi="Arial" w:cs="Arial"/>
                <w:sz w:val="20"/>
                <w:szCs w:val="20"/>
              </w:rPr>
              <w:t># of modifications to existing p-ANIs</w:t>
            </w:r>
          </w:p>
        </w:tc>
        <w:tc>
          <w:tcPr>
            <w:tcW w:w="1260" w:type="dxa"/>
            <w:tcMar>
              <w:top w:w="0" w:type="dxa"/>
              <w:left w:w="108" w:type="dxa"/>
              <w:bottom w:w="0" w:type="dxa"/>
              <w:right w:w="108" w:type="dxa"/>
            </w:tcMar>
          </w:tcPr>
          <w:p w:rsidR="009F2659" w:rsidRPr="006C17F0" w:rsidRDefault="000257BE" w:rsidP="0004636E">
            <w:pPr>
              <w:jc w:val="right"/>
              <w:rPr>
                <w:rFonts w:ascii="Arial" w:eastAsia="Calibri" w:hAnsi="Arial" w:cs="Arial"/>
                <w:sz w:val="20"/>
                <w:szCs w:val="20"/>
              </w:rPr>
            </w:pPr>
            <w:r>
              <w:rPr>
                <w:rFonts w:ascii="Arial" w:eastAsia="Calibri" w:hAnsi="Arial" w:cs="Arial"/>
                <w:sz w:val="20"/>
                <w:szCs w:val="20"/>
              </w:rPr>
              <w:t>17</w:t>
            </w:r>
          </w:p>
        </w:tc>
      </w:tr>
      <w:tr w:rsidR="009F2659" w:rsidRPr="006C17F0" w:rsidTr="00FD256B">
        <w:tc>
          <w:tcPr>
            <w:tcW w:w="5940" w:type="dxa"/>
            <w:tcMar>
              <w:top w:w="0" w:type="dxa"/>
              <w:left w:w="108" w:type="dxa"/>
              <w:bottom w:w="0" w:type="dxa"/>
              <w:right w:w="108" w:type="dxa"/>
            </w:tcMar>
          </w:tcPr>
          <w:p w:rsidR="009F2659" w:rsidRPr="006C17F0" w:rsidRDefault="009F2659" w:rsidP="00410231">
            <w:pPr>
              <w:pStyle w:val="NormalWeb"/>
              <w:rPr>
                <w:rFonts w:ascii="Arial" w:hAnsi="Arial" w:cs="Arial"/>
                <w:b/>
                <w:bCs/>
                <w:sz w:val="20"/>
                <w:szCs w:val="20"/>
              </w:rPr>
            </w:pPr>
            <w:r w:rsidRPr="006C17F0">
              <w:rPr>
                <w:rFonts w:ascii="Arial" w:hAnsi="Arial" w:cs="Arial"/>
                <w:sz w:val="20"/>
                <w:szCs w:val="20"/>
              </w:rPr>
              <w:t># of p-ANI returns</w:t>
            </w:r>
          </w:p>
        </w:tc>
        <w:tc>
          <w:tcPr>
            <w:tcW w:w="1260" w:type="dxa"/>
            <w:tcMar>
              <w:top w:w="0" w:type="dxa"/>
              <w:left w:w="108" w:type="dxa"/>
              <w:bottom w:w="0" w:type="dxa"/>
              <w:right w:w="108" w:type="dxa"/>
            </w:tcMar>
          </w:tcPr>
          <w:p w:rsidR="009F2659" w:rsidRPr="006C17F0" w:rsidRDefault="000257BE" w:rsidP="0004636E">
            <w:pPr>
              <w:jc w:val="right"/>
              <w:rPr>
                <w:rFonts w:ascii="Arial" w:eastAsia="Calibri" w:hAnsi="Arial" w:cs="Arial"/>
                <w:sz w:val="20"/>
                <w:szCs w:val="20"/>
              </w:rPr>
            </w:pPr>
            <w:r>
              <w:rPr>
                <w:rFonts w:ascii="Arial" w:eastAsia="Calibri" w:hAnsi="Arial" w:cs="Arial"/>
                <w:sz w:val="20"/>
                <w:szCs w:val="20"/>
              </w:rPr>
              <w:t>932</w:t>
            </w:r>
          </w:p>
        </w:tc>
      </w:tr>
      <w:tr w:rsidR="009F2659" w:rsidRPr="006C17F0" w:rsidTr="00FD256B">
        <w:tc>
          <w:tcPr>
            <w:tcW w:w="5940" w:type="dxa"/>
            <w:tcMar>
              <w:top w:w="0" w:type="dxa"/>
              <w:left w:w="108" w:type="dxa"/>
              <w:bottom w:w="0" w:type="dxa"/>
              <w:right w:w="108" w:type="dxa"/>
            </w:tcMar>
          </w:tcPr>
          <w:p w:rsidR="009F2659" w:rsidRPr="006C17F0" w:rsidRDefault="009F2659" w:rsidP="00410231">
            <w:pPr>
              <w:pStyle w:val="NormalWeb"/>
              <w:rPr>
                <w:rFonts w:ascii="Arial" w:hAnsi="Arial" w:cs="Arial"/>
                <w:b/>
                <w:bCs/>
                <w:sz w:val="20"/>
                <w:szCs w:val="20"/>
              </w:rPr>
            </w:pPr>
            <w:r w:rsidRPr="006C17F0">
              <w:rPr>
                <w:rFonts w:ascii="Arial" w:hAnsi="Arial" w:cs="Arial"/>
                <w:sz w:val="20"/>
                <w:szCs w:val="20"/>
              </w:rPr>
              <w:t># of requests to cancel p-ANI return</w:t>
            </w:r>
          </w:p>
        </w:tc>
        <w:tc>
          <w:tcPr>
            <w:tcW w:w="1260" w:type="dxa"/>
            <w:tcMar>
              <w:top w:w="0" w:type="dxa"/>
              <w:left w:w="108" w:type="dxa"/>
              <w:bottom w:w="0" w:type="dxa"/>
              <w:right w:w="108" w:type="dxa"/>
            </w:tcMar>
          </w:tcPr>
          <w:p w:rsidR="009F2659" w:rsidRPr="006C17F0" w:rsidRDefault="000257BE" w:rsidP="0004636E">
            <w:pPr>
              <w:jc w:val="right"/>
              <w:rPr>
                <w:rFonts w:ascii="Arial" w:eastAsia="Calibri" w:hAnsi="Arial" w:cs="Arial"/>
                <w:sz w:val="20"/>
                <w:szCs w:val="20"/>
              </w:rPr>
            </w:pPr>
            <w:r>
              <w:rPr>
                <w:rFonts w:ascii="Arial" w:eastAsia="Calibri" w:hAnsi="Arial" w:cs="Arial"/>
                <w:sz w:val="20"/>
                <w:szCs w:val="20"/>
              </w:rPr>
              <w:t>0</w:t>
            </w:r>
          </w:p>
        </w:tc>
      </w:tr>
      <w:tr w:rsidR="009F2659" w:rsidRPr="006C17F0" w:rsidTr="00FD256B">
        <w:tc>
          <w:tcPr>
            <w:tcW w:w="5940" w:type="dxa"/>
            <w:tcMar>
              <w:top w:w="0" w:type="dxa"/>
              <w:left w:w="108" w:type="dxa"/>
              <w:bottom w:w="0" w:type="dxa"/>
              <w:right w:w="108" w:type="dxa"/>
            </w:tcMar>
          </w:tcPr>
          <w:p w:rsidR="009F2659" w:rsidRPr="006C17F0" w:rsidRDefault="009F2659" w:rsidP="00410231">
            <w:pPr>
              <w:pStyle w:val="NormalWeb"/>
              <w:rPr>
                <w:rFonts w:ascii="Arial" w:hAnsi="Arial" w:cs="Arial"/>
                <w:b/>
                <w:bCs/>
                <w:sz w:val="20"/>
                <w:szCs w:val="20"/>
              </w:rPr>
            </w:pPr>
            <w:r w:rsidRPr="006C17F0">
              <w:rPr>
                <w:rFonts w:ascii="Arial" w:hAnsi="Arial" w:cs="Arial"/>
                <w:sz w:val="20"/>
                <w:szCs w:val="20"/>
              </w:rPr>
              <w:t># of requests denied</w:t>
            </w:r>
          </w:p>
        </w:tc>
        <w:tc>
          <w:tcPr>
            <w:tcW w:w="1260" w:type="dxa"/>
            <w:tcMar>
              <w:top w:w="0" w:type="dxa"/>
              <w:left w:w="108" w:type="dxa"/>
              <w:bottom w:w="0" w:type="dxa"/>
              <w:right w:w="108" w:type="dxa"/>
            </w:tcMar>
          </w:tcPr>
          <w:p w:rsidR="009F2659" w:rsidRPr="006C17F0" w:rsidRDefault="00C87A51" w:rsidP="0004636E">
            <w:pPr>
              <w:jc w:val="right"/>
              <w:rPr>
                <w:rFonts w:ascii="Arial" w:eastAsia="Calibri" w:hAnsi="Arial" w:cs="Arial"/>
                <w:sz w:val="20"/>
                <w:szCs w:val="20"/>
              </w:rPr>
            </w:pPr>
            <w:r>
              <w:rPr>
                <w:rFonts w:ascii="Arial" w:eastAsia="Calibri" w:hAnsi="Arial" w:cs="Arial"/>
                <w:sz w:val="20"/>
                <w:szCs w:val="20"/>
              </w:rPr>
              <w:t>0</w:t>
            </w:r>
          </w:p>
        </w:tc>
      </w:tr>
      <w:tr w:rsidR="00222500" w:rsidRPr="006C17F0" w:rsidTr="00FD256B">
        <w:tc>
          <w:tcPr>
            <w:tcW w:w="5940" w:type="dxa"/>
            <w:tcMar>
              <w:top w:w="0" w:type="dxa"/>
              <w:left w:w="108" w:type="dxa"/>
              <w:bottom w:w="0" w:type="dxa"/>
              <w:right w:w="108" w:type="dxa"/>
            </w:tcMar>
          </w:tcPr>
          <w:p w:rsidR="00222500" w:rsidRPr="006C17F0" w:rsidRDefault="00DB4978" w:rsidP="00410231">
            <w:pPr>
              <w:pStyle w:val="NormalWeb"/>
              <w:rPr>
                <w:rFonts w:ascii="Arial" w:hAnsi="Arial" w:cs="Arial"/>
                <w:sz w:val="20"/>
                <w:szCs w:val="20"/>
              </w:rPr>
            </w:pPr>
            <w:r>
              <w:rPr>
                <w:rFonts w:ascii="Arial" w:hAnsi="Arial" w:cs="Arial"/>
                <w:sz w:val="20"/>
                <w:szCs w:val="20"/>
              </w:rPr>
              <w:t># of requests suspended</w:t>
            </w:r>
          </w:p>
        </w:tc>
        <w:tc>
          <w:tcPr>
            <w:tcW w:w="1260" w:type="dxa"/>
            <w:tcMar>
              <w:top w:w="0" w:type="dxa"/>
              <w:left w:w="108" w:type="dxa"/>
              <w:bottom w:w="0" w:type="dxa"/>
              <w:right w:w="108" w:type="dxa"/>
            </w:tcMar>
          </w:tcPr>
          <w:p w:rsidR="00222500" w:rsidRDefault="00EA14A5" w:rsidP="0004636E">
            <w:pPr>
              <w:jc w:val="right"/>
              <w:rPr>
                <w:rFonts w:ascii="Arial" w:eastAsia="Calibri" w:hAnsi="Arial" w:cs="Arial"/>
                <w:sz w:val="20"/>
                <w:szCs w:val="20"/>
              </w:rPr>
            </w:pPr>
            <w:r>
              <w:rPr>
                <w:rFonts w:ascii="Arial" w:eastAsia="Calibri" w:hAnsi="Arial" w:cs="Arial"/>
                <w:sz w:val="20"/>
                <w:szCs w:val="20"/>
              </w:rPr>
              <w:t>0</w:t>
            </w:r>
          </w:p>
        </w:tc>
      </w:tr>
      <w:tr w:rsidR="009F2659" w:rsidRPr="006C17F0" w:rsidTr="00FD256B">
        <w:tc>
          <w:tcPr>
            <w:tcW w:w="5940" w:type="dxa"/>
            <w:tcMar>
              <w:top w:w="0" w:type="dxa"/>
              <w:left w:w="108" w:type="dxa"/>
              <w:bottom w:w="0" w:type="dxa"/>
              <w:right w:w="108" w:type="dxa"/>
            </w:tcMar>
          </w:tcPr>
          <w:p w:rsidR="009F2659" w:rsidRPr="006C17F0" w:rsidRDefault="009F2659" w:rsidP="00410231">
            <w:pPr>
              <w:pStyle w:val="NormalWeb"/>
              <w:rPr>
                <w:rFonts w:ascii="Arial" w:hAnsi="Arial" w:cs="Arial"/>
                <w:sz w:val="20"/>
                <w:szCs w:val="20"/>
              </w:rPr>
            </w:pPr>
            <w:r w:rsidRPr="006C17F0">
              <w:rPr>
                <w:rFonts w:ascii="Arial" w:hAnsi="Arial" w:cs="Arial"/>
                <w:sz w:val="20"/>
                <w:szCs w:val="20"/>
              </w:rPr>
              <w:t># of requests withdrawn</w:t>
            </w:r>
          </w:p>
        </w:tc>
        <w:tc>
          <w:tcPr>
            <w:tcW w:w="1260" w:type="dxa"/>
            <w:tcMar>
              <w:top w:w="0" w:type="dxa"/>
              <w:left w:w="108" w:type="dxa"/>
              <w:bottom w:w="0" w:type="dxa"/>
              <w:right w:w="108" w:type="dxa"/>
            </w:tcMar>
          </w:tcPr>
          <w:p w:rsidR="009F2659" w:rsidRPr="006C17F0" w:rsidRDefault="000257BE" w:rsidP="007F5551">
            <w:pPr>
              <w:jc w:val="right"/>
              <w:rPr>
                <w:rFonts w:ascii="Arial" w:eastAsia="Calibri" w:hAnsi="Arial" w:cs="Arial"/>
                <w:sz w:val="20"/>
                <w:szCs w:val="20"/>
              </w:rPr>
            </w:pPr>
            <w:r>
              <w:rPr>
                <w:rFonts w:ascii="Arial" w:eastAsia="Calibri" w:hAnsi="Arial" w:cs="Arial"/>
                <w:sz w:val="20"/>
                <w:szCs w:val="20"/>
              </w:rPr>
              <w:t>3</w:t>
            </w:r>
          </w:p>
        </w:tc>
      </w:tr>
    </w:tbl>
    <w:p w:rsidR="009F2659" w:rsidRDefault="009F2659" w:rsidP="004E7715">
      <w:pPr>
        <w:pStyle w:val="ListParagraph"/>
        <w:rPr>
          <w:rFonts w:ascii="Arial" w:hAnsi="Arial" w:cs="Arial"/>
          <w:sz w:val="20"/>
          <w:szCs w:val="20"/>
        </w:rPr>
      </w:pPr>
    </w:p>
    <w:p w:rsidR="00051954" w:rsidRDefault="00051954" w:rsidP="00051954">
      <w:pPr>
        <w:pStyle w:val="ListParagraph"/>
        <w:numPr>
          <w:ilvl w:val="0"/>
          <w:numId w:val="44"/>
        </w:numPr>
        <w:rPr>
          <w:rFonts w:ascii="Arial" w:hAnsi="Arial" w:cs="Arial"/>
          <w:sz w:val="20"/>
          <w:szCs w:val="20"/>
        </w:rPr>
      </w:pPr>
      <w:r>
        <w:rPr>
          <w:rFonts w:ascii="Arial" w:hAnsi="Arial" w:cs="Arial"/>
          <w:sz w:val="20"/>
          <w:szCs w:val="20"/>
        </w:rPr>
        <w:t>The January 2015 Quarterly p-ANI Tip - “Returning p-ANIs”</w:t>
      </w:r>
    </w:p>
    <w:p w:rsidR="00051954" w:rsidRDefault="006C2C7F" w:rsidP="00051954">
      <w:pPr>
        <w:pStyle w:val="ListParagraph"/>
        <w:numPr>
          <w:ilvl w:val="0"/>
          <w:numId w:val="44"/>
        </w:numPr>
        <w:rPr>
          <w:rFonts w:ascii="Arial" w:hAnsi="Arial" w:cs="Arial"/>
          <w:sz w:val="20"/>
          <w:szCs w:val="20"/>
        </w:rPr>
      </w:pPr>
      <w:r>
        <w:rPr>
          <w:rFonts w:ascii="Arial" w:hAnsi="Arial" w:cs="Arial"/>
          <w:sz w:val="20"/>
          <w:szCs w:val="20"/>
        </w:rPr>
        <w:t xml:space="preserve">The </w:t>
      </w:r>
      <w:r w:rsidR="00051954">
        <w:rPr>
          <w:rFonts w:ascii="Arial" w:hAnsi="Arial" w:cs="Arial"/>
          <w:sz w:val="20"/>
          <w:szCs w:val="20"/>
        </w:rPr>
        <w:t>2014 p-ANI Activity and Projected Exhaust Report</w:t>
      </w:r>
      <w:r w:rsidR="0001212C">
        <w:rPr>
          <w:rFonts w:ascii="Arial" w:hAnsi="Arial" w:cs="Arial"/>
          <w:sz w:val="20"/>
          <w:szCs w:val="20"/>
        </w:rPr>
        <w:t xml:space="preserve"> has been posted to the National p-ANI website under Reports</w:t>
      </w:r>
    </w:p>
    <w:p w:rsidR="00E409C8" w:rsidRPr="00B87424" w:rsidRDefault="0070682C" w:rsidP="00B87424">
      <w:pPr>
        <w:tabs>
          <w:tab w:val="num" w:pos="360"/>
        </w:tabs>
        <w:autoSpaceDE w:val="0"/>
        <w:autoSpaceDN w:val="0"/>
        <w:adjustRightInd w:val="0"/>
        <w:ind w:left="360"/>
        <w:rPr>
          <w:rFonts w:ascii="Arial" w:hAnsi="Arial" w:cs="Arial"/>
          <w:sz w:val="20"/>
          <w:szCs w:val="20"/>
        </w:rPr>
      </w:pPr>
      <w:r w:rsidRPr="00B87424">
        <w:rPr>
          <w:rFonts w:ascii="Arial" w:hAnsi="Arial" w:cs="Arial"/>
          <w:sz w:val="20"/>
          <w:szCs w:val="20"/>
        </w:rPr>
        <w:t>.</w:t>
      </w:r>
      <w:r w:rsidR="00880B16" w:rsidRPr="00B87424">
        <w:rPr>
          <w:rFonts w:ascii="Arial" w:hAnsi="Arial" w:cs="Arial"/>
          <w:sz w:val="20"/>
          <w:szCs w:val="20"/>
        </w:rPr>
        <w:t xml:space="preserve">  </w:t>
      </w:r>
      <w:r w:rsidR="002B61CF" w:rsidRPr="00B87424">
        <w:rPr>
          <w:rFonts w:ascii="Arial" w:hAnsi="Arial" w:cs="Arial"/>
          <w:sz w:val="20"/>
          <w:szCs w:val="20"/>
        </w:rPr>
        <w:t xml:space="preserve"> </w:t>
      </w:r>
    </w:p>
    <w:p w:rsidR="00DF795F" w:rsidRPr="006C17F0" w:rsidRDefault="00DF795F" w:rsidP="00625452">
      <w:pPr>
        <w:pStyle w:val="Heading1"/>
        <w:spacing w:before="0" w:after="0"/>
        <w:rPr>
          <w:rFonts w:ascii="Arial" w:hAnsi="Arial" w:cs="Arial"/>
          <w:b w:val="0"/>
          <w:sz w:val="20"/>
          <w:szCs w:val="20"/>
          <w:highlight w:val="yellow"/>
        </w:rPr>
      </w:pPr>
      <w:r w:rsidRPr="006C17F0">
        <w:rPr>
          <w:rFonts w:ascii="Arial" w:hAnsi="Arial" w:cs="Arial"/>
          <w:sz w:val="20"/>
          <w:szCs w:val="20"/>
          <w:u w:val="single"/>
        </w:rPr>
        <w:t>Change Orders</w:t>
      </w:r>
      <w:bookmarkEnd w:id="9"/>
    </w:p>
    <w:p w:rsidR="00051954" w:rsidRDefault="00051954" w:rsidP="00051954">
      <w:pPr>
        <w:pStyle w:val="ListParagraph"/>
        <w:numPr>
          <w:ilvl w:val="0"/>
          <w:numId w:val="46"/>
        </w:numPr>
        <w:rPr>
          <w:rFonts w:ascii="Arial" w:hAnsi="Arial" w:cs="Arial"/>
          <w:sz w:val="20"/>
          <w:szCs w:val="20"/>
        </w:rPr>
      </w:pPr>
      <w:bookmarkStart w:id="11" w:name="_Toc314561457"/>
      <w:r>
        <w:rPr>
          <w:rFonts w:ascii="Arial" w:hAnsi="Arial" w:cs="Arial"/>
          <w:sz w:val="20"/>
          <w:szCs w:val="20"/>
        </w:rPr>
        <w:t>CO #24 Enhancement of the FTP Interface with the Pooling Administration System, completed with Enhanced PAS</w:t>
      </w:r>
      <w:r w:rsidR="0001212C">
        <w:rPr>
          <w:rFonts w:ascii="Arial" w:hAnsi="Arial" w:cs="Arial"/>
          <w:sz w:val="20"/>
          <w:szCs w:val="20"/>
        </w:rPr>
        <w:t xml:space="preserve"> – this change order was implemented with the new PAS implementation in January </w:t>
      </w:r>
      <w:r w:rsidR="006C2C7F">
        <w:rPr>
          <w:rFonts w:ascii="Arial" w:hAnsi="Arial" w:cs="Arial"/>
          <w:sz w:val="20"/>
          <w:szCs w:val="20"/>
        </w:rPr>
        <w:t>2015.</w:t>
      </w:r>
    </w:p>
    <w:p w:rsidR="00051954" w:rsidRDefault="00051954" w:rsidP="00051954">
      <w:pPr>
        <w:pStyle w:val="ListParagraph"/>
        <w:ind w:left="360"/>
        <w:rPr>
          <w:lang w:eastAsia="x-none"/>
        </w:rPr>
      </w:pPr>
    </w:p>
    <w:p w:rsidR="00051954" w:rsidRPr="00812788" w:rsidRDefault="00051954" w:rsidP="00051954">
      <w:pPr>
        <w:pStyle w:val="ListParagraph"/>
        <w:ind w:left="360"/>
        <w:rPr>
          <w:lang w:eastAsia="x-none"/>
        </w:rPr>
      </w:pPr>
    </w:p>
    <w:p w:rsidR="00DF795F" w:rsidRPr="006C17F0" w:rsidRDefault="00DF795F" w:rsidP="009E3A1B">
      <w:pPr>
        <w:pStyle w:val="Heading1"/>
        <w:spacing w:before="0" w:after="0"/>
        <w:rPr>
          <w:rFonts w:ascii="Arial" w:hAnsi="Arial" w:cs="Arial"/>
          <w:sz w:val="20"/>
          <w:szCs w:val="20"/>
          <w:u w:val="single"/>
        </w:rPr>
      </w:pPr>
      <w:r w:rsidRPr="006C17F0">
        <w:rPr>
          <w:rFonts w:ascii="Arial" w:hAnsi="Arial" w:cs="Arial"/>
          <w:sz w:val="20"/>
          <w:szCs w:val="20"/>
          <w:u w:val="single"/>
        </w:rPr>
        <w:lastRenderedPageBreak/>
        <w:t>Pooling Related Activities</w:t>
      </w:r>
      <w:bookmarkEnd w:id="11"/>
      <w:r w:rsidRPr="006C17F0">
        <w:rPr>
          <w:rFonts w:ascii="Arial" w:hAnsi="Arial" w:cs="Arial"/>
          <w:sz w:val="20"/>
          <w:szCs w:val="20"/>
          <w:u w:val="single"/>
        </w:rPr>
        <w:t xml:space="preserve"> </w:t>
      </w:r>
    </w:p>
    <w:p w:rsidR="006234BC" w:rsidRPr="006C17F0" w:rsidRDefault="00A429BB" w:rsidP="00C63FA1">
      <w:pPr>
        <w:numPr>
          <w:ilvl w:val="0"/>
          <w:numId w:val="2"/>
        </w:numPr>
        <w:rPr>
          <w:rFonts w:ascii="Arial" w:hAnsi="Arial" w:cs="Arial"/>
          <w:sz w:val="20"/>
          <w:szCs w:val="20"/>
        </w:rPr>
      </w:pPr>
      <w:r w:rsidRPr="006C17F0">
        <w:rPr>
          <w:rFonts w:ascii="Arial" w:hAnsi="Arial" w:cs="Arial"/>
          <w:sz w:val="20"/>
          <w:szCs w:val="20"/>
        </w:rPr>
        <w:t>Rate center activity:</w:t>
      </w:r>
      <w:r w:rsidR="00932892" w:rsidRPr="006C17F0">
        <w:rPr>
          <w:rFonts w:ascii="Arial" w:hAnsi="Arial" w:cs="Arial"/>
          <w:sz w:val="20"/>
          <w:szCs w:val="20"/>
        </w:rPr>
        <w:t xml:space="preserve"> </w:t>
      </w:r>
    </w:p>
    <w:p w:rsidR="00D244CD" w:rsidRDefault="00D244CD" w:rsidP="00384E6A">
      <w:pPr>
        <w:ind w:left="360"/>
        <w:rPr>
          <w:rFonts w:ascii="Arial" w:hAnsi="Arial" w:cs="Arial"/>
          <w:sz w:val="20"/>
          <w:szCs w:val="20"/>
        </w:rPr>
      </w:pPr>
    </w:p>
    <w:p w:rsidR="009E3A1B" w:rsidRPr="006C17F0" w:rsidRDefault="00283C34" w:rsidP="00384E6A">
      <w:pPr>
        <w:ind w:left="360"/>
        <w:rPr>
          <w:rFonts w:ascii="Arial" w:hAnsi="Arial" w:cs="Arial"/>
          <w:sz w:val="20"/>
          <w:szCs w:val="20"/>
        </w:rPr>
      </w:pPr>
      <w:r>
        <w:rPr>
          <w:rFonts w:ascii="Arial" w:hAnsi="Arial" w:cs="Arial"/>
          <w:sz w:val="20"/>
          <w:szCs w:val="20"/>
        </w:rPr>
        <w:t>December</w:t>
      </w:r>
      <w:r w:rsidR="00B87424">
        <w:rPr>
          <w:rFonts w:ascii="Arial" w:hAnsi="Arial" w:cs="Arial"/>
          <w:sz w:val="20"/>
          <w:szCs w:val="20"/>
        </w:rPr>
        <w:t xml:space="preserve"> </w:t>
      </w:r>
      <w:r w:rsidR="00201DFC">
        <w:rPr>
          <w:rFonts w:ascii="Arial" w:hAnsi="Arial" w:cs="Arial"/>
          <w:sz w:val="20"/>
          <w:szCs w:val="20"/>
        </w:rPr>
        <w:t xml:space="preserve">2014 </w:t>
      </w:r>
      <w:r w:rsidR="007D2F21" w:rsidRPr="006C17F0">
        <w:rPr>
          <w:rFonts w:ascii="Arial" w:hAnsi="Arial" w:cs="Arial"/>
          <w:sz w:val="20"/>
          <w:szCs w:val="20"/>
        </w:rPr>
        <w:t xml:space="preserve">RC/NPA changes: </w:t>
      </w:r>
      <w:r w:rsidR="00EA20FA">
        <w:rPr>
          <w:rFonts w:ascii="Arial" w:hAnsi="Arial" w:cs="Arial"/>
          <w:sz w:val="20"/>
          <w:szCs w:val="20"/>
        </w:rPr>
        <w:t xml:space="preserve"> </w:t>
      </w:r>
      <w:r>
        <w:rPr>
          <w:rFonts w:ascii="Arial" w:hAnsi="Arial" w:cs="Arial"/>
          <w:sz w:val="20"/>
          <w:szCs w:val="20"/>
        </w:rPr>
        <w:t>47</w:t>
      </w:r>
      <w:r w:rsidR="00EA20FA">
        <w:rPr>
          <w:rFonts w:ascii="Arial" w:hAnsi="Arial" w:cs="Arial"/>
          <w:sz w:val="20"/>
          <w:szCs w:val="20"/>
        </w:rPr>
        <w:t xml:space="preserve"> </w:t>
      </w:r>
      <w:r w:rsidR="00D90C02" w:rsidRPr="006C17F0">
        <w:rPr>
          <w:rFonts w:ascii="Arial" w:hAnsi="Arial" w:cs="Arial"/>
          <w:sz w:val="20"/>
          <w:szCs w:val="20"/>
        </w:rPr>
        <w:t>rate centers involved with</w:t>
      </w:r>
      <w:r w:rsidR="0036641D">
        <w:rPr>
          <w:rFonts w:ascii="Arial" w:hAnsi="Arial" w:cs="Arial"/>
          <w:sz w:val="20"/>
          <w:szCs w:val="20"/>
        </w:rPr>
        <w:t xml:space="preserve"> </w:t>
      </w:r>
      <w:r w:rsidR="00C33A6D">
        <w:rPr>
          <w:rFonts w:ascii="Arial" w:hAnsi="Arial" w:cs="Arial"/>
          <w:sz w:val="20"/>
          <w:szCs w:val="20"/>
        </w:rPr>
        <w:t>1</w:t>
      </w:r>
      <w:r>
        <w:rPr>
          <w:rFonts w:ascii="Arial" w:hAnsi="Arial" w:cs="Arial"/>
          <w:sz w:val="20"/>
          <w:szCs w:val="20"/>
        </w:rPr>
        <w:t>5</w:t>
      </w:r>
      <w:r w:rsidR="009F2659" w:rsidRPr="006C17F0">
        <w:rPr>
          <w:rFonts w:ascii="Arial" w:hAnsi="Arial" w:cs="Arial"/>
          <w:sz w:val="20"/>
          <w:szCs w:val="20"/>
        </w:rPr>
        <w:t xml:space="preserve"> NPAs and </w:t>
      </w:r>
      <w:r>
        <w:rPr>
          <w:rFonts w:ascii="Arial" w:hAnsi="Arial" w:cs="Arial"/>
          <w:sz w:val="20"/>
          <w:szCs w:val="20"/>
        </w:rPr>
        <w:t>10</w:t>
      </w:r>
      <w:r w:rsidR="00812788">
        <w:rPr>
          <w:rFonts w:ascii="Arial" w:hAnsi="Arial" w:cs="Arial"/>
          <w:sz w:val="20"/>
          <w:szCs w:val="20"/>
        </w:rPr>
        <w:t xml:space="preserve"> </w:t>
      </w:r>
      <w:r w:rsidR="00D90C02" w:rsidRPr="006C17F0">
        <w:rPr>
          <w:rFonts w:ascii="Arial" w:hAnsi="Arial" w:cs="Arial"/>
          <w:sz w:val="20"/>
          <w:szCs w:val="20"/>
        </w:rPr>
        <w:t>states:</w:t>
      </w:r>
    </w:p>
    <w:p w:rsidR="00D244CD" w:rsidRDefault="00D244CD" w:rsidP="00CD2BEA">
      <w:pPr>
        <w:autoSpaceDE w:val="0"/>
        <w:autoSpaceDN w:val="0"/>
        <w:adjustRightInd w:val="0"/>
        <w:ind w:left="360"/>
      </w:pPr>
    </w:p>
    <w:p w:rsidR="00CD2BEA" w:rsidRDefault="00CD2BEA" w:rsidP="00CD2BEA">
      <w:pPr>
        <w:autoSpaceDE w:val="0"/>
        <w:autoSpaceDN w:val="0"/>
        <w:adjustRightInd w:val="0"/>
        <w:ind w:left="360"/>
      </w:pPr>
      <w:r>
        <w:t>X</w:t>
      </w:r>
      <w:r>
        <w:rPr>
          <w:color w:val="008080"/>
        </w:rPr>
        <w:t xml:space="preserve">   </w:t>
      </w:r>
      <w:r>
        <w:rPr>
          <w:rFonts w:ascii="Wingdings" w:hAnsi="Wingdings" w:cs="Wingdings"/>
        </w:rPr>
        <w:t></w:t>
      </w:r>
      <w:r>
        <w:t xml:space="preserve">   O</w:t>
      </w:r>
      <w:r>
        <w:rPr>
          <w:color w:val="008080"/>
        </w:rPr>
        <w:t xml:space="preserve">     </w:t>
      </w:r>
      <w:r>
        <w:t xml:space="preserve">=   </w:t>
      </w:r>
      <w:r w:rsidR="00283C34">
        <w:t>34</w:t>
      </w:r>
    </w:p>
    <w:p w:rsidR="00CD2BEA" w:rsidRDefault="00CD2BEA" w:rsidP="00CD2BEA">
      <w:pPr>
        <w:autoSpaceDE w:val="0"/>
        <w:autoSpaceDN w:val="0"/>
        <w:adjustRightInd w:val="0"/>
        <w:ind w:left="360"/>
      </w:pPr>
      <w:r>
        <w:t xml:space="preserve">O   </w:t>
      </w:r>
      <w:r>
        <w:rPr>
          <w:rFonts w:ascii="Wingdings" w:hAnsi="Wingdings" w:cs="Wingdings"/>
        </w:rPr>
        <w:t></w:t>
      </w:r>
      <w:r>
        <w:t xml:space="preserve">   </w:t>
      </w:r>
      <w:r w:rsidRPr="00C358F9">
        <w:rPr>
          <w:color w:val="FF0000"/>
        </w:rPr>
        <w:t>M</w:t>
      </w:r>
      <w:r>
        <w:rPr>
          <w:color w:val="FF0000"/>
        </w:rPr>
        <w:t>*</w:t>
      </w:r>
      <w:r>
        <w:rPr>
          <w:color w:val="008080"/>
        </w:rPr>
        <w:t xml:space="preserve">  </w:t>
      </w:r>
      <w:r w:rsidRPr="007E5F46">
        <w:t>=</w:t>
      </w:r>
      <w:r>
        <w:t xml:space="preserve">   </w:t>
      </w:r>
      <w:r w:rsidR="00E20F1B">
        <w:t>0</w:t>
      </w:r>
    </w:p>
    <w:p w:rsidR="00CD2BEA" w:rsidRDefault="00CD2BEA" w:rsidP="00CD2BEA">
      <w:pPr>
        <w:autoSpaceDE w:val="0"/>
        <w:autoSpaceDN w:val="0"/>
        <w:adjustRightInd w:val="0"/>
        <w:ind w:left="360"/>
      </w:pPr>
      <w:r>
        <w:t xml:space="preserve">O   </w:t>
      </w:r>
      <w:r>
        <w:rPr>
          <w:rFonts w:ascii="Wingdings" w:hAnsi="Wingdings" w:cs="Wingdings"/>
        </w:rPr>
        <w:t></w:t>
      </w:r>
      <w:r>
        <w:t xml:space="preserve">   </w:t>
      </w:r>
      <w:r w:rsidRPr="00C358F9">
        <w:rPr>
          <w:color w:val="FF0000"/>
        </w:rPr>
        <w:t>M</w:t>
      </w:r>
      <w:r>
        <w:rPr>
          <w:color w:val="FF0000"/>
        </w:rPr>
        <w:t xml:space="preserve">  </w:t>
      </w:r>
      <w:r>
        <w:rPr>
          <w:color w:val="008080"/>
        </w:rPr>
        <w:t xml:space="preserve">  </w:t>
      </w:r>
      <w:r>
        <w:t xml:space="preserve">=   </w:t>
      </w:r>
      <w:r w:rsidR="00E20F1B">
        <w:t>0</w:t>
      </w:r>
    </w:p>
    <w:p w:rsidR="00CD2BEA" w:rsidRDefault="00CD2BEA" w:rsidP="00CD2BEA">
      <w:pPr>
        <w:autoSpaceDE w:val="0"/>
        <w:autoSpaceDN w:val="0"/>
        <w:adjustRightInd w:val="0"/>
        <w:ind w:left="360"/>
      </w:pPr>
      <w:r>
        <w:t xml:space="preserve">O   </w:t>
      </w:r>
      <w:r>
        <w:rPr>
          <w:rFonts w:ascii="Wingdings" w:hAnsi="Wingdings" w:cs="Wingdings"/>
        </w:rPr>
        <w:t></w:t>
      </w:r>
      <w:r>
        <w:t xml:space="preserve">   </w:t>
      </w:r>
      <w:r w:rsidRPr="00D14B07">
        <w:t>M</w:t>
      </w:r>
      <w:r>
        <w:rPr>
          <w:color w:val="FF0000"/>
        </w:rPr>
        <w:t xml:space="preserve">  </w:t>
      </w:r>
      <w:r>
        <w:rPr>
          <w:color w:val="008080"/>
        </w:rPr>
        <w:t xml:space="preserve">  </w:t>
      </w:r>
      <w:r>
        <w:t xml:space="preserve">=   </w:t>
      </w:r>
      <w:r w:rsidR="0013766A">
        <w:t>0</w:t>
      </w:r>
    </w:p>
    <w:p w:rsidR="00CD2BEA" w:rsidRDefault="00CD2BEA" w:rsidP="00CD2BEA">
      <w:pPr>
        <w:autoSpaceDE w:val="0"/>
        <w:autoSpaceDN w:val="0"/>
        <w:adjustRightInd w:val="0"/>
        <w:ind w:left="360"/>
      </w:pPr>
      <w:r>
        <w:t xml:space="preserve">O   </w:t>
      </w:r>
      <w:r>
        <w:rPr>
          <w:rFonts w:ascii="Wingdings" w:hAnsi="Wingdings" w:cs="Wingdings"/>
        </w:rPr>
        <w:t></w:t>
      </w:r>
      <w:r>
        <w:t xml:space="preserve">   </w:t>
      </w:r>
      <w:r w:rsidRPr="00D14B07">
        <w:t>M</w:t>
      </w:r>
      <w:r>
        <w:t>*</w:t>
      </w:r>
      <w:r>
        <w:rPr>
          <w:color w:val="FF0000"/>
        </w:rPr>
        <w:t xml:space="preserve"> </w:t>
      </w:r>
      <w:r>
        <w:rPr>
          <w:color w:val="008080"/>
        </w:rPr>
        <w:t xml:space="preserve"> </w:t>
      </w:r>
      <w:r>
        <w:t xml:space="preserve">=   </w:t>
      </w:r>
      <w:r w:rsidR="0013766A">
        <w:t>0</w:t>
      </w:r>
    </w:p>
    <w:p w:rsidR="00CD2BEA" w:rsidRDefault="00CD2BEA" w:rsidP="00CD2BEA">
      <w:pPr>
        <w:autoSpaceDE w:val="0"/>
        <w:autoSpaceDN w:val="0"/>
        <w:adjustRightInd w:val="0"/>
        <w:ind w:left="360"/>
      </w:pPr>
      <w:r w:rsidRPr="00C358F9">
        <w:rPr>
          <w:color w:val="FF0000"/>
        </w:rPr>
        <w:t>M*</w:t>
      </w:r>
      <w:r>
        <w:rPr>
          <w:color w:val="FF0000"/>
        </w:rPr>
        <w:t xml:space="preserve"> </w:t>
      </w:r>
      <w:r>
        <w:rPr>
          <w:rFonts w:ascii="Wingdings" w:hAnsi="Wingdings" w:cs="Wingdings"/>
        </w:rPr>
        <w:t></w:t>
      </w:r>
      <w:r>
        <w:t xml:space="preserve">   </w:t>
      </w:r>
      <w:r w:rsidRPr="00C358F9">
        <w:rPr>
          <w:color w:val="FF0000"/>
        </w:rPr>
        <w:t>M</w:t>
      </w:r>
      <w:r>
        <w:rPr>
          <w:color w:val="FF0000"/>
        </w:rPr>
        <w:t xml:space="preserve">    </w:t>
      </w:r>
      <w:r>
        <w:t xml:space="preserve">=   </w:t>
      </w:r>
      <w:r w:rsidR="00283C34">
        <w:t>6</w:t>
      </w:r>
    </w:p>
    <w:p w:rsidR="00CD2BEA" w:rsidRDefault="00CD2BEA" w:rsidP="00CD2BEA">
      <w:pPr>
        <w:autoSpaceDE w:val="0"/>
        <w:autoSpaceDN w:val="0"/>
        <w:adjustRightInd w:val="0"/>
        <w:ind w:left="360"/>
      </w:pPr>
      <w:r>
        <w:t>M*</w:t>
      </w:r>
      <w:r>
        <w:rPr>
          <w:color w:val="FF0000"/>
        </w:rPr>
        <w:t xml:space="preserve"> </w:t>
      </w:r>
      <w:r>
        <w:rPr>
          <w:rFonts w:ascii="Wingdings" w:hAnsi="Wingdings" w:cs="Wingdings"/>
        </w:rPr>
        <w:t></w:t>
      </w:r>
      <w:r>
        <w:t xml:space="preserve">   M    =   </w:t>
      </w:r>
      <w:r w:rsidR="00283C34">
        <w:t>7</w:t>
      </w:r>
    </w:p>
    <w:p w:rsidR="00EF7C74" w:rsidRDefault="00EF7C74" w:rsidP="00CD2BEA">
      <w:pPr>
        <w:autoSpaceDE w:val="0"/>
        <w:autoSpaceDN w:val="0"/>
        <w:adjustRightInd w:val="0"/>
        <w:ind w:left="360"/>
      </w:pPr>
    </w:p>
    <w:p w:rsidR="009B2262" w:rsidRPr="006C17F0" w:rsidRDefault="009B2262" w:rsidP="009B2262">
      <w:pPr>
        <w:autoSpaceDE w:val="0"/>
        <w:autoSpaceDN w:val="0"/>
        <w:adjustRightInd w:val="0"/>
        <w:rPr>
          <w:rFonts w:ascii="Arial" w:hAnsi="Arial" w:cs="Arial"/>
          <w:b/>
          <w:sz w:val="20"/>
          <w:szCs w:val="20"/>
          <w:u w:val="single"/>
        </w:rPr>
      </w:pPr>
      <w:r w:rsidRPr="006C17F0">
        <w:rPr>
          <w:rFonts w:ascii="Arial" w:hAnsi="Arial" w:cs="Arial"/>
          <w:b/>
          <w:sz w:val="20"/>
          <w:szCs w:val="20"/>
          <w:u w:val="single"/>
        </w:rPr>
        <w:t>Meetings:</w:t>
      </w:r>
    </w:p>
    <w:p w:rsidR="009A4855" w:rsidRPr="00C214D7" w:rsidRDefault="00C87A51" w:rsidP="009A4855">
      <w:pPr>
        <w:pStyle w:val="ListParagraph"/>
        <w:numPr>
          <w:ilvl w:val="0"/>
          <w:numId w:val="2"/>
        </w:numPr>
        <w:autoSpaceDE w:val="0"/>
        <w:autoSpaceDN w:val="0"/>
        <w:adjustRightInd w:val="0"/>
        <w:jc w:val="both"/>
        <w:rPr>
          <w:rFonts w:ascii="Arial" w:hAnsi="Arial" w:cs="Arial"/>
          <w:b/>
          <w:sz w:val="20"/>
          <w:szCs w:val="20"/>
          <w:u w:val="single"/>
        </w:rPr>
      </w:pPr>
      <w:r>
        <w:rPr>
          <w:rFonts w:ascii="Arial" w:hAnsi="Arial" w:cs="Arial"/>
          <w:sz w:val="20"/>
          <w:szCs w:val="20"/>
        </w:rPr>
        <w:t xml:space="preserve">There were no NANPA relief meetings in </w:t>
      </w:r>
      <w:r w:rsidR="00283C34">
        <w:rPr>
          <w:rFonts w:ascii="Arial" w:hAnsi="Arial" w:cs="Arial"/>
          <w:sz w:val="20"/>
          <w:szCs w:val="20"/>
        </w:rPr>
        <w:t>December</w:t>
      </w:r>
    </w:p>
    <w:p w:rsidR="00C214D7" w:rsidRPr="00C214D7" w:rsidRDefault="00C214D7" w:rsidP="00C214D7">
      <w:pPr>
        <w:autoSpaceDE w:val="0"/>
        <w:autoSpaceDN w:val="0"/>
        <w:adjustRightInd w:val="0"/>
        <w:jc w:val="both"/>
        <w:rPr>
          <w:rFonts w:ascii="Arial" w:hAnsi="Arial" w:cs="Arial"/>
          <w:b/>
          <w:sz w:val="20"/>
          <w:szCs w:val="20"/>
          <w:u w:val="single"/>
        </w:rPr>
      </w:pPr>
    </w:p>
    <w:p w:rsidR="009B2262" w:rsidRPr="006C17F0" w:rsidRDefault="009B2262" w:rsidP="009B2262">
      <w:pPr>
        <w:autoSpaceDE w:val="0"/>
        <w:autoSpaceDN w:val="0"/>
        <w:adjustRightInd w:val="0"/>
        <w:jc w:val="both"/>
        <w:rPr>
          <w:rFonts w:ascii="Arial" w:hAnsi="Arial" w:cs="Arial"/>
          <w:b/>
          <w:sz w:val="20"/>
          <w:szCs w:val="20"/>
          <w:u w:val="single"/>
        </w:rPr>
      </w:pPr>
      <w:r w:rsidRPr="006C17F0">
        <w:rPr>
          <w:rFonts w:ascii="Arial" w:hAnsi="Arial" w:cs="Arial"/>
          <w:b/>
          <w:sz w:val="20"/>
          <w:szCs w:val="20"/>
          <w:u w:val="single"/>
        </w:rPr>
        <w:t>Activities related to requests for pooling-related data:</w:t>
      </w:r>
    </w:p>
    <w:p w:rsidR="00667AF3" w:rsidRPr="00086F96" w:rsidRDefault="00C87A51" w:rsidP="00E20F1B">
      <w:pPr>
        <w:numPr>
          <w:ilvl w:val="0"/>
          <w:numId w:val="4"/>
        </w:numPr>
        <w:tabs>
          <w:tab w:val="clear" w:pos="1080"/>
          <w:tab w:val="num" w:pos="360"/>
        </w:tabs>
        <w:autoSpaceDE w:val="0"/>
        <w:autoSpaceDN w:val="0"/>
        <w:adjustRightInd w:val="0"/>
        <w:ind w:left="360"/>
        <w:rPr>
          <w:rFonts w:ascii="Arial" w:hAnsi="Arial" w:cs="Arial"/>
          <w:bCs/>
          <w:kern w:val="32"/>
          <w:sz w:val="20"/>
          <w:szCs w:val="20"/>
        </w:rPr>
      </w:pPr>
      <w:r>
        <w:rPr>
          <w:rFonts w:ascii="Arial" w:hAnsi="Arial" w:cs="Arial"/>
          <w:sz w:val="20"/>
          <w:szCs w:val="20"/>
        </w:rPr>
        <w:t xml:space="preserve">NANPA did not request any pooling data in </w:t>
      </w:r>
      <w:r w:rsidR="00283C34">
        <w:rPr>
          <w:rFonts w:ascii="Arial" w:hAnsi="Arial" w:cs="Arial"/>
          <w:sz w:val="20"/>
          <w:szCs w:val="20"/>
        </w:rPr>
        <w:t>December</w:t>
      </w:r>
    </w:p>
    <w:p w:rsidR="00E20F1B" w:rsidRPr="00BA43B4" w:rsidRDefault="00E20F1B" w:rsidP="00E20F1B">
      <w:pPr>
        <w:autoSpaceDE w:val="0"/>
        <w:autoSpaceDN w:val="0"/>
        <w:adjustRightInd w:val="0"/>
        <w:rPr>
          <w:rFonts w:ascii="Arial" w:hAnsi="Arial" w:cs="Arial"/>
          <w:bCs/>
          <w:kern w:val="32"/>
          <w:sz w:val="20"/>
          <w:szCs w:val="20"/>
        </w:rPr>
      </w:pPr>
    </w:p>
    <w:p w:rsidR="00DF795F" w:rsidRPr="006C17F0" w:rsidRDefault="00DF795F" w:rsidP="00AA17F1">
      <w:pPr>
        <w:pStyle w:val="Heading1"/>
        <w:spacing w:before="0" w:after="0"/>
        <w:rPr>
          <w:rFonts w:ascii="Arial" w:hAnsi="Arial" w:cs="Arial"/>
          <w:sz w:val="20"/>
          <w:szCs w:val="20"/>
          <w:u w:val="single"/>
        </w:rPr>
      </w:pPr>
      <w:bookmarkStart w:id="12" w:name="_Toc314561458"/>
      <w:r w:rsidRPr="006C17F0">
        <w:rPr>
          <w:rFonts w:ascii="Arial" w:hAnsi="Arial" w:cs="Arial"/>
          <w:sz w:val="20"/>
          <w:szCs w:val="20"/>
          <w:u w:val="single"/>
        </w:rPr>
        <w:t>Regulatory Update</w:t>
      </w:r>
      <w:bookmarkEnd w:id="12"/>
    </w:p>
    <w:p w:rsidR="00283C34" w:rsidRDefault="00283C34" w:rsidP="00283C34">
      <w:pPr>
        <w:pStyle w:val="ListParagraph"/>
        <w:numPr>
          <w:ilvl w:val="0"/>
          <w:numId w:val="4"/>
        </w:numPr>
        <w:tabs>
          <w:tab w:val="clear" w:pos="1080"/>
        </w:tabs>
        <w:ind w:left="450" w:hanging="450"/>
        <w:rPr>
          <w:rFonts w:ascii="Arial" w:hAnsi="Arial" w:cs="Arial"/>
          <w:bCs/>
          <w:kern w:val="32"/>
          <w:sz w:val="20"/>
          <w:szCs w:val="20"/>
        </w:rPr>
      </w:pPr>
      <w:r>
        <w:rPr>
          <w:rFonts w:ascii="Arial" w:hAnsi="Arial" w:cs="Arial"/>
          <w:bCs/>
          <w:kern w:val="32"/>
          <w:sz w:val="20"/>
          <w:szCs w:val="20"/>
        </w:rPr>
        <w:t>Regulatory secondary contact changes:</w:t>
      </w:r>
    </w:p>
    <w:p w:rsidR="00283C34" w:rsidRDefault="006C2C7F" w:rsidP="00283C34">
      <w:pPr>
        <w:pStyle w:val="ListParagraph"/>
        <w:numPr>
          <w:ilvl w:val="1"/>
          <w:numId w:val="4"/>
        </w:numPr>
        <w:tabs>
          <w:tab w:val="clear" w:pos="2880"/>
          <w:tab w:val="left" w:pos="900"/>
          <w:tab w:val="num" w:pos="1170"/>
        </w:tabs>
        <w:ind w:left="450"/>
        <w:rPr>
          <w:rFonts w:ascii="Arial" w:hAnsi="Arial" w:cs="Arial"/>
          <w:bCs/>
          <w:kern w:val="32"/>
          <w:sz w:val="20"/>
          <w:szCs w:val="20"/>
        </w:rPr>
      </w:pPr>
      <w:r>
        <w:rPr>
          <w:rFonts w:ascii="Arial" w:hAnsi="Arial" w:cs="Arial"/>
          <w:bCs/>
          <w:kern w:val="32"/>
          <w:sz w:val="20"/>
          <w:szCs w:val="20"/>
        </w:rPr>
        <w:t>Louisiana</w:t>
      </w:r>
      <w:r w:rsidR="00283C34">
        <w:rPr>
          <w:rFonts w:ascii="Arial" w:hAnsi="Arial" w:cs="Arial"/>
          <w:bCs/>
          <w:kern w:val="32"/>
          <w:sz w:val="20"/>
          <w:szCs w:val="20"/>
        </w:rPr>
        <w:t xml:space="preserve">:  Don DeWald </w:t>
      </w:r>
      <w:r>
        <w:rPr>
          <w:rFonts w:ascii="Arial" w:hAnsi="Arial" w:cs="Arial"/>
          <w:bCs/>
          <w:kern w:val="32"/>
          <w:sz w:val="20"/>
          <w:szCs w:val="20"/>
        </w:rPr>
        <w:t xml:space="preserve">has </w:t>
      </w:r>
      <w:r w:rsidR="00283C34">
        <w:rPr>
          <w:rFonts w:ascii="Arial" w:hAnsi="Arial" w:cs="Arial"/>
          <w:bCs/>
          <w:kern w:val="32"/>
          <w:sz w:val="20"/>
          <w:szCs w:val="20"/>
        </w:rPr>
        <w:t>replaced Andrew Duczer</w:t>
      </w:r>
    </w:p>
    <w:p w:rsidR="00283C34" w:rsidRDefault="006C2C7F" w:rsidP="00283C34">
      <w:pPr>
        <w:pStyle w:val="ListParagraph"/>
        <w:numPr>
          <w:ilvl w:val="1"/>
          <w:numId w:val="4"/>
        </w:numPr>
        <w:tabs>
          <w:tab w:val="clear" w:pos="2880"/>
          <w:tab w:val="left" w:pos="900"/>
          <w:tab w:val="num" w:pos="1170"/>
        </w:tabs>
        <w:ind w:left="450"/>
        <w:rPr>
          <w:rFonts w:ascii="Arial" w:hAnsi="Arial" w:cs="Arial"/>
          <w:bCs/>
          <w:kern w:val="32"/>
          <w:sz w:val="20"/>
          <w:szCs w:val="20"/>
        </w:rPr>
      </w:pPr>
      <w:r>
        <w:rPr>
          <w:rFonts w:ascii="Arial" w:hAnsi="Arial" w:cs="Arial"/>
          <w:bCs/>
          <w:kern w:val="32"/>
          <w:sz w:val="20"/>
          <w:szCs w:val="20"/>
        </w:rPr>
        <w:t>Indiana</w:t>
      </w:r>
      <w:r w:rsidR="00283C34">
        <w:rPr>
          <w:rFonts w:ascii="Arial" w:hAnsi="Arial" w:cs="Arial"/>
          <w:bCs/>
          <w:kern w:val="32"/>
          <w:sz w:val="20"/>
          <w:szCs w:val="20"/>
        </w:rPr>
        <w:t xml:space="preserve">:  Kimberly Layton </w:t>
      </w:r>
      <w:r>
        <w:rPr>
          <w:rFonts w:ascii="Arial" w:hAnsi="Arial" w:cs="Arial"/>
          <w:bCs/>
          <w:kern w:val="32"/>
          <w:sz w:val="20"/>
          <w:szCs w:val="20"/>
        </w:rPr>
        <w:t xml:space="preserve">has </w:t>
      </w:r>
      <w:r w:rsidR="00283C34">
        <w:rPr>
          <w:rFonts w:ascii="Arial" w:hAnsi="Arial" w:cs="Arial"/>
          <w:bCs/>
          <w:kern w:val="32"/>
          <w:sz w:val="20"/>
          <w:szCs w:val="20"/>
        </w:rPr>
        <w:t>replaced Kevin Sosbe</w:t>
      </w:r>
    </w:p>
    <w:p w:rsidR="00283C34" w:rsidRPr="00283C34" w:rsidRDefault="006C2C7F" w:rsidP="00816F96">
      <w:pPr>
        <w:pStyle w:val="ListParagraph"/>
        <w:numPr>
          <w:ilvl w:val="0"/>
          <w:numId w:val="4"/>
        </w:numPr>
        <w:tabs>
          <w:tab w:val="clear" w:pos="1080"/>
          <w:tab w:val="num" w:pos="720"/>
          <w:tab w:val="left" w:pos="900"/>
        </w:tabs>
        <w:ind w:left="450" w:hanging="450"/>
        <w:rPr>
          <w:rFonts w:ascii="Arial" w:hAnsi="Arial" w:cs="Arial"/>
          <w:bCs/>
          <w:kern w:val="32"/>
          <w:sz w:val="20"/>
          <w:szCs w:val="20"/>
        </w:rPr>
      </w:pPr>
      <w:r>
        <w:rPr>
          <w:rFonts w:ascii="Arial" w:hAnsi="Arial" w:cs="Arial"/>
          <w:bCs/>
          <w:kern w:val="32"/>
          <w:sz w:val="20"/>
          <w:szCs w:val="20"/>
        </w:rPr>
        <w:t>The j</w:t>
      </w:r>
      <w:r w:rsidR="00816F96">
        <w:rPr>
          <w:rFonts w:ascii="Arial" w:hAnsi="Arial" w:cs="Arial"/>
          <w:bCs/>
          <w:kern w:val="32"/>
          <w:sz w:val="20"/>
          <w:szCs w:val="20"/>
        </w:rPr>
        <w:t>oint NANPA/PA state cal</w:t>
      </w:r>
      <w:r>
        <w:rPr>
          <w:rFonts w:ascii="Arial" w:hAnsi="Arial" w:cs="Arial"/>
          <w:bCs/>
          <w:kern w:val="32"/>
          <w:sz w:val="20"/>
          <w:szCs w:val="20"/>
        </w:rPr>
        <w:t xml:space="preserve">ls were </w:t>
      </w:r>
      <w:r w:rsidR="00816F96">
        <w:rPr>
          <w:rFonts w:ascii="Arial" w:hAnsi="Arial" w:cs="Arial"/>
          <w:bCs/>
          <w:kern w:val="32"/>
          <w:sz w:val="20"/>
          <w:szCs w:val="20"/>
        </w:rPr>
        <w:t>held on 12/18/14</w:t>
      </w:r>
      <w:r>
        <w:rPr>
          <w:rFonts w:ascii="Arial" w:hAnsi="Arial" w:cs="Arial"/>
          <w:bCs/>
          <w:kern w:val="32"/>
          <w:sz w:val="20"/>
          <w:szCs w:val="20"/>
        </w:rPr>
        <w:t>.  Attendance was lighter than usual with a total of 16 for both calls.</w:t>
      </w:r>
      <w:r w:rsidR="0001212C">
        <w:rPr>
          <w:rFonts w:ascii="Arial" w:hAnsi="Arial" w:cs="Arial"/>
          <w:bCs/>
          <w:kern w:val="32"/>
          <w:sz w:val="20"/>
          <w:szCs w:val="20"/>
        </w:rPr>
        <w:t xml:space="preserve"> There were no major issues raised by the state</w:t>
      </w:r>
      <w:r>
        <w:rPr>
          <w:rFonts w:ascii="Arial" w:hAnsi="Arial" w:cs="Arial"/>
          <w:bCs/>
          <w:kern w:val="32"/>
          <w:sz w:val="20"/>
          <w:szCs w:val="20"/>
        </w:rPr>
        <w:t>s.</w:t>
      </w:r>
    </w:p>
    <w:p w:rsidR="00E11D4F" w:rsidRPr="002B61CF" w:rsidRDefault="00E11D4F" w:rsidP="002B61CF">
      <w:pPr>
        <w:pStyle w:val="ListParagraph"/>
        <w:ind w:left="360"/>
        <w:rPr>
          <w:rFonts w:ascii="Arial" w:hAnsi="Arial" w:cs="Arial"/>
          <w:b/>
          <w:bCs/>
          <w:kern w:val="32"/>
          <w:sz w:val="20"/>
          <w:szCs w:val="20"/>
          <w:u w:val="single"/>
        </w:rPr>
      </w:pPr>
    </w:p>
    <w:p w:rsidR="0048631C" w:rsidRPr="006C17F0" w:rsidRDefault="00DF795F" w:rsidP="00E20F1B">
      <w:pPr>
        <w:rPr>
          <w:rFonts w:ascii="Arial" w:hAnsi="Arial" w:cs="Arial"/>
          <w:b/>
          <w:bCs/>
          <w:kern w:val="32"/>
          <w:sz w:val="20"/>
          <w:szCs w:val="20"/>
          <w:u w:val="single"/>
        </w:rPr>
      </w:pPr>
      <w:r w:rsidRPr="006C17F0">
        <w:rPr>
          <w:rFonts w:ascii="Arial" w:hAnsi="Arial" w:cs="Arial"/>
          <w:b/>
          <w:bCs/>
          <w:kern w:val="32"/>
          <w:sz w:val="20"/>
          <w:szCs w:val="20"/>
          <w:u w:val="single"/>
        </w:rPr>
        <w:t>Customer Focus</w:t>
      </w:r>
    </w:p>
    <w:p w:rsidR="000C5A67" w:rsidRDefault="000C5A67" w:rsidP="000C5A67">
      <w:pPr>
        <w:ind w:left="360"/>
        <w:rPr>
          <w:rFonts w:ascii="Arial" w:hAnsi="Arial" w:cs="Arial"/>
          <w:b/>
          <w:bCs/>
          <w:kern w:val="32"/>
          <w:sz w:val="20"/>
          <w:szCs w:val="20"/>
        </w:rPr>
      </w:pPr>
    </w:p>
    <w:p w:rsidR="000C5A67" w:rsidRPr="006C17F0" w:rsidRDefault="000C5A67" w:rsidP="00385E1C">
      <w:pPr>
        <w:numPr>
          <w:ilvl w:val="1"/>
          <w:numId w:val="2"/>
        </w:numPr>
        <w:rPr>
          <w:rFonts w:ascii="Arial" w:hAnsi="Arial" w:cs="Arial"/>
          <w:b/>
          <w:bCs/>
          <w:kern w:val="32"/>
          <w:sz w:val="20"/>
          <w:szCs w:val="20"/>
        </w:rPr>
      </w:pPr>
      <w:r w:rsidRPr="006C17F0">
        <w:rPr>
          <w:rFonts w:ascii="Arial" w:hAnsi="Arial" w:cs="Arial"/>
          <w:b/>
          <w:bCs/>
          <w:kern w:val="32"/>
          <w:sz w:val="20"/>
          <w:szCs w:val="20"/>
        </w:rPr>
        <w:t>p-ANI</w:t>
      </w:r>
    </w:p>
    <w:p w:rsidR="000C5A67" w:rsidRPr="00596CA9" w:rsidRDefault="000C5A67" w:rsidP="000C5A67">
      <w:pPr>
        <w:rPr>
          <w:rFonts w:ascii="Arial" w:hAnsi="Arial" w:cs="Arial"/>
          <w:b/>
          <w:bCs/>
          <w:color w:val="000000"/>
          <w:kern w:val="32"/>
          <w:sz w:val="20"/>
          <w:szCs w:val="20"/>
        </w:rPr>
      </w:pPr>
    </w:p>
    <w:tbl>
      <w:tblPr>
        <w:tblW w:w="8744" w:type="dxa"/>
        <w:tblInd w:w="94" w:type="dxa"/>
        <w:tblLook w:val="04A0" w:firstRow="1" w:lastRow="0" w:firstColumn="1" w:lastColumn="0" w:noHBand="0" w:noVBand="1"/>
      </w:tblPr>
      <w:tblGrid>
        <w:gridCol w:w="3974"/>
        <w:gridCol w:w="4770"/>
      </w:tblGrid>
      <w:tr w:rsidR="00E0150D" w:rsidTr="0036402B">
        <w:trPr>
          <w:trHeight w:val="300"/>
        </w:trPr>
        <w:tc>
          <w:tcPr>
            <w:tcW w:w="3974" w:type="dxa"/>
            <w:tcBorders>
              <w:top w:val="single" w:sz="4" w:space="0" w:color="auto"/>
              <w:left w:val="single" w:sz="4" w:space="0" w:color="auto"/>
              <w:bottom w:val="nil"/>
              <w:right w:val="single" w:sz="4" w:space="0" w:color="auto"/>
            </w:tcBorders>
            <w:shd w:val="clear" w:color="auto" w:fill="auto"/>
            <w:hideMark/>
          </w:tcPr>
          <w:p w:rsidR="00E0150D" w:rsidRPr="00E0150D" w:rsidRDefault="00E0150D" w:rsidP="00A466E0">
            <w:pPr>
              <w:rPr>
                <w:rFonts w:ascii="Arial" w:hAnsi="Arial" w:cs="Arial"/>
                <w:b/>
                <w:bCs/>
                <w:kern w:val="32"/>
                <w:sz w:val="20"/>
                <w:szCs w:val="20"/>
              </w:rPr>
            </w:pPr>
            <w:r w:rsidRPr="00E0150D">
              <w:rPr>
                <w:rFonts w:ascii="Arial" w:hAnsi="Arial" w:cs="Arial"/>
                <w:b/>
                <w:bCs/>
                <w:kern w:val="32"/>
                <w:sz w:val="20"/>
                <w:szCs w:val="20"/>
              </w:rPr>
              <w:t>Request</w:t>
            </w:r>
          </w:p>
        </w:tc>
        <w:tc>
          <w:tcPr>
            <w:tcW w:w="4770" w:type="dxa"/>
            <w:tcBorders>
              <w:top w:val="single" w:sz="4" w:space="0" w:color="auto"/>
              <w:left w:val="nil"/>
              <w:bottom w:val="nil"/>
              <w:right w:val="single" w:sz="4" w:space="0" w:color="auto"/>
            </w:tcBorders>
            <w:shd w:val="clear" w:color="auto" w:fill="auto"/>
            <w:hideMark/>
          </w:tcPr>
          <w:p w:rsidR="00E0150D" w:rsidRPr="00E0150D" w:rsidRDefault="00E0150D" w:rsidP="00A466E0">
            <w:pPr>
              <w:rPr>
                <w:rFonts w:ascii="Arial" w:hAnsi="Arial" w:cs="Arial"/>
                <w:b/>
                <w:bCs/>
                <w:kern w:val="32"/>
                <w:sz w:val="20"/>
                <w:szCs w:val="20"/>
              </w:rPr>
            </w:pPr>
            <w:r w:rsidRPr="00E0150D">
              <w:rPr>
                <w:rFonts w:ascii="Arial" w:hAnsi="Arial" w:cs="Arial"/>
                <w:b/>
                <w:bCs/>
                <w:kern w:val="32"/>
                <w:sz w:val="20"/>
                <w:szCs w:val="20"/>
              </w:rPr>
              <w:t>Action</w:t>
            </w:r>
          </w:p>
        </w:tc>
      </w:tr>
      <w:tr w:rsidR="00C214D7" w:rsidRPr="00E20F1B"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C214D7" w:rsidRPr="00C214D7" w:rsidRDefault="00C214D7" w:rsidP="00EA79E0">
            <w:pPr>
              <w:rPr>
                <w:rFonts w:ascii="Arial" w:hAnsi="Arial" w:cs="Arial"/>
                <w:sz w:val="20"/>
                <w:szCs w:val="20"/>
              </w:rPr>
            </w:pPr>
            <w:r w:rsidRPr="00C214D7">
              <w:rPr>
                <w:rFonts w:ascii="Arial" w:hAnsi="Arial" w:cs="Arial"/>
                <w:sz w:val="20"/>
                <w:szCs w:val="20"/>
              </w:rPr>
              <w:t>Ongoing: Receive requests with either no supporting documentation or incorrect supporting documentation.</w:t>
            </w:r>
          </w:p>
        </w:tc>
        <w:tc>
          <w:tcPr>
            <w:tcW w:w="4770" w:type="dxa"/>
            <w:tcBorders>
              <w:top w:val="single" w:sz="4" w:space="0" w:color="auto"/>
              <w:left w:val="nil"/>
              <w:bottom w:val="single" w:sz="4" w:space="0" w:color="auto"/>
              <w:right w:val="single" w:sz="4" w:space="0" w:color="auto"/>
            </w:tcBorders>
            <w:shd w:val="clear" w:color="auto" w:fill="auto"/>
            <w:vAlign w:val="center"/>
          </w:tcPr>
          <w:p w:rsidR="00C214D7" w:rsidRPr="00C214D7" w:rsidRDefault="00C214D7" w:rsidP="00EA79E0">
            <w:pPr>
              <w:rPr>
                <w:rFonts w:ascii="Arial" w:hAnsi="Arial" w:cs="Arial"/>
                <w:sz w:val="20"/>
                <w:szCs w:val="20"/>
              </w:rPr>
            </w:pPr>
            <w:r w:rsidRPr="00C214D7">
              <w:rPr>
                <w:rFonts w:ascii="Arial" w:hAnsi="Arial" w:cs="Arial"/>
                <w:sz w:val="20"/>
                <w:szCs w:val="20"/>
              </w:rPr>
              <w:t>Ongoing: Send courtesy email to applicant requesting documentation or correct documentation.</w:t>
            </w:r>
          </w:p>
        </w:tc>
      </w:tr>
      <w:tr w:rsidR="00C214D7" w:rsidRPr="00E20F1B"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4D7" w:rsidRPr="00C214D7" w:rsidRDefault="00C214D7" w:rsidP="00EA79E0">
            <w:pPr>
              <w:rPr>
                <w:rFonts w:ascii="Arial" w:hAnsi="Arial" w:cs="Arial"/>
                <w:sz w:val="20"/>
                <w:szCs w:val="20"/>
              </w:rPr>
            </w:pPr>
            <w:r w:rsidRPr="00C214D7">
              <w:rPr>
                <w:rFonts w:ascii="Arial" w:hAnsi="Arial" w:cs="Arial"/>
                <w:sz w:val="20"/>
                <w:szCs w:val="20"/>
              </w:rPr>
              <w:t>Ongoing: In certain areas, it was requested that the RNA continue to assign 211 for VoIP and 511 for wireless.</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C214D7" w:rsidRPr="00C214D7" w:rsidRDefault="00C214D7" w:rsidP="00EA79E0">
            <w:pPr>
              <w:rPr>
                <w:rFonts w:ascii="Arial" w:hAnsi="Arial" w:cs="Arial"/>
                <w:sz w:val="20"/>
                <w:szCs w:val="20"/>
              </w:rPr>
            </w:pPr>
            <w:r w:rsidRPr="00C214D7">
              <w:rPr>
                <w:rFonts w:ascii="Arial" w:hAnsi="Arial" w:cs="Arial"/>
                <w:sz w:val="20"/>
                <w:szCs w:val="20"/>
              </w:rPr>
              <w:t xml:space="preserve">Ongoing: The RNA will continue to assign in that manner in an NPA until either the 211 or 511 NXX is depleted or if a carrier has requested a specific assignment preference. </w:t>
            </w:r>
          </w:p>
        </w:tc>
      </w:tr>
      <w:tr w:rsidR="00F43DED" w:rsidRPr="00E20F1B"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43DED" w:rsidRPr="00F43DED" w:rsidRDefault="00F43DED" w:rsidP="00F43DED">
            <w:pPr>
              <w:rPr>
                <w:rFonts w:ascii="Arial" w:hAnsi="Arial" w:cs="Arial"/>
                <w:sz w:val="20"/>
                <w:szCs w:val="20"/>
              </w:rPr>
            </w:pPr>
            <w:r w:rsidRPr="00F43DED">
              <w:rPr>
                <w:rFonts w:ascii="Arial" w:hAnsi="Arial" w:cs="Arial"/>
                <w:sz w:val="20"/>
                <w:szCs w:val="20"/>
              </w:rPr>
              <w:t xml:space="preserve">Received a request from a SP to verify ownership of a dialable p-ANI. </w:t>
            </w:r>
          </w:p>
        </w:tc>
        <w:tc>
          <w:tcPr>
            <w:tcW w:w="4770" w:type="dxa"/>
            <w:tcBorders>
              <w:top w:val="single" w:sz="4" w:space="0" w:color="auto"/>
              <w:left w:val="nil"/>
              <w:bottom w:val="single" w:sz="4" w:space="0" w:color="auto"/>
              <w:right w:val="single" w:sz="4" w:space="0" w:color="auto"/>
            </w:tcBorders>
            <w:shd w:val="clear" w:color="auto" w:fill="auto"/>
            <w:vAlign w:val="center"/>
          </w:tcPr>
          <w:p w:rsidR="00F43DED" w:rsidRPr="00F43DED" w:rsidRDefault="00F43DED" w:rsidP="00F43DED">
            <w:pPr>
              <w:rPr>
                <w:rFonts w:ascii="Arial" w:hAnsi="Arial" w:cs="Arial"/>
                <w:sz w:val="20"/>
                <w:szCs w:val="20"/>
              </w:rPr>
            </w:pPr>
            <w:r w:rsidRPr="00F43DED">
              <w:rPr>
                <w:rFonts w:ascii="Arial" w:hAnsi="Arial" w:cs="Arial"/>
                <w:sz w:val="20"/>
                <w:szCs w:val="20"/>
              </w:rPr>
              <w:t xml:space="preserve">Researched and provided the requested information to the SP. </w:t>
            </w:r>
          </w:p>
        </w:tc>
      </w:tr>
      <w:tr w:rsidR="00F43DED" w:rsidRPr="00E20F1B"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43DED" w:rsidRPr="00F43DED" w:rsidRDefault="00F43DED" w:rsidP="00F43DED">
            <w:pPr>
              <w:rPr>
                <w:rFonts w:ascii="Arial" w:hAnsi="Arial" w:cs="Arial"/>
                <w:sz w:val="20"/>
                <w:szCs w:val="20"/>
              </w:rPr>
            </w:pPr>
            <w:r w:rsidRPr="00F43DED">
              <w:rPr>
                <w:rFonts w:ascii="Arial" w:hAnsi="Arial" w:cs="Arial"/>
                <w:sz w:val="20"/>
                <w:szCs w:val="20"/>
              </w:rPr>
              <w:t>Received a request from a 911 SSP regarding the process on registering their 911 support team.</w:t>
            </w:r>
          </w:p>
        </w:tc>
        <w:tc>
          <w:tcPr>
            <w:tcW w:w="4770" w:type="dxa"/>
            <w:tcBorders>
              <w:top w:val="single" w:sz="4" w:space="0" w:color="auto"/>
              <w:left w:val="nil"/>
              <w:bottom w:val="single" w:sz="4" w:space="0" w:color="auto"/>
              <w:right w:val="single" w:sz="4" w:space="0" w:color="auto"/>
            </w:tcBorders>
            <w:shd w:val="clear" w:color="auto" w:fill="auto"/>
            <w:vAlign w:val="center"/>
          </w:tcPr>
          <w:p w:rsidR="00F43DED" w:rsidRPr="00F43DED" w:rsidRDefault="00F43DED" w:rsidP="00F43DED">
            <w:pPr>
              <w:rPr>
                <w:rFonts w:ascii="Arial" w:hAnsi="Arial" w:cs="Arial"/>
                <w:sz w:val="20"/>
                <w:szCs w:val="20"/>
              </w:rPr>
            </w:pPr>
            <w:r w:rsidRPr="00F43DED">
              <w:rPr>
                <w:rFonts w:ascii="Arial" w:hAnsi="Arial" w:cs="Arial"/>
                <w:sz w:val="20"/>
                <w:szCs w:val="20"/>
              </w:rPr>
              <w:t xml:space="preserve">Provided the process and worked with them on setting up each of their users. </w:t>
            </w:r>
          </w:p>
        </w:tc>
      </w:tr>
    </w:tbl>
    <w:p w:rsidR="003D5B03" w:rsidRDefault="003D5B03" w:rsidP="009E04FE">
      <w:pPr>
        <w:rPr>
          <w:rFonts w:ascii="Arial" w:hAnsi="Arial" w:cs="Arial"/>
          <w:b/>
          <w:bCs/>
          <w:kern w:val="32"/>
          <w:sz w:val="20"/>
          <w:szCs w:val="20"/>
        </w:rPr>
      </w:pPr>
    </w:p>
    <w:p w:rsidR="00CE3929" w:rsidRDefault="00CE3929" w:rsidP="004B2FFF">
      <w:pPr>
        <w:ind w:left="1080"/>
        <w:rPr>
          <w:rFonts w:ascii="Arial" w:hAnsi="Arial" w:cs="Arial"/>
          <w:b/>
          <w:bCs/>
          <w:kern w:val="32"/>
          <w:sz w:val="20"/>
          <w:szCs w:val="20"/>
        </w:rPr>
      </w:pPr>
    </w:p>
    <w:p w:rsidR="000C5A67" w:rsidRPr="006C17F0" w:rsidRDefault="00385E1C" w:rsidP="000C5A67">
      <w:pPr>
        <w:numPr>
          <w:ilvl w:val="1"/>
          <w:numId w:val="2"/>
        </w:numPr>
        <w:rPr>
          <w:rFonts w:ascii="Arial" w:hAnsi="Arial" w:cs="Arial"/>
          <w:b/>
          <w:bCs/>
          <w:kern w:val="32"/>
          <w:sz w:val="20"/>
          <w:szCs w:val="20"/>
        </w:rPr>
      </w:pPr>
      <w:r w:rsidRPr="006C17F0">
        <w:rPr>
          <w:rFonts w:ascii="Arial" w:hAnsi="Arial" w:cs="Arial"/>
          <w:b/>
          <w:bCs/>
          <w:kern w:val="32"/>
          <w:sz w:val="20"/>
          <w:szCs w:val="20"/>
        </w:rPr>
        <w:t>P</w:t>
      </w:r>
      <w:r w:rsidR="00967616">
        <w:rPr>
          <w:rFonts w:ascii="Arial" w:hAnsi="Arial" w:cs="Arial"/>
          <w:b/>
          <w:bCs/>
          <w:kern w:val="32"/>
          <w:sz w:val="20"/>
          <w:szCs w:val="20"/>
        </w:rPr>
        <w:t>ooling</w:t>
      </w:r>
    </w:p>
    <w:p w:rsidR="000C5A67" w:rsidRPr="006C17F0" w:rsidRDefault="000C5A67" w:rsidP="000C5A67">
      <w:pPr>
        <w:rPr>
          <w:rFonts w:ascii="Arial" w:hAnsi="Arial" w:cs="Arial"/>
          <w:b/>
          <w:bCs/>
          <w:color w:val="000000"/>
          <w:kern w:val="32"/>
          <w:sz w:val="20"/>
          <w:szCs w:val="20"/>
        </w:rPr>
      </w:pPr>
    </w:p>
    <w:tbl>
      <w:tblPr>
        <w:tblW w:w="8744" w:type="dxa"/>
        <w:tblInd w:w="94" w:type="dxa"/>
        <w:tblLook w:val="04A0" w:firstRow="1" w:lastRow="0" w:firstColumn="1" w:lastColumn="0" w:noHBand="0" w:noVBand="1"/>
      </w:tblPr>
      <w:tblGrid>
        <w:gridCol w:w="3974"/>
        <w:gridCol w:w="4770"/>
      </w:tblGrid>
      <w:tr w:rsidR="00E0150D" w:rsidTr="00811ABE">
        <w:trPr>
          <w:trHeight w:val="300"/>
        </w:trPr>
        <w:tc>
          <w:tcPr>
            <w:tcW w:w="3974" w:type="dxa"/>
            <w:tcBorders>
              <w:top w:val="single" w:sz="4" w:space="0" w:color="auto"/>
              <w:left w:val="single" w:sz="4" w:space="0" w:color="auto"/>
              <w:bottom w:val="nil"/>
              <w:right w:val="single" w:sz="4" w:space="0" w:color="auto"/>
            </w:tcBorders>
            <w:shd w:val="clear" w:color="auto" w:fill="auto"/>
            <w:hideMark/>
          </w:tcPr>
          <w:p w:rsidR="00E0150D" w:rsidRPr="00E0150D" w:rsidRDefault="00E0150D" w:rsidP="00E0150D">
            <w:pPr>
              <w:rPr>
                <w:rFonts w:ascii="Arial" w:hAnsi="Arial" w:cs="Arial"/>
                <w:b/>
                <w:bCs/>
                <w:kern w:val="32"/>
                <w:sz w:val="20"/>
                <w:szCs w:val="20"/>
              </w:rPr>
            </w:pPr>
            <w:r w:rsidRPr="00E0150D">
              <w:rPr>
                <w:rFonts w:ascii="Arial" w:hAnsi="Arial" w:cs="Arial"/>
                <w:b/>
                <w:bCs/>
                <w:kern w:val="32"/>
                <w:sz w:val="20"/>
                <w:szCs w:val="20"/>
              </w:rPr>
              <w:t>Request</w:t>
            </w:r>
          </w:p>
        </w:tc>
        <w:tc>
          <w:tcPr>
            <w:tcW w:w="4770" w:type="dxa"/>
            <w:tcBorders>
              <w:top w:val="single" w:sz="4" w:space="0" w:color="auto"/>
              <w:left w:val="nil"/>
              <w:bottom w:val="nil"/>
              <w:right w:val="single" w:sz="4" w:space="0" w:color="auto"/>
            </w:tcBorders>
            <w:shd w:val="clear" w:color="auto" w:fill="auto"/>
            <w:hideMark/>
          </w:tcPr>
          <w:p w:rsidR="00E0150D" w:rsidRPr="00E0150D" w:rsidRDefault="00E0150D" w:rsidP="00E0150D">
            <w:pPr>
              <w:rPr>
                <w:rFonts w:ascii="Arial" w:hAnsi="Arial" w:cs="Arial"/>
                <w:b/>
                <w:bCs/>
                <w:kern w:val="32"/>
                <w:sz w:val="20"/>
                <w:szCs w:val="20"/>
              </w:rPr>
            </w:pPr>
            <w:r w:rsidRPr="00E0150D">
              <w:rPr>
                <w:rFonts w:ascii="Arial" w:hAnsi="Arial" w:cs="Arial"/>
                <w:b/>
                <w:bCs/>
                <w:kern w:val="32"/>
                <w:sz w:val="20"/>
                <w:szCs w:val="20"/>
              </w:rPr>
              <w:t>Action</w:t>
            </w:r>
          </w:p>
        </w:tc>
      </w:tr>
      <w:tr w:rsidR="00F43DED" w:rsidRPr="00872E20" w:rsidTr="0045251B">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43DED" w:rsidRPr="00F43DED" w:rsidRDefault="00F43DED" w:rsidP="00F43DED">
            <w:pPr>
              <w:rPr>
                <w:rFonts w:ascii="Arial" w:hAnsi="Arial" w:cs="Arial"/>
                <w:sz w:val="20"/>
                <w:szCs w:val="20"/>
              </w:rPr>
            </w:pPr>
            <w:r w:rsidRPr="00F43DED">
              <w:rPr>
                <w:rFonts w:ascii="Arial" w:hAnsi="Arial" w:cs="Arial"/>
                <w:sz w:val="20"/>
                <w:szCs w:val="20"/>
              </w:rPr>
              <w:t>An SP was having trouble providing proper state authorization for an initial request.</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F43DED" w:rsidRPr="00F43DED" w:rsidRDefault="00F43DED" w:rsidP="00F43DED">
            <w:pPr>
              <w:rPr>
                <w:rFonts w:ascii="Arial" w:hAnsi="Arial" w:cs="Arial"/>
                <w:sz w:val="20"/>
                <w:szCs w:val="20"/>
              </w:rPr>
            </w:pPr>
          </w:p>
          <w:p w:rsidR="00F43DED" w:rsidRPr="00F43DED" w:rsidRDefault="00F43DED" w:rsidP="00F43DED">
            <w:pPr>
              <w:rPr>
                <w:rFonts w:ascii="Arial" w:hAnsi="Arial" w:cs="Arial"/>
                <w:sz w:val="20"/>
                <w:szCs w:val="20"/>
              </w:rPr>
            </w:pPr>
            <w:r w:rsidRPr="00F43DED">
              <w:rPr>
                <w:rFonts w:ascii="Arial" w:hAnsi="Arial" w:cs="Arial"/>
                <w:sz w:val="20"/>
                <w:szCs w:val="20"/>
              </w:rPr>
              <w:t>Due to the unusual and complicated circumstance, we assisted the SP by conducting extensive research on the certification on the commission website and ultimately contacting the commission staff person to obtain verification of the SP’s authorization.</w:t>
            </w:r>
          </w:p>
          <w:p w:rsidR="00F43DED" w:rsidRPr="00F43DED" w:rsidRDefault="00F43DED" w:rsidP="00F43DED">
            <w:pPr>
              <w:rPr>
                <w:rFonts w:ascii="Arial" w:hAnsi="Arial" w:cs="Arial"/>
                <w:sz w:val="20"/>
                <w:szCs w:val="20"/>
              </w:rPr>
            </w:pPr>
          </w:p>
        </w:tc>
      </w:tr>
      <w:tr w:rsidR="00F43DED" w:rsidRPr="00872E20" w:rsidTr="0045251B">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43DED" w:rsidRPr="00F43DED" w:rsidRDefault="00F43DED" w:rsidP="00F43DED">
            <w:pPr>
              <w:rPr>
                <w:rFonts w:ascii="Arial" w:hAnsi="Arial" w:cs="Arial"/>
                <w:sz w:val="20"/>
                <w:szCs w:val="20"/>
              </w:rPr>
            </w:pPr>
            <w:r w:rsidRPr="00F43DED">
              <w:rPr>
                <w:rFonts w:ascii="Arial" w:hAnsi="Arial" w:cs="Arial"/>
                <w:sz w:val="20"/>
                <w:szCs w:val="20"/>
              </w:rPr>
              <w:lastRenderedPageBreak/>
              <w:t>A state commission staff person reported an issue with viewing and downloading the Blocks Report from the PA website.</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F43DED" w:rsidRPr="00F43DED" w:rsidRDefault="00F43DED" w:rsidP="00F43DED">
            <w:pPr>
              <w:rPr>
                <w:rFonts w:ascii="Arial" w:hAnsi="Arial" w:cs="Arial"/>
                <w:sz w:val="20"/>
                <w:szCs w:val="20"/>
              </w:rPr>
            </w:pPr>
          </w:p>
          <w:p w:rsidR="00F43DED" w:rsidRPr="00F43DED" w:rsidRDefault="00F43DED" w:rsidP="00F43DED">
            <w:pPr>
              <w:rPr>
                <w:rFonts w:ascii="Arial" w:hAnsi="Arial" w:cs="Arial"/>
                <w:sz w:val="20"/>
                <w:szCs w:val="20"/>
              </w:rPr>
            </w:pPr>
            <w:r w:rsidRPr="00F43DED">
              <w:rPr>
                <w:rFonts w:ascii="Arial" w:hAnsi="Arial" w:cs="Arial"/>
                <w:sz w:val="20"/>
                <w:szCs w:val="20"/>
              </w:rPr>
              <w:t>Worked initially with the staff person and ultimately had to bring in the commission IT staff to determine the problem and resolve the Commission’s technical issue.   </w:t>
            </w:r>
          </w:p>
          <w:p w:rsidR="00F43DED" w:rsidRPr="00F43DED" w:rsidRDefault="00F43DED" w:rsidP="00F43DED">
            <w:pPr>
              <w:rPr>
                <w:rFonts w:ascii="Arial" w:hAnsi="Arial" w:cs="Arial"/>
                <w:sz w:val="20"/>
                <w:szCs w:val="20"/>
              </w:rPr>
            </w:pPr>
          </w:p>
        </w:tc>
      </w:tr>
    </w:tbl>
    <w:p w:rsidR="000C5A67" w:rsidRPr="00872E20" w:rsidRDefault="000C5A67" w:rsidP="001F3AC4">
      <w:pPr>
        <w:rPr>
          <w:rFonts w:ascii="Arial" w:hAnsi="Arial" w:cs="Arial"/>
          <w:sz w:val="20"/>
          <w:szCs w:val="20"/>
        </w:rPr>
      </w:pPr>
    </w:p>
    <w:p w:rsidR="007D3E00" w:rsidRPr="007D3E00" w:rsidRDefault="007D3E00" w:rsidP="007D3E00">
      <w:pPr>
        <w:pStyle w:val="ListParagraph"/>
        <w:ind w:left="360"/>
        <w:rPr>
          <w:rFonts w:ascii="Arial" w:hAnsi="Arial" w:cs="Arial"/>
          <w:sz w:val="20"/>
          <w:szCs w:val="20"/>
        </w:rPr>
      </w:pPr>
    </w:p>
    <w:p w:rsidR="007D3E00" w:rsidRDefault="003715A3" w:rsidP="00E15B0B">
      <w:pPr>
        <w:pStyle w:val="Heading1"/>
        <w:spacing w:before="0" w:after="0"/>
        <w:rPr>
          <w:rFonts w:ascii="Arial" w:hAnsi="Arial" w:cs="Arial"/>
          <w:b w:val="0"/>
          <w:sz w:val="20"/>
          <w:szCs w:val="20"/>
          <w:lang w:val="en-US"/>
        </w:rPr>
      </w:pPr>
      <w:bookmarkStart w:id="13" w:name="_Toc314561459"/>
      <w:r>
        <w:rPr>
          <w:rFonts w:ascii="Arial" w:hAnsi="Arial" w:cs="Arial"/>
          <w:sz w:val="20"/>
          <w:szCs w:val="20"/>
          <w:u w:val="single"/>
          <w:lang w:val="en-US"/>
        </w:rPr>
        <w:t>Trouble Ticket Log</w:t>
      </w:r>
    </w:p>
    <w:p w:rsidR="003715A3" w:rsidRPr="006C2C7F" w:rsidRDefault="00941AF9" w:rsidP="00941EDF">
      <w:pPr>
        <w:pStyle w:val="ListParagraph"/>
        <w:numPr>
          <w:ilvl w:val="0"/>
          <w:numId w:val="4"/>
        </w:numPr>
        <w:tabs>
          <w:tab w:val="clear" w:pos="1080"/>
          <w:tab w:val="left" w:pos="360"/>
          <w:tab w:val="num" w:pos="720"/>
        </w:tabs>
        <w:ind w:left="360"/>
        <w:rPr>
          <w:rFonts w:ascii="Arial" w:hAnsi="Arial" w:cs="Arial"/>
          <w:bCs/>
          <w:kern w:val="32"/>
          <w:sz w:val="20"/>
          <w:szCs w:val="20"/>
        </w:rPr>
      </w:pPr>
      <w:r w:rsidRPr="006C2C7F">
        <w:rPr>
          <w:rFonts w:ascii="Arial" w:hAnsi="Arial" w:cs="Arial"/>
          <w:bCs/>
          <w:kern w:val="32"/>
          <w:sz w:val="20"/>
          <w:szCs w:val="20"/>
        </w:rPr>
        <w:t xml:space="preserve">There were two trouble tickets </w:t>
      </w:r>
      <w:r w:rsidR="00CA66DA" w:rsidRPr="006C2C7F">
        <w:rPr>
          <w:rFonts w:ascii="Arial" w:hAnsi="Arial" w:cs="Arial"/>
          <w:bCs/>
          <w:kern w:val="32"/>
          <w:sz w:val="20"/>
          <w:szCs w:val="20"/>
        </w:rPr>
        <w:t xml:space="preserve">on </w:t>
      </w:r>
      <w:r w:rsidRPr="006C2C7F">
        <w:rPr>
          <w:rFonts w:ascii="Arial" w:hAnsi="Arial" w:cs="Arial"/>
          <w:bCs/>
          <w:kern w:val="32"/>
          <w:sz w:val="20"/>
          <w:szCs w:val="20"/>
        </w:rPr>
        <w:t>December</w:t>
      </w:r>
      <w:r w:rsidR="00CA66DA" w:rsidRPr="006C2C7F">
        <w:rPr>
          <w:rFonts w:ascii="Arial" w:hAnsi="Arial" w:cs="Arial"/>
          <w:bCs/>
          <w:kern w:val="32"/>
          <w:sz w:val="20"/>
          <w:szCs w:val="20"/>
        </w:rPr>
        <w:t xml:space="preserve"> 15</w:t>
      </w:r>
      <w:r w:rsidRPr="006C2C7F">
        <w:rPr>
          <w:rFonts w:ascii="Arial" w:hAnsi="Arial" w:cs="Arial"/>
          <w:bCs/>
          <w:kern w:val="32"/>
          <w:sz w:val="20"/>
          <w:szCs w:val="20"/>
        </w:rPr>
        <w:t>.  One ticket was for PAS and the other one for RNAS. Both tickets were related.  The ticket related to PAS was due to a database server hardware fail</w:t>
      </w:r>
      <w:r w:rsidR="006C2C7F">
        <w:rPr>
          <w:rFonts w:ascii="Arial" w:hAnsi="Arial" w:cs="Arial"/>
          <w:bCs/>
          <w:kern w:val="32"/>
          <w:sz w:val="20"/>
          <w:szCs w:val="20"/>
        </w:rPr>
        <w:t>lure</w:t>
      </w:r>
      <w:r w:rsidRPr="006C2C7F">
        <w:rPr>
          <w:rFonts w:ascii="Arial" w:hAnsi="Arial" w:cs="Arial"/>
          <w:bCs/>
          <w:kern w:val="32"/>
          <w:sz w:val="20"/>
          <w:szCs w:val="20"/>
        </w:rPr>
        <w:t xml:space="preserve"> and PAS was down fo</w:t>
      </w:r>
      <w:r w:rsidR="00834437" w:rsidRPr="006C2C7F">
        <w:rPr>
          <w:rFonts w:ascii="Arial" w:hAnsi="Arial" w:cs="Arial"/>
          <w:bCs/>
          <w:kern w:val="32"/>
          <w:sz w:val="20"/>
          <w:szCs w:val="20"/>
        </w:rPr>
        <w:t>r 29 minutes.  The other ticket was related to RNAS for a failure of the database server hardware.  RNAS was down for 34 minutes.</w:t>
      </w:r>
    </w:p>
    <w:p w:rsidR="00CA66DA" w:rsidRDefault="00CA66DA" w:rsidP="00CA66DA">
      <w:pPr>
        <w:pStyle w:val="ListParagraph"/>
        <w:tabs>
          <w:tab w:val="left" w:pos="360"/>
        </w:tabs>
        <w:ind w:left="360"/>
        <w:rPr>
          <w:lang w:eastAsia="x-none"/>
        </w:rPr>
      </w:pPr>
    </w:p>
    <w:p w:rsidR="00941AF9" w:rsidRDefault="00941AF9" w:rsidP="003715A3">
      <w:pPr>
        <w:rPr>
          <w:lang w:eastAsia="x-none"/>
        </w:rPr>
      </w:pPr>
    </w:p>
    <w:bookmarkEnd w:id="13"/>
    <w:p w:rsidR="00C84A68" w:rsidRDefault="00DF795F" w:rsidP="00C84A68">
      <w:pPr>
        <w:pStyle w:val="NormalWeb"/>
        <w:spacing w:before="0" w:beforeAutospacing="0" w:after="0" w:afterAutospacing="0"/>
        <w:rPr>
          <w:rFonts w:ascii="Arial" w:hAnsi="Arial" w:cs="Arial"/>
          <w:b/>
          <w:color w:val="000000"/>
          <w:sz w:val="20"/>
          <w:szCs w:val="20"/>
          <w:u w:val="single"/>
        </w:rPr>
      </w:pPr>
      <w:r w:rsidRPr="006C17F0">
        <w:rPr>
          <w:rFonts w:ascii="Arial" w:hAnsi="Arial" w:cs="Arial"/>
          <w:b/>
          <w:color w:val="000000"/>
          <w:sz w:val="20"/>
          <w:szCs w:val="20"/>
          <w:u w:val="single"/>
        </w:rPr>
        <w:t>O</w:t>
      </w:r>
      <w:r w:rsidR="006205E0">
        <w:rPr>
          <w:rFonts w:ascii="Arial" w:hAnsi="Arial" w:cs="Arial"/>
          <w:b/>
          <w:color w:val="000000"/>
          <w:sz w:val="20"/>
          <w:szCs w:val="20"/>
          <w:u w:val="single"/>
        </w:rPr>
        <w:t>ther</w:t>
      </w:r>
    </w:p>
    <w:p w:rsidR="000E372F" w:rsidRDefault="000E372F" w:rsidP="000E372F">
      <w:pPr>
        <w:pStyle w:val="ListParagraph"/>
        <w:numPr>
          <w:ilvl w:val="0"/>
          <w:numId w:val="4"/>
        </w:numPr>
        <w:tabs>
          <w:tab w:val="clear" w:pos="1080"/>
        </w:tabs>
        <w:ind w:left="360"/>
        <w:rPr>
          <w:rFonts w:ascii="Arial" w:hAnsi="Arial" w:cs="Arial"/>
          <w:color w:val="000000"/>
          <w:sz w:val="20"/>
          <w:szCs w:val="20"/>
        </w:rPr>
      </w:pPr>
      <w:r>
        <w:rPr>
          <w:rFonts w:ascii="Arial" w:hAnsi="Arial" w:cs="Arial"/>
          <w:color w:val="000000"/>
          <w:sz w:val="20"/>
          <w:szCs w:val="20"/>
        </w:rPr>
        <w:t xml:space="preserve">The new PAS was successfully implemented the weekend of January 10.  This implementation included the remainder of CO 24, enhancements suggested by users, and upgrade to the code.  There have been 5 trouble tickets opened for issues that were impacting SPs and in each instance, the PA was able to promptly identify a workaround.  </w:t>
      </w:r>
    </w:p>
    <w:p w:rsidR="000E372F" w:rsidRDefault="000E372F" w:rsidP="000E372F">
      <w:pPr>
        <w:pStyle w:val="ListParagraph"/>
        <w:numPr>
          <w:ilvl w:val="0"/>
          <w:numId w:val="4"/>
        </w:numPr>
        <w:tabs>
          <w:tab w:val="clear" w:pos="1080"/>
        </w:tabs>
        <w:ind w:left="360"/>
        <w:rPr>
          <w:rFonts w:ascii="Arial" w:hAnsi="Arial" w:cs="Arial"/>
          <w:color w:val="000000"/>
          <w:sz w:val="20"/>
          <w:szCs w:val="20"/>
        </w:rPr>
      </w:pPr>
      <w:r>
        <w:rPr>
          <w:rFonts w:ascii="Arial" w:hAnsi="Arial" w:cs="Arial"/>
          <w:color w:val="000000"/>
          <w:sz w:val="20"/>
          <w:szCs w:val="20"/>
        </w:rPr>
        <w:t>More details on the PAS implementation will be provided in next month’s report.</w:t>
      </w:r>
    </w:p>
    <w:p w:rsidR="00A96E99" w:rsidRDefault="00A96E99" w:rsidP="000E372F">
      <w:pPr>
        <w:pStyle w:val="ListParagraph"/>
        <w:numPr>
          <w:ilvl w:val="0"/>
          <w:numId w:val="4"/>
        </w:numPr>
        <w:tabs>
          <w:tab w:val="clear" w:pos="1080"/>
        </w:tabs>
        <w:ind w:left="360"/>
        <w:rPr>
          <w:rFonts w:ascii="Arial" w:hAnsi="Arial" w:cs="Arial"/>
          <w:color w:val="000000"/>
          <w:sz w:val="20"/>
          <w:szCs w:val="20"/>
        </w:rPr>
      </w:pPr>
      <w:r>
        <w:rPr>
          <w:rFonts w:ascii="Arial" w:hAnsi="Arial" w:cs="Arial"/>
          <w:color w:val="000000"/>
          <w:sz w:val="20"/>
          <w:szCs w:val="20"/>
        </w:rPr>
        <w:t>Training on the changes to PAS was held for service providers and regulators.  There were two sessions for service providers. Videos from the training are scheduled to be posted on the PA website on 1/19/15.</w:t>
      </w:r>
    </w:p>
    <w:p w:rsidR="00A96E99" w:rsidRDefault="00A96E99" w:rsidP="000E372F">
      <w:pPr>
        <w:pStyle w:val="ListParagraph"/>
        <w:numPr>
          <w:ilvl w:val="0"/>
          <w:numId w:val="4"/>
        </w:numPr>
        <w:tabs>
          <w:tab w:val="clear" w:pos="1080"/>
        </w:tabs>
        <w:ind w:left="360"/>
        <w:rPr>
          <w:rFonts w:ascii="Arial" w:hAnsi="Arial" w:cs="Arial"/>
          <w:color w:val="000000"/>
          <w:sz w:val="20"/>
          <w:szCs w:val="20"/>
        </w:rPr>
      </w:pPr>
      <w:r>
        <w:rPr>
          <w:rFonts w:ascii="Arial" w:hAnsi="Arial" w:cs="Arial"/>
          <w:color w:val="000000"/>
          <w:sz w:val="20"/>
          <w:szCs w:val="20"/>
        </w:rPr>
        <w:t>The service provider training sessions were well attended.  However, there were only 3 individuals that attended the regulator training – with 2 individuals being from the same commission.</w:t>
      </w:r>
    </w:p>
    <w:p w:rsidR="00A96E99" w:rsidRDefault="00A96E99" w:rsidP="000E372F">
      <w:pPr>
        <w:pStyle w:val="ListParagraph"/>
        <w:numPr>
          <w:ilvl w:val="0"/>
          <w:numId w:val="4"/>
        </w:numPr>
        <w:tabs>
          <w:tab w:val="clear" w:pos="1080"/>
        </w:tabs>
        <w:ind w:left="360"/>
        <w:rPr>
          <w:rFonts w:ascii="Arial" w:hAnsi="Arial" w:cs="Arial"/>
          <w:color w:val="000000"/>
          <w:sz w:val="20"/>
          <w:szCs w:val="20"/>
        </w:rPr>
      </w:pPr>
      <w:r>
        <w:rPr>
          <w:rFonts w:ascii="Arial" w:hAnsi="Arial" w:cs="Arial"/>
          <w:color w:val="000000"/>
          <w:sz w:val="20"/>
          <w:szCs w:val="20"/>
        </w:rPr>
        <w:t>The annual report will be sent to the NOWG on 2/27/15 for their review and will be asked to return with their suggested edits on or before March 13, 2015.</w:t>
      </w:r>
    </w:p>
    <w:p w:rsidR="00A96E99" w:rsidRDefault="00A96E99" w:rsidP="00A96E99">
      <w:pPr>
        <w:rPr>
          <w:rFonts w:ascii="Arial" w:hAnsi="Arial" w:cs="Arial"/>
          <w:color w:val="000000"/>
          <w:sz w:val="20"/>
          <w:szCs w:val="20"/>
        </w:rPr>
      </w:pPr>
    </w:p>
    <w:p w:rsidR="00F72BFF" w:rsidRPr="00F72BFF" w:rsidRDefault="00631620" w:rsidP="00F72BFF">
      <w:pPr>
        <w:pStyle w:val="ListParagraph"/>
        <w:numPr>
          <w:ilvl w:val="0"/>
          <w:numId w:val="47"/>
        </w:numPr>
        <w:ind w:left="360"/>
        <w:rPr>
          <w:rFonts w:ascii="Arial" w:hAnsi="Arial" w:cs="Arial"/>
          <w:color w:val="000000"/>
          <w:sz w:val="20"/>
          <w:szCs w:val="20"/>
        </w:rPr>
      </w:pPr>
      <w:r>
        <w:rPr>
          <w:rFonts w:ascii="Arial" w:hAnsi="Arial" w:cs="Arial"/>
          <w:color w:val="000000"/>
          <w:sz w:val="20"/>
          <w:szCs w:val="20"/>
        </w:rPr>
        <w:t>ACTION ITEM</w:t>
      </w:r>
      <w:r w:rsidR="00A96E99">
        <w:rPr>
          <w:rFonts w:ascii="Arial" w:hAnsi="Arial" w:cs="Arial"/>
          <w:color w:val="000000"/>
          <w:sz w:val="20"/>
          <w:szCs w:val="20"/>
        </w:rPr>
        <w:t xml:space="preserve">:  </w:t>
      </w:r>
      <w:r w:rsidR="00F72BFF" w:rsidRPr="00F72BFF">
        <w:rPr>
          <w:rFonts w:ascii="Arial" w:hAnsi="Arial" w:cs="Arial"/>
          <w:color w:val="000000"/>
          <w:sz w:val="20"/>
          <w:szCs w:val="20"/>
        </w:rPr>
        <w:t>The PA will bring to the February meeting a response to a concern raised about the ability to pull a report from PAS at the NPA level that includes all NPAs if there was an overlay.</w:t>
      </w:r>
    </w:p>
    <w:p w:rsidR="000E372F" w:rsidRDefault="000E372F" w:rsidP="00F72BFF">
      <w:pPr>
        <w:rPr>
          <w:rFonts w:ascii="Arial" w:hAnsi="Arial" w:cs="Arial"/>
          <w:color w:val="000000"/>
          <w:sz w:val="20"/>
          <w:szCs w:val="20"/>
        </w:rPr>
      </w:pPr>
    </w:p>
    <w:p w:rsidR="00CA66DA" w:rsidRDefault="00CA66DA" w:rsidP="00C84A68">
      <w:pPr>
        <w:pStyle w:val="ListParagraph"/>
        <w:ind w:left="0"/>
        <w:rPr>
          <w:rFonts w:ascii="Arial" w:hAnsi="Arial" w:cs="Arial"/>
          <w:color w:val="000000"/>
          <w:sz w:val="20"/>
          <w:szCs w:val="20"/>
        </w:rPr>
      </w:pPr>
    </w:p>
    <w:p w:rsidR="00B72548" w:rsidRPr="008C7568" w:rsidRDefault="00012DDE" w:rsidP="008C7568">
      <w:pPr>
        <w:pStyle w:val="ListParagraph"/>
        <w:ind w:left="0"/>
        <w:rPr>
          <w:rFonts w:ascii="Arial" w:hAnsi="Arial" w:cs="Arial"/>
          <w:b/>
          <w:color w:val="000000"/>
          <w:sz w:val="20"/>
          <w:szCs w:val="20"/>
          <w:u w:val="single"/>
        </w:rPr>
      </w:pPr>
      <w:r>
        <w:rPr>
          <w:rFonts w:ascii="Arial" w:hAnsi="Arial" w:cs="Arial"/>
          <w:b/>
          <w:color w:val="000000"/>
          <w:sz w:val="20"/>
          <w:szCs w:val="20"/>
          <w:u w:val="single"/>
        </w:rPr>
        <w:t>O</w:t>
      </w:r>
      <w:r w:rsidR="00DF795F" w:rsidRPr="006C17F0">
        <w:rPr>
          <w:rFonts w:ascii="Arial" w:hAnsi="Arial" w:cs="Arial"/>
          <w:b/>
          <w:color w:val="000000"/>
          <w:sz w:val="20"/>
          <w:szCs w:val="20"/>
          <w:u w:val="single"/>
        </w:rPr>
        <w:t>pen Discussion</w:t>
      </w:r>
    </w:p>
    <w:p w:rsidR="008C7568" w:rsidRDefault="006B3139" w:rsidP="00060D62">
      <w:pPr>
        <w:rPr>
          <w:rFonts w:ascii="Arial" w:hAnsi="Arial" w:cs="Arial"/>
          <w:sz w:val="20"/>
          <w:szCs w:val="20"/>
        </w:rPr>
      </w:pPr>
      <w:r>
        <w:rPr>
          <w:rFonts w:ascii="Arial" w:hAnsi="Arial" w:cs="Arial"/>
          <w:sz w:val="20"/>
          <w:szCs w:val="20"/>
        </w:rPr>
        <w:t>N/A</w:t>
      </w:r>
    </w:p>
    <w:p w:rsidR="00DB27D6" w:rsidRDefault="00DB27D6" w:rsidP="00060D62">
      <w:pPr>
        <w:rPr>
          <w:rFonts w:ascii="Arial" w:hAnsi="Arial" w:cs="Arial"/>
          <w:sz w:val="20"/>
          <w:szCs w:val="20"/>
        </w:rPr>
      </w:pPr>
    </w:p>
    <w:p w:rsidR="00C84A68" w:rsidRDefault="0010614C" w:rsidP="00C84A68">
      <w:pPr>
        <w:pStyle w:val="Heading1"/>
        <w:spacing w:before="0" w:after="0"/>
        <w:rPr>
          <w:rFonts w:ascii="Arial" w:hAnsi="Arial" w:cs="Arial"/>
          <w:color w:val="000000"/>
          <w:sz w:val="20"/>
          <w:szCs w:val="20"/>
          <w:u w:val="single"/>
          <w:lang w:val="en-US"/>
        </w:rPr>
      </w:pPr>
      <w:bookmarkStart w:id="14" w:name="_Toc314561460"/>
      <w:r w:rsidRPr="006C17F0">
        <w:rPr>
          <w:rFonts w:ascii="Arial" w:hAnsi="Arial" w:cs="Arial"/>
          <w:color w:val="000000"/>
          <w:sz w:val="20"/>
          <w:szCs w:val="20"/>
          <w:u w:val="single"/>
        </w:rPr>
        <w:t xml:space="preserve">Next </w:t>
      </w:r>
      <w:r w:rsidR="00012DDE">
        <w:rPr>
          <w:rFonts w:ascii="Arial" w:hAnsi="Arial" w:cs="Arial"/>
          <w:color w:val="000000"/>
          <w:sz w:val="20"/>
          <w:szCs w:val="20"/>
          <w:u w:val="single"/>
        </w:rPr>
        <w:t>M</w:t>
      </w:r>
      <w:r w:rsidRPr="006C17F0">
        <w:rPr>
          <w:rFonts w:ascii="Arial" w:hAnsi="Arial" w:cs="Arial"/>
          <w:color w:val="000000"/>
          <w:sz w:val="20"/>
          <w:szCs w:val="20"/>
          <w:u w:val="single"/>
        </w:rPr>
        <w:t>eeting</w:t>
      </w:r>
      <w:bookmarkEnd w:id="14"/>
      <w:r w:rsidRPr="006C17F0">
        <w:rPr>
          <w:rFonts w:ascii="Arial" w:hAnsi="Arial" w:cs="Arial"/>
          <w:color w:val="000000"/>
          <w:sz w:val="20"/>
          <w:szCs w:val="20"/>
          <w:u w:val="single"/>
        </w:rPr>
        <w:t xml:space="preserve"> </w:t>
      </w:r>
    </w:p>
    <w:p w:rsidR="00AB5D6B" w:rsidRDefault="00F43DED" w:rsidP="00AB5D6B">
      <w:pPr>
        <w:numPr>
          <w:ilvl w:val="0"/>
          <w:numId w:val="3"/>
        </w:numPr>
        <w:rPr>
          <w:rFonts w:ascii="Arial" w:hAnsi="Arial" w:cs="Arial"/>
          <w:sz w:val="20"/>
          <w:szCs w:val="20"/>
        </w:rPr>
      </w:pPr>
      <w:r>
        <w:rPr>
          <w:rFonts w:ascii="Arial" w:hAnsi="Arial" w:cs="Arial"/>
          <w:sz w:val="20"/>
          <w:szCs w:val="20"/>
        </w:rPr>
        <w:t>February 26</w:t>
      </w:r>
      <w:r w:rsidR="006C7B45">
        <w:rPr>
          <w:rFonts w:ascii="Arial" w:hAnsi="Arial" w:cs="Arial"/>
          <w:sz w:val="20"/>
          <w:szCs w:val="20"/>
        </w:rPr>
        <w:t>,</w:t>
      </w:r>
      <w:r w:rsidR="00EA3B81" w:rsidRPr="00E62227">
        <w:rPr>
          <w:rFonts w:ascii="Arial" w:hAnsi="Arial" w:cs="Arial"/>
          <w:sz w:val="20"/>
          <w:szCs w:val="20"/>
        </w:rPr>
        <w:t xml:space="preserve"> 1:00pm ET</w:t>
      </w:r>
      <w:r w:rsidR="00DC1CA1" w:rsidRPr="00E62227">
        <w:rPr>
          <w:rFonts w:ascii="Arial" w:hAnsi="Arial" w:cs="Arial"/>
          <w:sz w:val="20"/>
          <w:szCs w:val="20"/>
        </w:rPr>
        <w:t xml:space="preserve"> </w:t>
      </w:r>
    </w:p>
    <w:sectPr w:rsidR="00AB5D6B" w:rsidSect="00144DC5">
      <w:headerReference w:type="default" r:id="rId10"/>
      <w:footerReference w:type="default" r:id="rId11"/>
      <w:pgSz w:w="12240" w:h="15840"/>
      <w:pgMar w:top="1170" w:right="180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3AA" w:rsidRDefault="003773AA">
      <w:r>
        <w:separator/>
      </w:r>
    </w:p>
  </w:endnote>
  <w:endnote w:type="continuationSeparator" w:id="0">
    <w:p w:rsidR="003773AA" w:rsidRDefault="00377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1EB" w:rsidRPr="006C17F0" w:rsidRDefault="002801EB">
    <w:pPr>
      <w:pStyle w:val="Footer"/>
      <w:rPr>
        <w:rFonts w:ascii="Arial" w:hAnsi="Arial" w:cs="Arial"/>
        <w:sz w:val="20"/>
        <w:szCs w:val="20"/>
      </w:rPr>
    </w:pPr>
    <w:r>
      <w:tab/>
    </w:r>
    <w:r>
      <w:tab/>
    </w:r>
    <w:r w:rsidRPr="006C17F0">
      <w:rPr>
        <w:rFonts w:ascii="Arial" w:hAnsi="Arial" w:cs="Arial"/>
        <w:sz w:val="20"/>
        <w:szCs w:val="20"/>
      </w:rPr>
      <w:t xml:space="preserve">Page </w:t>
    </w:r>
    <w:r w:rsidRPr="006C17F0">
      <w:rPr>
        <w:rFonts w:ascii="Arial" w:hAnsi="Arial" w:cs="Arial"/>
        <w:sz w:val="20"/>
        <w:szCs w:val="20"/>
      </w:rPr>
      <w:fldChar w:fldCharType="begin"/>
    </w:r>
    <w:r w:rsidRPr="006C17F0">
      <w:rPr>
        <w:rFonts w:ascii="Arial" w:hAnsi="Arial" w:cs="Arial"/>
        <w:sz w:val="20"/>
        <w:szCs w:val="20"/>
      </w:rPr>
      <w:instrText xml:space="preserve"> PAGE </w:instrText>
    </w:r>
    <w:r w:rsidRPr="006C17F0">
      <w:rPr>
        <w:rFonts w:ascii="Arial" w:hAnsi="Arial" w:cs="Arial"/>
        <w:sz w:val="20"/>
        <w:szCs w:val="20"/>
      </w:rPr>
      <w:fldChar w:fldCharType="separate"/>
    </w:r>
    <w:r w:rsidR="00485A1D">
      <w:rPr>
        <w:rFonts w:ascii="Arial" w:hAnsi="Arial" w:cs="Arial"/>
        <w:noProof/>
        <w:sz w:val="20"/>
        <w:szCs w:val="20"/>
      </w:rPr>
      <w:t>1</w:t>
    </w:r>
    <w:r w:rsidRPr="006C17F0">
      <w:rPr>
        <w:rFonts w:ascii="Arial" w:hAnsi="Arial" w:cs="Arial"/>
        <w:sz w:val="20"/>
        <w:szCs w:val="20"/>
      </w:rPr>
      <w:fldChar w:fldCharType="end"/>
    </w:r>
    <w:r w:rsidRPr="006C17F0">
      <w:rPr>
        <w:rFonts w:ascii="Arial" w:hAnsi="Arial" w:cs="Arial"/>
        <w:sz w:val="20"/>
        <w:szCs w:val="20"/>
      </w:rPr>
      <w:t xml:space="preserve"> of </w:t>
    </w:r>
    <w:r w:rsidRPr="006C17F0">
      <w:rPr>
        <w:rFonts w:ascii="Arial" w:hAnsi="Arial" w:cs="Arial"/>
        <w:sz w:val="20"/>
        <w:szCs w:val="20"/>
      </w:rPr>
      <w:fldChar w:fldCharType="begin"/>
    </w:r>
    <w:r w:rsidRPr="006C17F0">
      <w:rPr>
        <w:rFonts w:ascii="Arial" w:hAnsi="Arial" w:cs="Arial"/>
        <w:sz w:val="20"/>
        <w:szCs w:val="20"/>
      </w:rPr>
      <w:instrText xml:space="preserve"> NUMPAGES </w:instrText>
    </w:r>
    <w:r w:rsidRPr="006C17F0">
      <w:rPr>
        <w:rFonts w:ascii="Arial" w:hAnsi="Arial" w:cs="Arial"/>
        <w:sz w:val="20"/>
        <w:szCs w:val="20"/>
      </w:rPr>
      <w:fldChar w:fldCharType="separate"/>
    </w:r>
    <w:r w:rsidR="00485A1D">
      <w:rPr>
        <w:rFonts w:ascii="Arial" w:hAnsi="Arial" w:cs="Arial"/>
        <w:noProof/>
        <w:sz w:val="20"/>
        <w:szCs w:val="20"/>
      </w:rPr>
      <w:t>4</w:t>
    </w:r>
    <w:r w:rsidRPr="006C17F0">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3AA" w:rsidRDefault="003773AA">
      <w:r>
        <w:separator/>
      </w:r>
    </w:p>
  </w:footnote>
  <w:footnote w:type="continuationSeparator" w:id="0">
    <w:p w:rsidR="003773AA" w:rsidRDefault="00377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1EB" w:rsidRPr="000F089B" w:rsidRDefault="002801EB" w:rsidP="0048631C">
    <w:pPr>
      <w:jc w:val="center"/>
      <w:rPr>
        <w:rStyle w:val="Strong"/>
        <w:rFonts w:ascii="Arial" w:hAnsi="Arial" w:cs="Arial"/>
        <w:sz w:val="20"/>
        <w:szCs w:val="20"/>
      </w:rPr>
    </w:pPr>
    <w:r w:rsidRPr="000F089B">
      <w:rPr>
        <w:rStyle w:val="Strong"/>
        <w:rFonts w:ascii="Arial" w:hAnsi="Arial" w:cs="Arial"/>
        <w:sz w:val="20"/>
        <w:szCs w:val="20"/>
      </w:rPr>
      <w:t>PA / NOWG MEETING MINUTES</w:t>
    </w:r>
    <w:r>
      <w:rPr>
        <w:rStyle w:val="Strong"/>
        <w:rFonts w:ascii="Arial" w:hAnsi="Arial" w:cs="Arial"/>
        <w:sz w:val="20"/>
        <w:szCs w:val="20"/>
      </w:rPr>
      <w:t xml:space="preserve"> </w:t>
    </w:r>
  </w:p>
  <w:p w:rsidR="002801EB" w:rsidRDefault="000A4CCD" w:rsidP="00FA5398">
    <w:pPr>
      <w:jc w:val="center"/>
      <w:rPr>
        <w:rStyle w:val="Strong"/>
        <w:rFonts w:ascii="Arial" w:hAnsi="Arial" w:cs="Arial"/>
        <w:sz w:val="20"/>
        <w:szCs w:val="20"/>
      </w:rPr>
    </w:pPr>
    <w:r>
      <w:rPr>
        <w:rStyle w:val="Strong"/>
        <w:rFonts w:ascii="Arial" w:hAnsi="Arial" w:cs="Arial"/>
        <w:sz w:val="20"/>
        <w:szCs w:val="20"/>
      </w:rPr>
      <w:t>January 16, 2015</w:t>
    </w:r>
  </w:p>
  <w:p w:rsidR="002801EB" w:rsidRPr="000F089B" w:rsidRDefault="002801EB" w:rsidP="00FA539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279F3"/>
    <w:multiLevelType w:val="hybridMultilevel"/>
    <w:tmpl w:val="89727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41BF1"/>
    <w:multiLevelType w:val="hybridMultilevel"/>
    <w:tmpl w:val="3A8A1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7125D3F"/>
    <w:multiLevelType w:val="hybridMultilevel"/>
    <w:tmpl w:val="C5EC74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254845"/>
    <w:multiLevelType w:val="hybridMultilevel"/>
    <w:tmpl w:val="82EE88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B3E6924"/>
    <w:multiLevelType w:val="hybridMultilevel"/>
    <w:tmpl w:val="902EA28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AE5B23"/>
    <w:multiLevelType w:val="hybridMultilevel"/>
    <w:tmpl w:val="15BE7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E863B3"/>
    <w:multiLevelType w:val="hybridMultilevel"/>
    <w:tmpl w:val="3ADC8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FD6831"/>
    <w:multiLevelType w:val="hybridMultilevel"/>
    <w:tmpl w:val="EF90E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952149F"/>
    <w:multiLevelType w:val="hybridMultilevel"/>
    <w:tmpl w:val="2CCA9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1B83578"/>
    <w:multiLevelType w:val="multilevel"/>
    <w:tmpl w:val="C9265CB2"/>
    <w:lvl w:ilvl="0">
      <w:start w:val="1"/>
      <w:numFmt w:val="bullet"/>
      <w:lvlText w:val=""/>
      <w:lvlJc w:val="left"/>
      <w:pPr>
        <w:ind w:left="1080" w:hanging="360"/>
      </w:pPr>
      <w:rPr>
        <w:rFonts w:ascii="Symbol" w:hAnsi="Symbol" w:hint="default"/>
        <w:b/>
        <w:i w:val="0"/>
      </w:rPr>
    </w:lvl>
    <w:lvl w:ilvl="1">
      <w:start w:val="1"/>
      <w:numFmt w:val="bullet"/>
      <w:lvlText w:val=""/>
      <w:lvlJc w:val="left"/>
      <w:pPr>
        <w:ind w:left="1512" w:hanging="72"/>
      </w:pPr>
      <w:rPr>
        <w:rFonts w:ascii="Symbol" w:hAnsi="Symbol" w:hint="default"/>
        <w:i w:val="0"/>
      </w:rPr>
    </w:lvl>
    <w:lvl w:ilvl="2">
      <w:start w:val="1"/>
      <w:numFmt w:val="bullet"/>
      <w:lvlText w:val=""/>
      <w:lvlJc w:val="left"/>
      <w:pPr>
        <w:ind w:left="1944" w:hanging="504"/>
      </w:pPr>
      <w:rPr>
        <w:rFonts w:ascii="Symbol" w:hAnsi="Symbol" w:hint="default"/>
        <w:color w:val="auto"/>
      </w:rPr>
    </w:lvl>
    <w:lvl w:ilvl="3">
      <w:start w:val="1"/>
      <w:numFmt w:val="bullet"/>
      <w:lvlText w:val="o"/>
      <w:lvlJc w:val="left"/>
      <w:pPr>
        <w:ind w:left="2448" w:hanging="648"/>
      </w:pPr>
      <w:rPr>
        <w:rFonts w:ascii="Courier New" w:hAnsi="Courier New" w:cs="Courier New" w:hint="default"/>
      </w:rPr>
    </w:lvl>
    <w:lvl w:ilvl="4">
      <w:start w:val="1"/>
      <w:numFmt w:val="bullet"/>
      <w:lvlText w:val=""/>
      <w:lvlJc w:val="left"/>
      <w:pPr>
        <w:ind w:left="2952" w:hanging="792"/>
      </w:pPr>
      <w:rPr>
        <w:rFonts w:ascii="Wingdings" w:hAnsi="Wingdings" w:hint="default"/>
      </w:rPr>
    </w:lvl>
    <w:lvl w:ilvl="5">
      <w:start w:val="1"/>
      <w:numFmt w:val="bullet"/>
      <w:lvlText w:val="o"/>
      <w:lvlJc w:val="left"/>
      <w:pPr>
        <w:ind w:left="3456" w:hanging="936"/>
      </w:pPr>
      <w:rPr>
        <w:rFonts w:ascii="Courier New" w:hAnsi="Courier New" w:cs="Courier New" w:hint="default"/>
      </w:rPr>
    </w:lvl>
    <w:lvl w:ilvl="6">
      <w:start w:val="1"/>
      <w:numFmt w:val="bullet"/>
      <w:lvlText w:val=""/>
      <w:lvlJc w:val="left"/>
      <w:pPr>
        <w:ind w:left="3960" w:hanging="1080"/>
      </w:pPr>
      <w:rPr>
        <w:rFonts w:ascii="Symbol" w:hAnsi="Symbol" w:hint="default"/>
      </w:rPr>
    </w:lvl>
    <w:lvl w:ilvl="7">
      <w:start w:val="1"/>
      <w:numFmt w:val="bullet"/>
      <w:lvlText w:val="o"/>
      <w:lvlJc w:val="left"/>
      <w:pPr>
        <w:ind w:left="4464" w:hanging="1224"/>
      </w:pPr>
      <w:rPr>
        <w:rFonts w:ascii="Courier New" w:hAnsi="Courier New" w:cs="Courier New" w:hint="default"/>
      </w:rPr>
    </w:lvl>
    <w:lvl w:ilvl="8">
      <w:start w:val="1"/>
      <w:numFmt w:val="bullet"/>
      <w:lvlText w:val=""/>
      <w:lvlJc w:val="left"/>
      <w:pPr>
        <w:ind w:left="5040" w:hanging="1440"/>
      </w:pPr>
      <w:rPr>
        <w:rFonts w:ascii="Wingdings" w:hAnsi="Wingdings" w:hint="default"/>
      </w:rPr>
    </w:lvl>
  </w:abstractNum>
  <w:abstractNum w:abstractNumId="10">
    <w:nsid w:val="264C68FC"/>
    <w:multiLevelType w:val="hybridMultilevel"/>
    <w:tmpl w:val="D4EE3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7E06C38"/>
    <w:multiLevelType w:val="hybridMultilevel"/>
    <w:tmpl w:val="CBF04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88E13DD"/>
    <w:multiLevelType w:val="hybridMultilevel"/>
    <w:tmpl w:val="9312AD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288E1CE9"/>
    <w:multiLevelType w:val="hybridMultilevel"/>
    <w:tmpl w:val="A3C07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AD02171"/>
    <w:multiLevelType w:val="hybridMultilevel"/>
    <w:tmpl w:val="4FF28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E675C33"/>
    <w:multiLevelType w:val="hybridMultilevel"/>
    <w:tmpl w:val="40788BC8"/>
    <w:lvl w:ilvl="0" w:tplc="58F06080">
      <w:start w:val="1"/>
      <w:numFmt w:val="upperLetter"/>
      <w:lvlText w:val="%1."/>
      <w:lvlJc w:val="left"/>
      <w:pPr>
        <w:tabs>
          <w:tab w:val="num" w:pos="1080"/>
        </w:tabs>
        <w:ind w:left="1080" w:hanging="360"/>
      </w:pPr>
      <w:rPr>
        <w:rFonts w:ascii="Times New Roman" w:hAnsi="Times New Roman" w:cs="Times New Roman" w:hint="default"/>
        <w:b/>
        <w:i w:val="0"/>
        <w:sz w:val="24"/>
      </w:rPr>
    </w:lvl>
    <w:lvl w:ilvl="1" w:tplc="04090001">
      <w:start w:val="1"/>
      <w:numFmt w:val="bullet"/>
      <w:lvlText w:val=""/>
      <w:lvlJc w:val="left"/>
      <w:pPr>
        <w:tabs>
          <w:tab w:val="num" w:pos="1800"/>
        </w:tabs>
        <w:ind w:left="1800" w:hanging="360"/>
      </w:pPr>
      <w:rPr>
        <w:rFonts w:ascii="Symbol" w:hAnsi="Symbol" w:hint="default"/>
      </w:rPr>
    </w:lvl>
    <w:lvl w:ilvl="2" w:tplc="23CEE71A">
      <w:numFmt w:val="bullet"/>
      <w:lvlText w:val="–"/>
      <w:lvlJc w:val="left"/>
      <w:pPr>
        <w:tabs>
          <w:tab w:val="num" w:pos="2520"/>
        </w:tabs>
        <w:ind w:left="2520" w:hanging="360"/>
      </w:pPr>
      <w:rPr>
        <w:rFonts w:ascii="Times New Roman" w:eastAsia="Times New Roman" w:hAnsi="Times New Roman" w:hint="default"/>
      </w:rPr>
    </w:lvl>
    <w:lvl w:ilvl="3" w:tplc="28E08482">
      <w:start w:val="10"/>
      <w:numFmt w:val="decimal"/>
      <w:lvlText w:val="%4."/>
      <w:lvlJc w:val="left"/>
      <w:pPr>
        <w:tabs>
          <w:tab w:val="num" w:pos="3240"/>
        </w:tabs>
        <w:ind w:left="3240" w:hanging="360"/>
      </w:pPr>
      <w:rPr>
        <w:rFonts w:cs="Times New Roman"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05A383F"/>
    <w:multiLevelType w:val="hybridMultilevel"/>
    <w:tmpl w:val="ED905A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13D1FCB"/>
    <w:multiLevelType w:val="hybridMultilevel"/>
    <w:tmpl w:val="C090C58C"/>
    <w:lvl w:ilvl="0" w:tplc="AD3EB022">
      <w:numFmt w:val="bullet"/>
      <w:lvlText w:val="•"/>
      <w:lvlJc w:val="left"/>
      <w:pPr>
        <w:ind w:left="1110" w:hanging="75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15724AF"/>
    <w:multiLevelType w:val="hybridMultilevel"/>
    <w:tmpl w:val="6B32BF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nsid w:val="3C8D2288"/>
    <w:multiLevelType w:val="hybridMultilevel"/>
    <w:tmpl w:val="F7E47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4AF23C9"/>
    <w:multiLevelType w:val="hybridMultilevel"/>
    <w:tmpl w:val="76D652D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880"/>
        </w:tabs>
      </w:pPr>
      <w:rPr>
        <w:rFonts w:ascii="Courier New" w:hAnsi="Courier New" w:cs="Courier New" w:hint="default"/>
      </w:rPr>
    </w:lvl>
    <w:lvl w:ilvl="2" w:tplc="FFFFFFFF">
      <w:start w:val="1"/>
      <w:numFmt w:val="upperLetter"/>
      <w:lvlText w:val="%3."/>
      <w:lvlJc w:val="left"/>
      <w:pPr>
        <w:tabs>
          <w:tab w:val="num" w:pos="2880"/>
        </w:tabs>
      </w:pPr>
    </w:lvl>
    <w:lvl w:ilvl="3" w:tplc="FFFFFFFF">
      <w:start w:val="1"/>
      <w:numFmt w:val="lowerRoman"/>
      <w:lvlText w:val="%4."/>
      <w:lvlJc w:val="left"/>
      <w:pPr>
        <w:tabs>
          <w:tab w:val="num" w:pos="2880"/>
        </w:tabs>
      </w:pPr>
    </w:lvl>
    <w:lvl w:ilvl="4" w:tplc="FFFFFFFF">
      <w:start w:val="1"/>
      <w:numFmt w:val="upperRoman"/>
      <w:lvlText w:val="%5."/>
      <w:lvlJc w:val="left"/>
      <w:pPr>
        <w:tabs>
          <w:tab w:val="num" w:pos="2880"/>
        </w:tabs>
      </w:pPr>
    </w:lvl>
    <w:lvl w:ilvl="5" w:tplc="FFFFFFFF">
      <w:start w:val="1"/>
      <w:numFmt w:val="decimal"/>
      <w:lvlText w:val="%6."/>
      <w:lvlJc w:val="left"/>
      <w:pPr>
        <w:tabs>
          <w:tab w:val="num" w:pos="2880"/>
        </w:tabs>
      </w:pPr>
    </w:lvl>
    <w:lvl w:ilvl="6" w:tplc="FFFFFFFF">
      <w:start w:val="1"/>
      <w:numFmt w:val="bullet"/>
      <w:lvlText w:val="·"/>
      <w:lvlJc w:val="left"/>
      <w:pPr>
        <w:tabs>
          <w:tab w:val="num" w:pos="2880"/>
        </w:tabs>
      </w:pPr>
      <w:rPr>
        <w:rFonts w:ascii="Symbol" w:hAnsi="Symbol" w:cs="Symbol"/>
      </w:rPr>
    </w:lvl>
    <w:lvl w:ilvl="7" w:tplc="FFFFFFFF">
      <w:numFmt w:val="decimal"/>
      <w:lvlText w:val=""/>
      <w:lvlJc w:val="left"/>
    </w:lvl>
    <w:lvl w:ilvl="8" w:tplc="04090001">
      <w:start w:val="1"/>
      <w:numFmt w:val="bullet"/>
      <w:lvlText w:val=""/>
      <w:lvlJc w:val="left"/>
      <w:pPr>
        <w:tabs>
          <w:tab w:val="num" w:pos="1080"/>
        </w:tabs>
        <w:ind w:left="1080" w:hanging="360"/>
      </w:pPr>
      <w:rPr>
        <w:rFonts w:ascii="Symbol" w:hAnsi="Symbol" w:hint="default"/>
      </w:rPr>
    </w:lvl>
  </w:abstractNum>
  <w:abstractNum w:abstractNumId="21">
    <w:nsid w:val="476A74A2"/>
    <w:multiLevelType w:val="hybridMultilevel"/>
    <w:tmpl w:val="6556EC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7A9705A"/>
    <w:multiLevelType w:val="hybridMultilevel"/>
    <w:tmpl w:val="E52EC62C"/>
    <w:lvl w:ilvl="0" w:tplc="AD3EB022">
      <w:numFmt w:val="bullet"/>
      <w:lvlText w:val="•"/>
      <w:lvlJc w:val="left"/>
      <w:pPr>
        <w:ind w:left="1110" w:hanging="75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7FF3968"/>
    <w:multiLevelType w:val="hybridMultilevel"/>
    <w:tmpl w:val="1E8C3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99474E2"/>
    <w:multiLevelType w:val="hybridMultilevel"/>
    <w:tmpl w:val="A4D2A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3276F3"/>
    <w:multiLevelType w:val="hybridMultilevel"/>
    <w:tmpl w:val="2D322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C1875E5"/>
    <w:multiLevelType w:val="hybridMultilevel"/>
    <w:tmpl w:val="C568D9B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C924932"/>
    <w:multiLevelType w:val="hybridMultilevel"/>
    <w:tmpl w:val="6B82D8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nsid w:val="4CB44C53"/>
    <w:multiLevelType w:val="hybridMultilevel"/>
    <w:tmpl w:val="C60EA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DAD347B"/>
    <w:multiLevelType w:val="hybridMultilevel"/>
    <w:tmpl w:val="306CF6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E2C2854"/>
    <w:multiLevelType w:val="hybridMultilevel"/>
    <w:tmpl w:val="931AB5EA"/>
    <w:lvl w:ilvl="0" w:tplc="6FDCDFBC">
      <w:start w:val="1"/>
      <w:numFmt w:val="bullet"/>
      <w:lvlText w:val=""/>
      <w:lvlJc w:val="left"/>
      <w:pPr>
        <w:tabs>
          <w:tab w:val="num" w:pos="360"/>
        </w:tabs>
        <w:ind w:left="360" w:hanging="360"/>
      </w:pPr>
      <w:rPr>
        <w:rFonts w:ascii="Symbol" w:hAnsi="Symbol" w:hint="default"/>
        <w:color w:val="0000FF"/>
        <w:sz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nsid w:val="526E7F43"/>
    <w:multiLevelType w:val="hybridMultilevel"/>
    <w:tmpl w:val="160667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87F375F"/>
    <w:multiLevelType w:val="hybridMultilevel"/>
    <w:tmpl w:val="FE62A2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DCE6A93"/>
    <w:multiLevelType w:val="hybridMultilevel"/>
    <w:tmpl w:val="CC8A7FE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182036D"/>
    <w:multiLevelType w:val="hybridMultilevel"/>
    <w:tmpl w:val="4A18F4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5">
    <w:nsid w:val="61B11C7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nsid w:val="641D6D90"/>
    <w:multiLevelType w:val="hybridMultilevel"/>
    <w:tmpl w:val="FA66CC9A"/>
    <w:lvl w:ilvl="0" w:tplc="A3F2070A">
      <w:start w:val="1"/>
      <w:numFmt w:val="bullet"/>
      <w:lvlText w:val=""/>
      <w:lvlJc w:val="left"/>
      <w:pPr>
        <w:ind w:left="720" w:hanging="360"/>
      </w:pPr>
      <w:rPr>
        <w:rFonts w:ascii="Symbol" w:hAnsi="Symbol" w:hint="default"/>
        <w:color w:val="auto"/>
        <w:u w:color="FF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649325B2"/>
    <w:multiLevelType w:val="hybridMultilevel"/>
    <w:tmpl w:val="D18A1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7B00F5B"/>
    <w:multiLevelType w:val="multilevel"/>
    <w:tmpl w:val="A8E8442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6B766C79"/>
    <w:multiLevelType w:val="hybridMultilevel"/>
    <w:tmpl w:val="4EB851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D3B3C6C"/>
    <w:multiLevelType w:val="hybridMultilevel"/>
    <w:tmpl w:val="F704DB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8691C4E"/>
    <w:multiLevelType w:val="hybridMultilevel"/>
    <w:tmpl w:val="11EA7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9032E30"/>
    <w:multiLevelType w:val="hybridMultilevel"/>
    <w:tmpl w:val="5CA6A63E"/>
    <w:lvl w:ilvl="0" w:tplc="9A44AC34">
      <w:start w:val="1"/>
      <w:numFmt w:val="bullet"/>
      <w:pStyle w:val="ListBullet2"/>
      <w:lvlText w:val=""/>
      <w:lvlJc w:val="left"/>
      <w:pPr>
        <w:tabs>
          <w:tab w:val="num" w:pos="2520"/>
        </w:tabs>
        <w:ind w:left="2520" w:hanging="360"/>
      </w:pPr>
      <w:rPr>
        <w:rFonts w:ascii="Symbol" w:hAnsi="Symbol" w:hint="default"/>
        <w:b/>
        <w:i w:val="0"/>
        <w:color w:val="FF0000"/>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ED3488C"/>
    <w:multiLevelType w:val="hybridMultilevel"/>
    <w:tmpl w:val="E69A3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2"/>
  </w:num>
  <w:num w:numId="2">
    <w:abstractNumId w:val="2"/>
  </w:num>
  <w:num w:numId="3">
    <w:abstractNumId w:val="40"/>
  </w:num>
  <w:num w:numId="4">
    <w:abstractNumId w:val="20"/>
  </w:num>
  <w:num w:numId="5">
    <w:abstractNumId w:val="38"/>
  </w:num>
  <w:num w:numId="6">
    <w:abstractNumId w:val="32"/>
  </w:num>
  <w:num w:numId="7">
    <w:abstractNumId w:val="33"/>
  </w:num>
  <w:num w:numId="8">
    <w:abstractNumId w:val="15"/>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29"/>
  </w:num>
  <w:num w:numId="12">
    <w:abstractNumId w:val="31"/>
  </w:num>
  <w:num w:numId="13">
    <w:abstractNumId w:val="43"/>
  </w:num>
  <w:num w:numId="14">
    <w:abstractNumId w:val="14"/>
  </w:num>
  <w:num w:numId="15">
    <w:abstractNumId w:val="21"/>
  </w:num>
  <w:num w:numId="16">
    <w:abstractNumId w:val="0"/>
  </w:num>
  <w:num w:numId="17">
    <w:abstractNumId w:val="26"/>
  </w:num>
  <w:num w:numId="18">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4"/>
  </w:num>
  <w:num w:numId="25">
    <w:abstractNumId w:val="35"/>
  </w:num>
  <w:num w:numId="26">
    <w:abstractNumId w:val="25"/>
  </w:num>
  <w:num w:numId="27">
    <w:abstractNumId w:val="9"/>
  </w:num>
  <w:num w:numId="28">
    <w:abstractNumId w:val="24"/>
  </w:num>
  <w:num w:numId="29">
    <w:abstractNumId w:val="40"/>
  </w:num>
  <w:num w:numId="30">
    <w:abstractNumId w:val="22"/>
  </w:num>
  <w:num w:numId="31">
    <w:abstractNumId w:val="17"/>
  </w:num>
  <w:num w:numId="32">
    <w:abstractNumId w:val="13"/>
  </w:num>
  <w:num w:numId="33">
    <w:abstractNumId w:val="28"/>
  </w:num>
  <w:num w:numId="34">
    <w:abstractNumId w:val="10"/>
  </w:num>
  <w:num w:numId="35">
    <w:abstractNumId w:val="1"/>
  </w:num>
  <w:num w:numId="36">
    <w:abstractNumId w:val="19"/>
  </w:num>
  <w:num w:numId="3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38">
    <w:abstractNumId w:val="8"/>
  </w:num>
  <w:num w:numId="39">
    <w:abstractNumId w:val="16"/>
  </w:num>
  <w:num w:numId="40">
    <w:abstractNumId w:val="8"/>
  </w:num>
  <w:num w:numId="41">
    <w:abstractNumId w:val="11"/>
  </w:num>
  <w:num w:numId="42">
    <w:abstractNumId w:val="18"/>
  </w:num>
  <w:num w:numId="43">
    <w:abstractNumId w:val="12"/>
  </w:num>
  <w:num w:numId="44">
    <w:abstractNumId w:val="6"/>
  </w:num>
  <w:num w:numId="45">
    <w:abstractNumId w:val="37"/>
  </w:num>
  <w:num w:numId="46">
    <w:abstractNumId w:val="23"/>
  </w:num>
  <w:num w:numId="47">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94E"/>
    <w:rsid w:val="000001BA"/>
    <w:rsid w:val="00000917"/>
    <w:rsid w:val="00000EFC"/>
    <w:rsid w:val="000017DF"/>
    <w:rsid w:val="000031ED"/>
    <w:rsid w:val="00004E88"/>
    <w:rsid w:val="00006ED3"/>
    <w:rsid w:val="00006ED4"/>
    <w:rsid w:val="0000774B"/>
    <w:rsid w:val="00007CEF"/>
    <w:rsid w:val="00010049"/>
    <w:rsid w:val="00011409"/>
    <w:rsid w:val="0001212C"/>
    <w:rsid w:val="00012DDE"/>
    <w:rsid w:val="000142D9"/>
    <w:rsid w:val="00015B89"/>
    <w:rsid w:val="00015CD0"/>
    <w:rsid w:val="0002000A"/>
    <w:rsid w:val="00020122"/>
    <w:rsid w:val="00020ED4"/>
    <w:rsid w:val="00022568"/>
    <w:rsid w:val="000239E6"/>
    <w:rsid w:val="00024229"/>
    <w:rsid w:val="0002497A"/>
    <w:rsid w:val="00024CDA"/>
    <w:rsid w:val="000257BE"/>
    <w:rsid w:val="00025CFE"/>
    <w:rsid w:val="00026E36"/>
    <w:rsid w:val="00027B64"/>
    <w:rsid w:val="00027E54"/>
    <w:rsid w:val="000304E0"/>
    <w:rsid w:val="0003253E"/>
    <w:rsid w:val="000332A9"/>
    <w:rsid w:val="00033496"/>
    <w:rsid w:val="00033937"/>
    <w:rsid w:val="00033AAF"/>
    <w:rsid w:val="00033BA8"/>
    <w:rsid w:val="00033D25"/>
    <w:rsid w:val="00034EA6"/>
    <w:rsid w:val="00034FD3"/>
    <w:rsid w:val="000359A9"/>
    <w:rsid w:val="00036FF4"/>
    <w:rsid w:val="00037244"/>
    <w:rsid w:val="0003728E"/>
    <w:rsid w:val="00040161"/>
    <w:rsid w:val="00042978"/>
    <w:rsid w:val="00042E0E"/>
    <w:rsid w:val="000438DD"/>
    <w:rsid w:val="0004394A"/>
    <w:rsid w:val="0004464E"/>
    <w:rsid w:val="000446C3"/>
    <w:rsid w:val="00045524"/>
    <w:rsid w:val="00045EFE"/>
    <w:rsid w:val="00045F57"/>
    <w:rsid w:val="0004636E"/>
    <w:rsid w:val="000467D8"/>
    <w:rsid w:val="000504E6"/>
    <w:rsid w:val="00050CFB"/>
    <w:rsid w:val="00051510"/>
    <w:rsid w:val="00051954"/>
    <w:rsid w:val="00051EA9"/>
    <w:rsid w:val="00052A28"/>
    <w:rsid w:val="00052A8A"/>
    <w:rsid w:val="00052DFE"/>
    <w:rsid w:val="00053B2A"/>
    <w:rsid w:val="00054EDB"/>
    <w:rsid w:val="000559A4"/>
    <w:rsid w:val="00055E86"/>
    <w:rsid w:val="00056184"/>
    <w:rsid w:val="000566C2"/>
    <w:rsid w:val="0005677E"/>
    <w:rsid w:val="000571AE"/>
    <w:rsid w:val="000579AD"/>
    <w:rsid w:val="0006084B"/>
    <w:rsid w:val="000608CC"/>
    <w:rsid w:val="00060D62"/>
    <w:rsid w:val="00062A4C"/>
    <w:rsid w:val="00062D1B"/>
    <w:rsid w:val="00063034"/>
    <w:rsid w:val="00064B86"/>
    <w:rsid w:val="000653C9"/>
    <w:rsid w:val="0006571E"/>
    <w:rsid w:val="00066B88"/>
    <w:rsid w:val="00066C05"/>
    <w:rsid w:val="00066D9C"/>
    <w:rsid w:val="00067A93"/>
    <w:rsid w:val="00070714"/>
    <w:rsid w:val="00070993"/>
    <w:rsid w:val="00070BA2"/>
    <w:rsid w:val="0007182E"/>
    <w:rsid w:val="000725DF"/>
    <w:rsid w:val="00072C2E"/>
    <w:rsid w:val="00073310"/>
    <w:rsid w:val="000734F7"/>
    <w:rsid w:val="00073FD1"/>
    <w:rsid w:val="00076A5F"/>
    <w:rsid w:val="0008014D"/>
    <w:rsid w:val="00080A93"/>
    <w:rsid w:val="00081931"/>
    <w:rsid w:val="00082FF5"/>
    <w:rsid w:val="00083405"/>
    <w:rsid w:val="000836F1"/>
    <w:rsid w:val="00083A1C"/>
    <w:rsid w:val="00083A86"/>
    <w:rsid w:val="0008585F"/>
    <w:rsid w:val="00085C1D"/>
    <w:rsid w:val="0008678E"/>
    <w:rsid w:val="00086E6B"/>
    <w:rsid w:val="00086F96"/>
    <w:rsid w:val="00087EC3"/>
    <w:rsid w:val="000910A5"/>
    <w:rsid w:val="00091582"/>
    <w:rsid w:val="00091655"/>
    <w:rsid w:val="00091D5F"/>
    <w:rsid w:val="000924CE"/>
    <w:rsid w:val="00093A91"/>
    <w:rsid w:val="00094519"/>
    <w:rsid w:val="000961BA"/>
    <w:rsid w:val="00096785"/>
    <w:rsid w:val="000969D4"/>
    <w:rsid w:val="000A106D"/>
    <w:rsid w:val="000A1170"/>
    <w:rsid w:val="000A1715"/>
    <w:rsid w:val="000A2657"/>
    <w:rsid w:val="000A27A6"/>
    <w:rsid w:val="000A322A"/>
    <w:rsid w:val="000A4CCD"/>
    <w:rsid w:val="000A6AD6"/>
    <w:rsid w:val="000A76C5"/>
    <w:rsid w:val="000B0A2A"/>
    <w:rsid w:val="000B1544"/>
    <w:rsid w:val="000B1818"/>
    <w:rsid w:val="000B39E1"/>
    <w:rsid w:val="000B4425"/>
    <w:rsid w:val="000B54F4"/>
    <w:rsid w:val="000B6B3A"/>
    <w:rsid w:val="000C0CA2"/>
    <w:rsid w:val="000C19D2"/>
    <w:rsid w:val="000C1AD4"/>
    <w:rsid w:val="000C34CC"/>
    <w:rsid w:val="000C3592"/>
    <w:rsid w:val="000C4450"/>
    <w:rsid w:val="000C4BE1"/>
    <w:rsid w:val="000C5A67"/>
    <w:rsid w:val="000C6502"/>
    <w:rsid w:val="000C68F1"/>
    <w:rsid w:val="000C7409"/>
    <w:rsid w:val="000C7BCF"/>
    <w:rsid w:val="000D1077"/>
    <w:rsid w:val="000D1381"/>
    <w:rsid w:val="000D27EE"/>
    <w:rsid w:val="000D2DE6"/>
    <w:rsid w:val="000D4C39"/>
    <w:rsid w:val="000D54ED"/>
    <w:rsid w:val="000D7130"/>
    <w:rsid w:val="000D7A17"/>
    <w:rsid w:val="000D7BBC"/>
    <w:rsid w:val="000E2CCD"/>
    <w:rsid w:val="000E3383"/>
    <w:rsid w:val="000E372F"/>
    <w:rsid w:val="000E37D1"/>
    <w:rsid w:val="000E4AF6"/>
    <w:rsid w:val="000E5978"/>
    <w:rsid w:val="000E660B"/>
    <w:rsid w:val="000E7386"/>
    <w:rsid w:val="000F057A"/>
    <w:rsid w:val="000F089B"/>
    <w:rsid w:val="000F10DA"/>
    <w:rsid w:val="000F1C09"/>
    <w:rsid w:val="000F2076"/>
    <w:rsid w:val="000F36DA"/>
    <w:rsid w:val="000F53A7"/>
    <w:rsid w:val="000F5A37"/>
    <w:rsid w:val="000F5E54"/>
    <w:rsid w:val="000F6E5A"/>
    <w:rsid w:val="000F75C7"/>
    <w:rsid w:val="00100B19"/>
    <w:rsid w:val="001033A2"/>
    <w:rsid w:val="00103485"/>
    <w:rsid w:val="0010589F"/>
    <w:rsid w:val="00105AA5"/>
    <w:rsid w:val="00105F6C"/>
    <w:rsid w:val="00105F98"/>
    <w:rsid w:val="0010614C"/>
    <w:rsid w:val="001063DC"/>
    <w:rsid w:val="00107DFA"/>
    <w:rsid w:val="001110FD"/>
    <w:rsid w:val="0011138B"/>
    <w:rsid w:val="00112053"/>
    <w:rsid w:val="001147E3"/>
    <w:rsid w:val="00114C89"/>
    <w:rsid w:val="001159A9"/>
    <w:rsid w:val="00116693"/>
    <w:rsid w:val="001173C3"/>
    <w:rsid w:val="0011758F"/>
    <w:rsid w:val="001175F6"/>
    <w:rsid w:val="00117708"/>
    <w:rsid w:val="001178A2"/>
    <w:rsid w:val="00117CCC"/>
    <w:rsid w:val="00120BEA"/>
    <w:rsid w:val="001210ED"/>
    <w:rsid w:val="0012239E"/>
    <w:rsid w:val="00122C7A"/>
    <w:rsid w:val="00124588"/>
    <w:rsid w:val="001250E2"/>
    <w:rsid w:val="0012762C"/>
    <w:rsid w:val="00127AFC"/>
    <w:rsid w:val="0013108A"/>
    <w:rsid w:val="001346CC"/>
    <w:rsid w:val="0013493F"/>
    <w:rsid w:val="0013518E"/>
    <w:rsid w:val="0013766A"/>
    <w:rsid w:val="00137C2A"/>
    <w:rsid w:val="001410B3"/>
    <w:rsid w:val="00141BB6"/>
    <w:rsid w:val="0014216D"/>
    <w:rsid w:val="00142582"/>
    <w:rsid w:val="00144316"/>
    <w:rsid w:val="00144DC5"/>
    <w:rsid w:val="001455BD"/>
    <w:rsid w:val="0014600E"/>
    <w:rsid w:val="0014699E"/>
    <w:rsid w:val="00151355"/>
    <w:rsid w:val="00151E35"/>
    <w:rsid w:val="001526FF"/>
    <w:rsid w:val="00153792"/>
    <w:rsid w:val="001541FB"/>
    <w:rsid w:val="0015442C"/>
    <w:rsid w:val="00155CEB"/>
    <w:rsid w:val="00157A97"/>
    <w:rsid w:val="00161435"/>
    <w:rsid w:val="00162E15"/>
    <w:rsid w:val="00164C38"/>
    <w:rsid w:val="00164E1E"/>
    <w:rsid w:val="00165C76"/>
    <w:rsid w:val="00166B01"/>
    <w:rsid w:val="00167086"/>
    <w:rsid w:val="00172C9D"/>
    <w:rsid w:val="00173466"/>
    <w:rsid w:val="0017390B"/>
    <w:rsid w:val="00173BAC"/>
    <w:rsid w:val="00175534"/>
    <w:rsid w:val="001755AD"/>
    <w:rsid w:val="001771E6"/>
    <w:rsid w:val="001809D7"/>
    <w:rsid w:val="00181A93"/>
    <w:rsid w:val="00181AD4"/>
    <w:rsid w:val="00181B15"/>
    <w:rsid w:val="001829BD"/>
    <w:rsid w:val="00183E97"/>
    <w:rsid w:val="001846E9"/>
    <w:rsid w:val="00185332"/>
    <w:rsid w:val="00185B0A"/>
    <w:rsid w:val="00185C49"/>
    <w:rsid w:val="0018660C"/>
    <w:rsid w:val="001870D6"/>
    <w:rsid w:val="00187DDA"/>
    <w:rsid w:val="00190D45"/>
    <w:rsid w:val="00190DCB"/>
    <w:rsid w:val="00191A72"/>
    <w:rsid w:val="00191AB6"/>
    <w:rsid w:val="00193BF3"/>
    <w:rsid w:val="0019476F"/>
    <w:rsid w:val="00194CB9"/>
    <w:rsid w:val="00194E98"/>
    <w:rsid w:val="00194EEB"/>
    <w:rsid w:val="00196C32"/>
    <w:rsid w:val="00196FC6"/>
    <w:rsid w:val="00197A66"/>
    <w:rsid w:val="001A0042"/>
    <w:rsid w:val="001A03AA"/>
    <w:rsid w:val="001A1202"/>
    <w:rsid w:val="001A137D"/>
    <w:rsid w:val="001A13FB"/>
    <w:rsid w:val="001A1B3D"/>
    <w:rsid w:val="001A1BE7"/>
    <w:rsid w:val="001A2D38"/>
    <w:rsid w:val="001A3290"/>
    <w:rsid w:val="001A3790"/>
    <w:rsid w:val="001A4F3C"/>
    <w:rsid w:val="001A5E69"/>
    <w:rsid w:val="001A6445"/>
    <w:rsid w:val="001A6547"/>
    <w:rsid w:val="001A7179"/>
    <w:rsid w:val="001A7798"/>
    <w:rsid w:val="001B1037"/>
    <w:rsid w:val="001B2965"/>
    <w:rsid w:val="001B2CA0"/>
    <w:rsid w:val="001B30F2"/>
    <w:rsid w:val="001B3E06"/>
    <w:rsid w:val="001B7C46"/>
    <w:rsid w:val="001C076D"/>
    <w:rsid w:val="001C0B7C"/>
    <w:rsid w:val="001C2086"/>
    <w:rsid w:val="001C50B3"/>
    <w:rsid w:val="001C629F"/>
    <w:rsid w:val="001C759C"/>
    <w:rsid w:val="001C7E64"/>
    <w:rsid w:val="001D2901"/>
    <w:rsid w:val="001D40BF"/>
    <w:rsid w:val="001D487D"/>
    <w:rsid w:val="001D513E"/>
    <w:rsid w:val="001D54EF"/>
    <w:rsid w:val="001D66A1"/>
    <w:rsid w:val="001D715D"/>
    <w:rsid w:val="001E2843"/>
    <w:rsid w:val="001E2F47"/>
    <w:rsid w:val="001E3321"/>
    <w:rsid w:val="001E3C6E"/>
    <w:rsid w:val="001E4184"/>
    <w:rsid w:val="001E587E"/>
    <w:rsid w:val="001E5AF7"/>
    <w:rsid w:val="001E5F3B"/>
    <w:rsid w:val="001E6D75"/>
    <w:rsid w:val="001E787A"/>
    <w:rsid w:val="001E7D1F"/>
    <w:rsid w:val="001F006E"/>
    <w:rsid w:val="001F0918"/>
    <w:rsid w:val="001F14C8"/>
    <w:rsid w:val="001F2079"/>
    <w:rsid w:val="001F2A47"/>
    <w:rsid w:val="001F30BD"/>
    <w:rsid w:val="001F31DA"/>
    <w:rsid w:val="001F3AC4"/>
    <w:rsid w:val="001F52A4"/>
    <w:rsid w:val="001F5B6C"/>
    <w:rsid w:val="001F7D3C"/>
    <w:rsid w:val="001F7ECF"/>
    <w:rsid w:val="00200C55"/>
    <w:rsid w:val="00201DFC"/>
    <w:rsid w:val="00202C58"/>
    <w:rsid w:val="002037B5"/>
    <w:rsid w:val="00205390"/>
    <w:rsid w:val="00205E14"/>
    <w:rsid w:val="00206BFB"/>
    <w:rsid w:val="00207512"/>
    <w:rsid w:val="002104AF"/>
    <w:rsid w:val="0021134B"/>
    <w:rsid w:val="002117B8"/>
    <w:rsid w:val="00211A8F"/>
    <w:rsid w:val="0021240D"/>
    <w:rsid w:val="002129F6"/>
    <w:rsid w:val="00213D2C"/>
    <w:rsid w:val="00215663"/>
    <w:rsid w:val="002162D6"/>
    <w:rsid w:val="00216760"/>
    <w:rsid w:val="002174BD"/>
    <w:rsid w:val="00220B79"/>
    <w:rsid w:val="00220D53"/>
    <w:rsid w:val="00221380"/>
    <w:rsid w:val="0022245B"/>
    <w:rsid w:val="00222500"/>
    <w:rsid w:val="0022262F"/>
    <w:rsid w:val="00222814"/>
    <w:rsid w:val="00223244"/>
    <w:rsid w:val="0022339F"/>
    <w:rsid w:val="00223F8A"/>
    <w:rsid w:val="00224944"/>
    <w:rsid w:val="00225135"/>
    <w:rsid w:val="00225869"/>
    <w:rsid w:val="00225B49"/>
    <w:rsid w:val="00225E7B"/>
    <w:rsid w:val="00225F18"/>
    <w:rsid w:val="00226F4F"/>
    <w:rsid w:val="00230403"/>
    <w:rsid w:val="00230E7B"/>
    <w:rsid w:val="00231985"/>
    <w:rsid w:val="0023292B"/>
    <w:rsid w:val="00234F81"/>
    <w:rsid w:val="0023520D"/>
    <w:rsid w:val="00241347"/>
    <w:rsid w:val="00241925"/>
    <w:rsid w:val="00241D21"/>
    <w:rsid w:val="0024259F"/>
    <w:rsid w:val="00242709"/>
    <w:rsid w:val="00242C8A"/>
    <w:rsid w:val="00244EC8"/>
    <w:rsid w:val="00245C32"/>
    <w:rsid w:val="002476DF"/>
    <w:rsid w:val="00247C84"/>
    <w:rsid w:val="00250082"/>
    <w:rsid w:val="0025054F"/>
    <w:rsid w:val="00250A24"/>
    <w:rsid w:val="00253225"/>
    <w:rsid w:val="00254615"/>
    <w:rsid w:val="00255759"/>
    <w:rsid w:val="002560A3"/>
    <w:rsid w:val="00257E4D"/>
    <w:rsid w:val="002601A6"/>
    <w:rsid w:val="00260A37"/>
    <w:rsid w:val="00261823"/>
    <w:rsid w:val="00263165"/>
    <w:rsid w:val="00263F0D"/>
    <w:rsid w:val="00263F0E"/>
    <w:rsid w:val="00264189"/>
    <w:rsid w:val="002645CF"/>
    <w:rsid w:val="002669B6"/>
    <w:rsid w:val="002674BB"/>
    <w:rsid w:val="0026795E"/>
    <w:rsid w:val="00272C87"/>
    <w:rsid w:val="002731A0"/>
    <w:rsid w:val="00273279"/>
    <w:rsid w:val="00273F91"/>
    <w:rsid w:val="00274BAE"/>
    <w:rsid w:val="002801EB"/>
    <w:rsid w:val="0028088B"/>
    <w:rsid w:val="00281919"/>
    <w:rsid w:val="00281C13"/>
    <w:rsid w:val="002829A8"/>
    <w:rsid w:val="002839D4"/>
    <w:rsid w:val="00283C34"/>
    <w:rsid w:val="00283E7C"/>
    <w:rsid w:val="00284DBD"/>
    <w:rsid w:val="002850EF"/>
    <w:rsid w:val="00285D3B"/>
    <w:rsid w:val="002861A6"/>
    <w:rsid w:val="0028674B"/>
    <w:rsid w:val="00286DC0"/>
    <w:rsid w:val="0029054B"/>
    <w:rsid w:val="00290E86"/>
    <w:rsid w:val="00291944"/>
    <w:rsid w:val="00291BF3"/>
    <w:rsid w:val="00291C37"/>
    <w:rsid w:val="00291F1C"/>
    <w:rsid w:val="0029200E"/>
    <w:rsid w:val="0029299D"/>
    <w:rsid w:val="0029384A"/>
    <w:rsid w:val="00293A86"/>
    <w:rsid w:val="00293BD7"/>
    <w:rsid w:val="00294A83"/>
    <w:rsid w:val="0029565B"/>
    <w:rsid w:val="002962E1"/>
    <w:rsid w:val="002973BF"/>
    <w:rsid w:val="002A0221"/>
    <w:rsid w:val="002A0B10"/>
    <w:rsid w:val="002A15A2"/>
    <w:rsid w:val="002A2D46"/>
    <w:rsid w:val="002A364E"/>
    <w:rsid w:val="002A3A24"/>
    <w:rsid w:val="002A48CE"/>
    <w:rsid w:val="002A5461"/>
    <w:rsid w:val="002A5F65"/>
    <w:rsid w:val="002A652B"/>
    <w:rsid w:val="002A70DA"/>
    <w:rsid w:val="002B05BD"/>
    <w:rsid w:val="002B0881"/>
    <w:rsid w:val="002B1F96"/>
    <w:rsid w:val="002B3E1C"/>
    <w:rsid w:val="002B4206"/>
    <w:rsid w:val="002B461F"/>
    <w:rsid w:val="002B488E"/>
    <w:rsid w:val="002B4A8B"/>
    <w:rsid w:val="002B4E68"/>
    <w:rsid w:val="002B5D55"/>
    <w:rsid w:val="002B61CF"/>
    <w:rsid w:val="002B66AC"/>
    <w:rsid w:val="002B6955"/>
    <w:rsid w:val="002B764E"/>
    <w:rsid w:val="002B7844"/>
    <w:rsid w:val="002B7E27"/>
    <w:rsid w:val="002C08ED"/>
    <w:rsid w:val="002C1DAB"/>
    <w:rsid w:val="002C2A53"/>
    <w:rsid w:val="002C3C0D"/>
    <w:rsid w:val="002C4778"/>
    <w:rsid w:val="002C5470"/>
    <w:rsid w:val="002C5AC7"/>
    <w:rsid w:val="002C6D1D"/>
    <w:rsid w:val="002D016F"/>
    <w:rsid w:val="002D0EB6"/>
    <w:rsid w:val="002D1949"/>
    <w:rsid w:val="002D1DD5"/>
    <w:rsid w:val="002D1FBB"/>
    <w:rsid w:val="002D21D8"/>
    <w:rsid w:val="002D2E2E"/>
    <w:rsid w:val="002D3284"/>
    <w:rsid w:val="002D3CA9"/>
    <w:rsid w:val="002D5523"/>
    <w:rsid w:val="002D55FB"/>
    <w:rsid w:val="002D6BE1"/>
    <w:rsid w:val="002D747E"/>
    <w:rsid w:val="002E0E72"/>
    <w:rsid w:val="002E105A"/>
    <w:rsid w:val="002E15CB"/>
    <w:rsid w:val="002E1EFF"/>
    <w:rsid w:val="002E33C4"/>
    <w:rsid w:val="002E3404"/>
    <w:rsid w:val="002E4E0C"/>
    <w:rsid w:val="002E593D"/>
    <w:rsid w:val="002E5C98"/>
    <w:rsid w:val="002E63D9"/>
    <w:rsid w:val="002E6AB1"/>
    <w:rsid w:val="002E7FAD"/>
    <w:rsid w:val="002F0F28"/>
    <w:rsid w:val="002F1685"/>
    <w:rsid w:val="002F1835"/>
    <w:rsid w:val="002F1EDA"/>
    <w:rsid w:val="002F2B3C"/>
    <w:rsid w:val="002F367E"/>
    <w:rsid w:val="002F51C3"/>
    <w:rsid w:val="002F69A6"/>
    <w:rsid w:val="002F6E7E"/>
    <w:rsid w:val="002F7DCB"/>
    <w:rsid w:val="00301367"/>
    <w:rsid w:val="00302424"/>
    <w:rsid w:val="0030249E"/>
    <w:rsid w:val="00303205"/>
    <w:rsid w:val="00303BAF"/>
    <w:rsid w:val="00304057"/>
    <w:rsid w:val="0030462B"/>
    <w:rsid w:val="00304718"/>
    <w:rsid w:val="003055B6"/>
    <w:rsid w:val="00306AFD"/>
    <w:rsid w:val="00310B7A"/>
    <w:rsid w:val="00310CD3"/>
    <w:rsid w:val="00310E6B"/>
    <w:rsid w:val="00312F60"/>
    <w:rsid w:val="003137DA"/>
    <w:rsid w:val="00313A60"/>
    <w:rsid w:val="00313CDB"/>
    <w:rsid w:val="00313D11"/>
    <w:rsid w:val="0031426F"/>
    <w:rsid w:val="0031471F"/>
    <w:rsid w:val="00315443"/>
    <w:rsid w:val="00315535"/>
    <w:rsid w:val="003168B6"/>
    <w:rsid w:val="0031719B"/>
    <w:rsid w:val="0032156F"/>
    <w:rsid w:val="00322D4A"/>
    <w:rsid w:val="003256B3"/>
    <w:rsid w:val="00330C49"/>
    <w:rsid w:val="0033229E"/>
    <w:rsid w:val="0033246D"/>
    <w:rsid w:val="00332946"/>
    <w:rsid w:val="00332BFF"/>
    <w:rsid w:val="00333273"/>
    <w:rsid w:val="0033468C"/>
    <w:rsid w:val="00335040"/>
    <w:rsid w:val="003353D1"/>
    <w:rsid w:val="003370C9"/>
    <w:rsid w:val="00337A20"/>
    <w:rsid w:val="00340923"/>
    <w:rsid w:val="003429E8"/>
    <w:rsid w:val="00343149"/>
    <w:rsid w:val="00344DEF"/>
    <w:rsid w:val="00345ACA"/>
    <w:rsid w:val="00345CEE"/>
    <w:rsid w:val="00347DD3"/>
    <w:rsid w:val="0035075E"/>
    <w:rsid w:val="00351242"/>
    <w:rsid w:val="00351269"/>
    <w:rsid w:val="00352420"/>
    <w:rsid w:val="00352BFF"/>
    <w:rsid w:val="00355189"/>
    <w:rsid w:val="00356755"/>
    <w:rsid w:val="00356BBD"/>
    <w:rsid w:val="00360EEE"/>
    <w:rsid w:val="00362024"/>
    <w:rsid w:val="00363124"/>
    <w:rsid w:val="003633C3"/>
    <w:rsid w:val="003639F7"/>
    <w:rsid w:val="00363FDD"/>
    <w:rsid w:val="0036402B"/>
    <w:rsid w:val="00366257"/>
    <w:rsid w:val="0036641D"/>
    <w:rsid w:val="00366A1F"/>
    <w:rsid w:val="003673E1"/>
    <w:rsid w:val="003715A3"/>
    <w:rsid w:val="00372774"/>
    <w:rsid w:val="00374D1A"/>
    <w:rsid w:val="003773AA"/>
    <w:rsid w:val="00377B3B"/>
    <w:rsid w:val="00380925"/>
    <w:rsid w:val="00380E83"/>
    <w:rsid w:val="00380E93"/>
    <w:rsid w:val="00381C9B"/>
    <w:rsid w:val="00381CFC"/>
    <w:rsid w:val="00382845"/>
    <w:rsid w:val="00383D56"/>
    <w:rsid w:val="00384A01"/>
    <w:rsid w:val="00384A63"/>
    <w:rsid w:val="00384E6A"/>
    <w:rsid w:val="00385DBD"/>
    <w:rsid w:val="00385E1C"/>
    <w:rsid w:val="003865AA"/>
    <w:rsid w:val="00386A08"/>
    <w:rsid w:val="00387652"/>
    <w:rsid w:val="0038774A"/>
    <w:rsid w:val="0038794C"/>
    <w:rsid w:val="00390B88"/>
    <w:rsid w:val="00390F69"/>
    <w:rsid w:val="00391030"/>
    <w:rsid w:val="003914D0"/>
    <w:rsid w:val="00391BE7"/>
    <w:rsid w:val="00392820"/>
    <w:rsid w:val="003944E3"/>
    <w:rsid w:val="003949E8"/>
    <w:rsid w:val="00395BE8"/>
    <w:rsid w:val="00395F4D"/>
    <w:rsid w:val="00397068"/>
    <w:rsid w:val="003970DB"/>
    <w:rsid w:val="003A0650"/>
    <w:rsid w:val="003A07C5"/>
    <w:rsid w:val="003A1277"/>
    <w:rsid w:val="003A1B75"/>
    <w:rsid w:val="003A310A"/>
    <w:rsid w:val="003A3ABB"/>
    <w:rsid w:val="003A3F61"/>
    <w:rsid w:val="003A72EE"/>
    <w:rsid w:val="003A7C9A"/>
    <w:rsid w:val="003B04F7"/>
    <w:rsid w:val="003B0926"/>
    <w:rsid w:val="003B1E2D"/>
    <w:rsid w:val="003B2ACD"/>
    <w:rsid w:val="003B2DEE"/>
    <w:rsid w:val="003B2FF6"/>
    <w:rsid w:val="003B355D"/>
    <w:rsid w:val="003B3D23"/>
    <w:rsid w:val="003B3F1A"/>
    <w:rsid w:val="003B5119"/>
    <w:rsid w:val="003B65BF"/>
    <w:rsid w:val="003B67DF"/>
    <w:rsid w:val="003B6E12"/>
    <w:rsid w:val="003B7C72"/>
    <w:rsid w:val="003C117B"/>
    <w:rsid w:val="003C1251"/>
    <w:rsid w:val="003C1E03"/>
    <w:rsid w:val="003C233D"/>
    <w:rsid w:val="003C310A"/>
    <w:rsid w:val="003C3390"/>
    <w:rsid w:val="003C426E"/>
    <w:rsid w:val="003C4340"/>
    <w:rsid w:val="003C43CF"/>
    <w:rsid w:val="003C49FA"/>
    <w:rsid w:val="003C4EAB"/>
    <w:rsid w:val="003C50CC"/>
    <w:rsid w:val="003C5397"/>
    <w:rsid w:val="003C63A5"/>
    <w:rsid w:val="003C67C8"/>
    <w:rsid w:val="003C6B78"/>
    <w:rsid w:val="003C72CB"/>
    <w:rsid w:val="003C75DC"/>
    <w:rsid w:val="003D0787"/>
    <w:rsid w:val="003D09DA"/>
    <w:rsid w:val="003D1B8D"/>
    <w:rsid w:val="003D1E30"/>
    <w:rsid w:val="003D1EE4"/>
    <w:rsid w:val="003D2040"/>
    <w:rsid w:val="003D321B"/>
    <w:rsid w:val="003D4506"/>
    <w:rsid w:val="003D47BF"/>
    <w:rsid w:val="003D530E"/>
    <w:rsid w:val="003D5B03"/>
    <w:rsid w:val="003D66C7"/>
    <w:rsid w:val="003D6DB0"/>
    <w:rsid w:val="003D6E1A"/>
    <w:rsid w:val="003D712A"/>
    <w:rsid w:val="003D7ADC"/>
    <w:rsid w:val="003E036D"/>
    <w:rsid w:val="003E091A"/>
    <w:rsid w:val="003E0929"/>
    <w:rsid w:val="003E1F6E"/>
    <w:rsid w:val="003E209C"/>
    <w:rsid w:val="003E239E"/>
    <w:rsid w:val="003E4CC6"/>
    <w:rsid w:val="003E5CA1"/>
    <w:rsid w:val="003E5F57"/>
    <w:rsid w:val="003F0251"/>
    <w:rsid w:val="003F187D"/>
    <w:rsid w:val="003F18EE"/>
    <w:rsid w:val="003F266A"/>
    <w:rsid w:val="003F2869"/>
    <w:rsid w:val="003F3AFB"/>
    <w:rsid w:val="003F3B1A"/>
    <w:rsid w:val="003F3B64"/>
    <w:rsid w:val="003F3B8A"/>
    <w:rsid w:val="003F3C4C"/>
    <w:rsid w:val="003F3F53"/>
    <w:rsid w:val="003F4157"/>
    <w:rsid w:val="003F41C2"/>
    <w:rsid w:val="003F593B"/>
    <w:rsid w:val="003F628D"/>
    <w:rsid w:val="003F68B9"/>
    <w:rsid w:val="003F6A0B"/>
    <w:rsid w:val="003F71BC"/>
    <w:rsid w:val="003F7D5D"/>
    <w:rsid w:val="00401046"/>
    <w:rsid w:val="00401864"/>
    <w:rsid w:val="00403A60"/>
    <w:rsid w:val="00404E5A"/>
    <w:rsid w:val="0040580A"/>
    <w:rsid w:val="00406953"/>
    <w:rsid w:val="004078DB"/>
    <w:rsid w:val="00407A4D"/>
    <w:rsid w:val="00407D70"/>
    <w:rsid w:val="00410231"/>
    <w:rsid w:val="00410D4B"/>
    <w:rsid w:val="00410E02"/>
    <w:rsid w:val="00413D94"/>
    <w:rsid w:val="004151F6"/>
    <w:rsid w:val="004152C3"/>
    <w:rsid w:val="0041624A"/>
    <w:rsid w:val="00420197"/>
    <w:rsid w:val="00420265"/>
    <w:rsid w:val="0042092E"/>
    <w:rsid w:val="004218A8"/>
    <w:rsid w:val="00421A97"/>
    <w:rsid w:val="00421B47"/>
    <w:rsid w:val="00421DBD"/>
    <w:rsid w:val="00423C43"/>
    <w:rsid w:val="00424909"/>
    <w:rsid w:val="00425286"/>
    <w:rsid w:val="004262D0"/>
    <w:rsid w:val="00426EF2"/>
    <w:rsid w:val="004276F6"/>
    <w:rsid w:val="00427DA8"/>
    <w:rsid w:val="0043015E"/>
    <w:rsid w:val="0043050D"/>
    <w:rsid w:val="00430656"/>
    <w:rsid w:val="004307C9"/>
    <w:rsid w:val="00431730"/>
    <w:rsid w:val="004326F0"/>
    <w:rsid w:val="004327CF"/>
    <w:rsid w:val="00432B49"/>
    <w:rsid w:val="00434171"/>
    <w:rsid w:val="004358FC"/>
    <w:rsid w:val="00436110"/>
    <w:rsid w:val="004371E4"/>
    <w:rsid w:val="0044008E"/>
    <w:rsid w:val="004404F6"/>
    <w:rsid w:val="00440869"/>
    <w:rsid w:val="00441E4B"/>
    <w:rsid w:val="00442A55"/>
    <w:rsid w:val="00442EC2"/>
    <w:rsid w:val="0044462D"/>
    <w:rsid w:val="0044529F"/>
    <w:rsid w:val="00445828"/>
    <w:rsid w:val="004464B4"/>
    <w:rsid w:val="00446843"/>
    <w:rsid w:val="00447B10"/>
    <w:rsid w:val="0045165A"/>
    <w:rsid w:val="00451B4F"/>
    <w:rsid w:val="004524A9"/>
    <w:rsid w:val="00452C5F"/>
    <w:rsid w:val="00454787"/>
    <w:rsid w:val="00454C99"/>
    <w:rsid w:val="004568D8"/>
    <w:rsid w:val="0045700D"/>
    <w:rsid w:val="0045736C"/>
    <w:rsid w:val="00457725"/>
    <w:rsid w:val="00460251"/>
    <w:rsid w:val="004613AA"/>
    <w:rsid w:val="00461BC8"/>
    <w:rsid w:val="00462A7A"/>
    <w:rsid w:val="004650A6"/>
    <w:rsid w:val="00466783"/>
    <w:rsid w:val="00466835"/>
    <w:rsid w:val="00467789"/>
    <w:rsid w:val="00467D53"/>
    <w:rsid w:val="00470E00"/>
    <w:rsid w:val="00470E05"/>
    <w:rsid w:val="0047197A"/>
    <w:rsid w:val="00471B61"/>
    <w:rsid w:val="004733E1"/>
    <w:rsid w:val="00473E7F"/>
    <w:rsid w:val="00473F2B"/>
    <w:rsid w:val="00474039"/>
    <w:rsid w:val="004742D1"/>
    <w:rsid w:val="0047512F"/>
    <w:rsid w:val="0047677D"/>
    <w:rsid w:val="0047698D"/>
    <w:rsid w:val="00477175"/>
    <w:rsid w:val="00480944"/>
    <w:rsid w:val="00480BC9"/>
    <w:rsid w:val="004819AA"/>
    <w:rsid w:val="004829CD"/>
    <w:rsid w:val="00482E1D"/>
    <w:rsid w:val="0048406F"/>
    <w:rsid w:val="0048410D"/>
    <w:rsid w:val="00484F94"/>
    <w:rsid w:val="00485818"/>
    <w:rsid w:val="00485A1D"/>
    <w:rsid w:val="00485FF0"/>
    <w:rsid w:val="0048631C"/>
    <w:rsid w:val="004876C5"/>
    <w:rsid w:val="004876C6"/>
    <w:rsid w:val="00491726"/>
    <w:rsid w:val="00491F6E"/>
    <w:rsid w:val="004924C1"/>
    <w:rsid w:val="00492E41"/>
    <w:rsid w:val="00494A03"/>
    <w:rsid w:val="004960F5"/>
    <w:rsid w:val="004A10DB"/>
    <w:rsid w:val="004A12D4"/>
    <w:rsid w:val="004A1464"/>
    <w:rsid w:val="004A2FDE"/>
    <w:rsid w:val="004A313F"/>
    <w:rsid w:val="004A391E"/>
    <w:rsid w:val="004A52FB"/>
    <w:rsid w:val="004A5B47"/>
    <w:rsid w:val="004A5BC5"/>
    <w:rsid w:val="004A627E"/>
    <w:rsid w:val="004A634E"/>
    <w:rsid w:val="004A74D5"/>
    <w:rsid w:val="004B07AC"/>
    <w:rsid w:val="004B26A0"/>
    <w:rsid w:val="004B2780"/>
    <w:rsid w:val="004B2DE1"/>
    <w:rsid w:val="004B2F2D"/>
    <w:rsid w:val="004B2FFF"/>
    <w:rsid w:val="004B3C64"/>
    <w:rsid w:val="004B5633"/>
    <w:rsid w:val="004B683B"/>
    <w:rsid w:val="004B7206"/>
    <w:rsid w:val="004B75BF"/>
    <w:rsid w:val="004B78C3"/>
    <w:rsid w:val="004C115C"/>
    <w:rsid w:val="004C19B6"/>
    <w:rsid w:val="004C1E5F"/>
    <w:rsid w:val="004C256C"/>
    <w:rsid w:val="004C2EAE"/>
    <w:rsid w:val="004C436F"/>
    <w:rsid w:val="004C473F"/>
    <w:rsid w:val="004C6F56"/>
    <w:rsid w:val="004D0795"/>
    <w:rsid w:val="004D07E8"/>
    <w:rsid w:val="004D08B8"/>
    <w:rsid w:val="004D0D70"/>
    <w:rsid w:val="004D0F6C"/>
    <w:rsid w:val="004D189A"/>
    <w:rsid w:val="004D1E4B"/>
    <w:rsid w:val="004D3992"/>
    <w:rsid w:val="004D51B0"/>
    <w:rsid w:val="004D5DC5"/>
    <w:rsid w:val="004D6993"/>
    <w:rsid w:val="004D6C44"/>
    <w:rsid w:val="004D72F8"/>
    <w:rsid w:val="004E19C4"/>
    <w:rsid w:val="004E25CF"/>
    <w:rsid w:val="004E38DE"/>
    <w:rsid w:val="004E4303"/>
    <w:rsid w:val="004E4688"/>
    <w:rsid w:val="004E480E"/>
    <w:rsid w:val="004E5856"/>
    <w:rsid w:val="004E60C9"/>
    <w:rsid w:val="004E7715"/>
    <w:rsid w:val="004E7DBF"/>
    <w:rsid w:val="004F0CFE"/>
    <w:rsid w:val="004F11D3"/>
    <w:rsid w:val="004F211A"/>
    <w:rsid w:val="004F2323"/>
    <w:rsid w:val="004F357D"/>
    <w:rsid w:val="004F38E7"/>
    <w:rsid w:val="004F3C6A"/>
    <w:rsid w:val="004F3E27"/>
    <w:rsid w:val="004F46F6"/>
    <w:rsid w:val="004F5496"/>
    <w:rsid w:val="004F5535"/>
    <w:rsid w:val="004F667A"/>
    <w:rsid w:val="004F774B"/>
    <w:rsid w:val="005021D0"/>
    <w:rsid w:val="0050331E"/>
    <w:rsid w:val="0050357D"/>
    <w:rsid w:val="00503DF3"/>
    <w:rsid w:val="005045CD"/>
    <w:rsid w:val="005047B9"/>
    <w:rsid w:val="005053CF"/>
    <w:rsid w:val="005053F3"/>
    <w:rsid w:val="005060FD"/>
    <w:rsid w:val="00506B4B"/>
    <w:rsid w:val="00507234"/>
    <w:rsid w:val="005104E1"/>
    <w:rsid w:val="00510E99"/>
    <w:rsid w:val="00511461"/>
    <w:rsid w:val="00511F0E"/>
    <w:rsid w:val="0051294F"/>
    <w:rsid w:val="00512CA8"/>
    <w:rsid w:val="00513866"/>
    <w:rsid w:val="00514506"/>
    <w:rsid w:val="005145DD"/>
    <w:rsid w:val="00514652"/>
    <w:rsid w:val="005149AB"/>
    <w:rsid w:val="005166F6"/>
    <w:rsid w:val="00516FCB"/>
    <w:rsid w:val="00517031"/>
    <w:rsid w:val="00517B8F"/>
    <w:rsid w:val="00517FB7"/>
    <w:rsid w:val="00520252"/>
    <w:rsid w:val="00521199"/>
    <w:rsid w:val="005211B0"/>
    <w:rsid w:val="00522B7B"/>
    <w:rsid w:val="005238DF"/>
    <w:rsid w:val="00523B2C"/>
    <w:rsid w:val="005245A3"/>
    <w:rsid w:val="00524932"/>
    <w:rsid w:val="00530EF5"/>
    <w:rsid w:val="005326F1"/>
    <w:rsid w:val="005345F4"/>
    <w:rsid w:val="005353A7"/>
    <w:rsid w:val="00535F11"/>
    <w:rsid w:val="00536ED2"/>
    <w:rsid w:val="0053712C"/>
    <w:rsid w:val="00537A89"/>
    <w:rsid w:val="00540442"/>
    <w:rsid w:val="00540AD3"/>
    <w:rsid w:val="00543619"/>
    <w:rsid w:val="00544114"/>
    <w:rsid w:val="00547436"/>
    <w:rsid w:val="0054775E"/>
    <w:rsid w:val="00547C08"/>
    <w:rsid w:val="005502C3"/>
    <w:rsid w:val="00550BC9"/>
    <w:rsid w:val="00551C10"/>
    <w:rsid w:val="00552674"/>
    <w:rsid w:val="00553D9C"/>
    <w:rsid w:val="00555CDF"/>
    <w:rsid w:val="00557AB7"/>
    <w:rsid w:val="00557C4E"/>
    <w:rsid w:val="00560EAC"/>
    <w:rsid w:val="00562562"/>
    <w:rsid w:val="0056276B"/>
    <w:rsid w:val="00562B9B"/>
    <w:rsid w:val="00565177"/>
    <w:rsid w:val="00565A92"/>
    <w:rsid w:val="00565B7E"/>
    <w:rsid w:val="005716D6"/>
    <w:rsid w:val="00571C00"/>
    <w:rsid w:val="00573BFC"/>
    <w:rsid w:val="00573C40"/>
    <w:rsid w:val="00574565"/>
    <w:rsid w:val="00574FDA"/>
    <w:rsid w:val="00575225"/>
    <w:rsid w:val="005754AB"/>
    <w:rsid w:val="005762EC"/>
    <w:rsid w:val="005766E7"/>
    <w:rsid w:val="005778AA"/>
    <w:rsid w:val="00580AEF"/>
    <w:rsid w:val="00580DD0"/>
    <w:rsid w:val="00581D07"/>
    <w:rsid w:val="00582173"/>
    <w:rsid w:val="005832C8"/>
    <w:rsid w:val="00583703"/>
    <w:rsid w:val="005856B1"/>
    <w:rsid w:val="005857AA"/>
    <w:rsid w:val="005857C2"/>
    <w:rsid w:val="00586CDB"/>
    <w:rsid w:val="00587E9D"/>
    <w:rsid w:val="00590182"/>
    <w:rsid w:val="005904F4"/>
    <w:rsid w:val="00590903"/>
    <w:rsid w:val="00590C3D"/>
    <w:rsid w:val="00591932"/>
    <w:rsid w:val="00593EDC"/>
    <w:rsid w:val="00594EBC"/>
    <w:rsid w:val="0059548B"/>
    <w:rsid w:val="00595968"/>
    <w:rsid w:val="00595DFF"/>
    <w:rsid w:val="005962A8"/>
    <w:rsid w:val="0059664D"/>
    <w:rsid w:val="00596714"/>
    <w:rsid w:val="0059694D"/>
    <w:rsid w:val="00596CA9"/>
    <w:rsid w:val="005A0972"/>
    <w:rsid w:val="005A33B0"/>
    <w:rsid w:val="005A45AE"/>
    <w:rsid w:val="005A49E1"/>
    <w:rsid w:val="005A51DA"/>
    <w:rsid w:val="005A57C1"/>
    <w:rsid w:val="005A584C"/>
    <w:rsid w:val="005A67F2"/>
    <w:rsid w:val="005B0D5E"/>
    <w:rsid w:val="005B0D9B"/>
    <w:rsid w:val="005B1165"/>
    <w:rsid w:val="005B19D8"/>
    <w:rsid w:val="005B2923"/>
    <w:rsid w:val="005B2D58"/>
    <w:rsid w:val="005B3339"/>
    <w:rsid w:val="005B39C5"/>
    <w:rsid w:val="005B4557"/>
    <w:rsid w:val="005B71EC"/>
    <w:rsid w:val="005B78A7"/>
    <w:rsid w:val="005C1F71"/>
    <w:rsid w:val="005C269C"/>
    <w:rsid w:val="005C2DB6"/>
    <w:rsid w:val="005C31B6"/>
    <w:rsid w:val="005C37C1"/>
    <w:rsid w:val="005C3B2A"/>
    <w:rsid w:val="005C5B56"/>
    <w:rsid w:val="005C6042"/>
    <w:rsid w:val="005C6403"/>
    <w:rsid w:val="005C68E4"/>
    <w:rsid w:val="005C74A3"/>
    <w:rsid w:val="005D0312"/>
    <w:rsid w:val="005D03C9"/>
    <w:rsid w:val="005D0868"/>
    <w:rsid w:val="005D0C67"/>
    <w:rsid w:val="005D1A60"/>
    <w:rsid w:val="005D1C57"/>
    <w:rsid w:val="005D1CB9"/>
    <w:rsid w:val="005D24F4"/>
    <w:rsid w:val="005D26B7"/>
    <w:rsid w:val="005D27B1"/>
    <w:rsid w:val="005D29F1"/>
    <w:rsid w:val="005D3A63"/>
    <w:rsid w:val="005D43E1"/>
    <w:rsid w:val="005D46DF"/>
    <w:rsid w:val="005D4888"/>
    <w:rsid w:val="005D5861"/>
    <w:rsid w:val="005D5F3E"/>
    <w:rsid w:val="005D76BB"/>
    <w:rsid w:val="005D7C56"/>
    <w:rsid w:val="005E0C26"/>
    <w:rsid w:val="005E1C62"/>
    <w:rsid w:val="005E218D"/>
    <w:rsid w:val="005E2765"/>
    <w:rsid w:val="005E37CA"/>
    <w:rsid w:val="005E3B23"/>
    <w:rsid w:val="005E468A"/>
    <w:rsid w:val="005E6295"/>
    <w:rsid w:val="005E6417"/>
    <w:rsid w:val="005E67F7"/>
    <w:rsid w:val="005E7090"/>
    <w:rsid w:val="005E7093"/>
    <w:rsid w:val="005E7C45"/>
    <w:rsid w:val="005F0B10"/>
    <w:rsid w:val="005F0EFF"/>
    <w:rsid w:val="005F12ED"/>
    <w:rsid w:val="005F2084"/>
    <w:rsid w:val="005F468A"/>
    <w:rsid w:val="005F48E9"/>
    <w:rsid w:val="005F4E20"/>
    <w:rsid w:val="005F51FB"/>
    <w:rsid w:val="005F56AB"/>
    <w:rsid w:val="005F5719"/>
    <w:rsid w:val="005F5D24"/>
    <w:rsid w:val="005F5D2A"/>
    <w:rsid w:val="005F69FA"/>
    <w:rsid w:val="005F7CD8"/>
    <w:rsid w:val="00600928"/>
    <w:rsid w:val="006020D3"/>
    <w:rsid w:val="00605938"/>
    <w:rsid w:val="006059E9"/>
    <w:rsid w:val="00605C17"/>
    <w:rsid w:val="006060BC"/>
    <w:rsid w:val="006062B7"/>
    <w:rsid w:val="00606414"/>
    <w:rsid w:val="00606739"/>
    <w:rsid w:val="006068C9"/>
    <w:rsid w:val="006104E7"/>
    <w:rsid w:val="006109A3"/>
    <w:rsid w:val="00610FAC"/>
    <w:rsid w:val="0061156A"/>
    <w:rsid w:val="00611D3A"/>
    <w:rsid w:val="0061214E"/>
    <w:rsid w:val="0061310C"/>
    <w:rsid w:val="00613A6E"/>
    <w:rsid w:val="00613A6F"/>
    <w:rsid w:val="00613F6A"/>
    <w:rsid w:val="00614634"/>
    <w:rsid w:val="00615870"/>
    <w:rsid w:val="00615C29"/>
    <w:rsid w:val="0061688E"/>
    <w:rsid w:val="006203C5"/>
    <w:rsid w:val="006204A8"/>
    <w:rsid w:val="006205E0"/>
    <w:rsid w:val="006228C4"/>
    <w:rsid w:val="00622956"/>
    <w:rsid w:val="00622BE6"/>
    <w:rsid w:val="00622F3F"/>
    <w:rsid w:val="0062303A"/>
    <w:rsid w:val="0062309E"/>
    <w:rsid w:val="0062334F"/>
    <w:rsid w:val="0062348C"/>
    <w:rsid w:val="006234BC"/>
    <w:rsid w:val="006236B5"/>
    <w:rsid w:val="006239B3"/>
    <w:rsid w:val="006248F4"/>
    <w:rsid w:val="00624DE0"/>
    <w:rsid w:val="00625452"/>
    <w:rsid w:val="00625D1C"/>
    <w:rsid w:val="00626356"/>
    <w:rsid w:val="00626670"/>
    <w:rsid w:val="00627B95"/>
    <w:rsid w:val="006302B0"/>
    <w:rsid w:val="00631620"/>
    <w:rsid w:val="006321D1"/>
    <w:rsid w:val="0063226A"/>
    <w:rsid w:val="00632A94"/>
    <w:rsid w:val="00632EFB"/>
    <w:rsid w:val="006330EA"/>
    <w:rsid w:val="00633D54"/>
    <w:rsid w:val="00633F75"/>
    <w:rsid w:val="00635648"/>
    <w:rsid w:val="00636120"/>
    <w:rsid w:val="006367E0"/>
    <w:rsid w:val="00637F93"/>
    <w:rsid w:val="00640C09"/>
    <w:rsid w:val="006410F2"/>
    <w:rsid w:val="0064122D"/>
    <w:rsid w:val="006413E7"/>
    <w:rsid w:val="006416C9"/>
    <w:rsid w:val="00641944"/>
    <w:rsid w:val="00642D5E"/>
    <w:rsid w:val="00642EC8"/>
    <w:rsid w:val="0064338F"/>
    <w:rsid w:val="006441DA"/>
    <w:rsid w:val="00644732"/>
    <w:rsid w:val="00645757"/>
    <w:rsid w:val="00651B6B"/>
    <w:rsid w:val="0065510C"/>
    <w:rsid w:val="0065538E"/>
    <w:rsid w:val="00655469"/>
    <w:rsid w:val="00656B67"/>
    <w:rsid w:val="00657F81"/>
    <w:rsid w:val="006613CD"/>
    <w:rsid w:val="00661CDE"/>
    <w:rsid w:val="00662036"/>
    <w:rsid w:val="00662A95"/>
    <w:rsid w:val="006641E7"/>
    <w:rsid w:val="0066553B"/>
    <w:rsid w:val="006669BC"/>
    <w:rsid w:val="00667380"/>
    <w:rsid w:val="00667AF3"/>
    <w:rsid w:val="006709EB"/>
    <w:rsid w:val="006712E9"/>
    <w:rsid w:val="006714D8"/>
    <w:rsid w:val="00672092"/>
    <w:rsid w:val="00673913"/>
    <w:rsid w:val="00674A12"/>
    <w:rsid w:val="006753C2"/>
    <w:rsid w:val="00676536"/>
    <w:rsid w:val="00676AFB"/>
    <w:rsid w:val="00676F06"/>
    <w:rsid w:val="0067792A"/>
    <w:rsid w:val="00681A9D"/>
    <w:rsid w:val="0068256E"/>
    <w:rsid w:val="00682A1C"/>
    <w:rsid w:val="006836D5"/>
    <w:rsid w:val="006846E0"/>
    <w:rsid w:val="00684A09"/>
    <w:rsid w:val="006862E3"/>
    <w:rsid w:val="00686424"/>
    <w:rsid w:val="00686F71"/>
    <w:rsid w:val="00691C51"/>
    <w:rsid w:val="00692E3E"/>
    <w:rsid w:val="00693A65"/>
    <w:rsid w:val="00693ECB"/>
    <w:rsid w:val="00693F24"/>
    <w:rsid w:val="006944CC"/>
    <w:rsid w:val="006948C1"/>
    <w:rsid w:val="006959AA"/>
    <w:rsid w:val="00695D4F"/>
    <w:rsid w:val="0069709F"/>
    <w:rsid w:val="006978B6"/>
    <w:rsid w:val="006A03D0"/>
    <w:rsid w:val="006A0913"/>
    <w:rsid w:val="006A1C81"/>
    <w:rsid w:val="006A1DF1"/>
    <w:rsid w:val="006A2194"/>
    <w:rsid w:val="006A230F"/>
    <w:rsid w:val="006A31B6"/>
    <w:rsid w:val="006A46E4"/>
    <w:rsid w:val="006A52BF"/>
    <w:rsid w:val="006A5597"/>
    <w:rsid w:val="006A7776"/>
    <w:rsid w:val="006A7894"/>
    <w:rsid w:val="006B0E99"/>
    <w:rsid w:val="006B1BD1"/>
    <w:rsid w:val="006B3139"/>
    <w:rsid w:val="006B3DD9"/>
    <w:rsid w:val="006B4BFF"/>
    <w:rsid w:val="006B4D10"/>
    <w:rsid w:val="006B5137"/>
    <w:rsid w:val="006B51C8"/>
    <w:rsid w:val="006B595A"/>
    <w:rsid w:val="006B60C5"/>
    <w:rsid w:val="006B6468"/>
    <w:rsid w:val="006B66A7"/>
    <w:rsid w:val="006B6D26"/>
    <w:rsid w:val="006B6FFA"/>
    <w:rsid w:val="006B7426"/>
    <w:rsid w:val="006B7F6B"/>
    <w:rsid w:val="006C17F0"/>
    <w:rsid w:val="006C2C7F"/>
    <w:rsid w:val="006C3ADC"/>
    <w:rsid w:val="006C3CD5"/>
    <w:rsid w:val="006C3DB7"/>
    <w:rsid w:val="006C40FF"/>
    <w:rsid w:val="006C4913"/>
    <w:rsid w:val="006C51F1"/>
    <w:rsid w:val="006C5654"/>
    <w:rsid w:val="006C63CE"/>
    <w:rsid w:val="006C6EB7"/>
    <w:rsid w:val="006C78C1"/>
    <w:rsid w:val="006C7B45"/>
    <w:rsid w:val="006D05F0"/>
    <w:rsid w:val="006D164F"/>
    <w:rsid w:val="006D1DE2"/>
    <w:rsid w:val="006D2482"/>
    <w:rsid w:val="006D2CAF"/>
    <w:rsid w:val="006D3634"/>
    <w:rsid w:val="006D5A95"/>
    <w:rsid w:val="006D6D72"/>
    <w:rsid w:val="006D6F57"/>
    <w:rsid w:val="006E04F5"/>
    <w:rsid w:val="006E06CA"/>
    <w:rsid w:val="006E3A12"/>
    <w:rsid w:val="006F04B2"/>
    <w:rsid w:val="006F0997"/>
    <w:rsid w:val="006F1DBB"/>
    <w:rsid w:val="006F2FAD"/>
    <w:rsid w:val="006F3192"/>
    <w:rsid w:val="006F3657"/>
    <w:rsid w:val="006F40F2"/>
    <w:rsid w:val="006F4862"/>
    <w:rsid w:val="006F5BDD"/>
    <w:rsid w:val="006F61BC"/>
    <w:rsid w:val="006F61C9"/>
    <w:rsid w:val="006F6581"/>
    <w:rsid w:val="006F6B1E"/>
    <w:rsid w:val="00701136"/>
    <w:rsid w:val="0070181F"/>
    <w:rsid w:val="0070185B"/>
    <w:rsid w:val="00701DA6"/>
    <w:rsid w:val="00702052"/>
    <w:rsid w:val="00702D11"/>
    <w:rsid w:val="00703367"/>
    <w:rsid w:val="00703530"/>
    <w:rsid w:val="0070393F"/>
    <w:rsid w:val="007048DC"/>
    <w:rsid w:val="00705629"/>
    <w:rsid w:val="00705AB3"/>
    <w:rsid w:val="00705BAF"/>
    <w:rsid w:val="0070682C"/>
    <w:rsid w:val="007114C2"/>
    <w:rsid w:val="00711765"/>
    <w:rsid w:val="00711922"/>
    <w:rsid w:val="007122C7"/>
    <w:rsid w:val="00712545"/>
    <w:rsid w:val="00712867"/>
    <w:rsid w:val="00713306"/>
    <w:rsid w:val="00714456"/>
    <w:rsid w:val="00714BC8"/>
    <w:rsid w:val="0071559F"/>
    <w:rsid w:val="007163CC"/>
    <w:rsid w:val="00717478"/>
    <w:rsid w:val="007200B4"/>
    <w:rsid w:val="00720246"/>
    <w:rsid w:val="007217C7"/>
    <w:rsid w:val="00721E16"/>
    <w:rsid w:val="0072327E"/>
    <w:rsid w:val="0072333C"/>
    <w:rsid w:val="00724B4E"/>
    <w:rsid w:val="00725C5F"/>
    <w:rsid w:val="00727A9A"/>
    <w:rsid w:val="0073001A"/>
    <w:rsid w:val="0073025E"/>
    <w:rsid w:val="00730EF5"/>
    <w:rsid w:val="007315D1"/>
    <w:rsid w:val="007321C8"/>
    <w:rsid w:val="007339B3"/>
    <w:rsid w:val="007352BA"/>
    <w:rsid w:val="00735AC7"/>
    <w:rsid w:val="0074111B"/>
    <w:rsid w:val="0074167A"/>
    <w:rsid w:val="00742490"/>
    <w:rsid w:val="00743387"/>
    <w:rsid w:val="0074427A"/>
    <w:rsid w:val="00745DA9"/>
    <w:rsid w:val="00746586"/>
    <w:rsid w:val="007468D7"/>
    <w:rsid w:val="00747746"/>
    <w:rsid w:val="00747998"/>
    <w:rsid w:val="00747CC1"/>
    <w:rsid w:val="00750FEA"/>
    <w:rsid w:val="007513D1"/>
    <w:rsid w:val="00751EFD"/>
    <w:rsid w:val="00751F2A"/>
    <w:rsid w:val="007522C0"/>
    <w:rsid w:val="00752FED"/>
    <w:rsid w:val="00754770"/>
    <w:rsid w:val="00754C72"/>
    <w:rsid w:val="00755144"/>
    <w:rsid w:val="00757159"/>
    <w:rsid w:val="00760B8D"/>
    <w:rsid w:val="00760CB7"/>
    <w:rsid w:val="00761910"/>
    <w:rsid w:val="007620F8"/>
    <w:rsid w:val="0076244D"/>
    <w:rsid w:val="00762F29"/>
    <w:rsid w:val="0076333C"/>
    <w:rsid w:val="00763C87"/>
    <w:rsid w:val="00764602"/>
    <w:rsid w:val="0076493D"/>
    <w:rsid w:val="007659E6"/>
    <w:rsid w:val="00765CC6"/>
    <w:rsid w:val="00766FA3"/>
    <w:rsid w:val="00766FDB"/>
    <w:rsid w:val="00767DDE"/>
    <w:rsid w:val="0077129F"/>
    <w:rsid w:val="00771455"/>
    <w:rsid w:val="007717D3"/>
    <w:rsid w:val="00771D94"/>
    <w:rsid w:val="00774119"/>
    <w:rsid w:val="00775A78"/>
    <w:rsid w:val="0077747F"/>
    <w:rsid w:val="00780327"/>
    <w:rsid w:val="00780833"/>
    <w:rsid w:val="00781048"/>
    <w:rsid w:val="007811B9"/>
    <w:rsid w:val="00782832"/>
    <w:rsid w:val="00782FFE"/>
    <w:rsid w:val="00783023"/>
    <w:rsid w:val="007833CA"/>
    <w:rsid w:val="00783B79"/>
    <w:rsid w:val="00785B67"/>
    <w:rsid w:val="00785ED5"/>
    <w:rsid w:val="0078646A"/>
    <w:rsid w:val="007909B4"/>
    <w:rsid w:val="00790DA7"/>
    <w:rsid w:val="007915F8"/>
    <w:rsid w:val="0079193D"/>
    <w:rsid w:val="00793CC3"/>
    <w:rsid w:val="00794A19"/>
    <w:rsid w:val="0079538D"/>
    <w:rsid w:val="00796629"/>
    <w:rsid w:val="00797DDF"/>
    <w:rsid w:val="007A0324"/>
    <w:rsid w:val="007A1298"/>
    <w:rsid w:val="007A2373"/>
    <w:rsid w:val="007A2655"/>
    <w:rsid w:val="007A275C"/>
    <w:rsid w:val="007A3A64"/>
    <w:rsid w:val="007A3DE4"/>
    <w:rsid w:val="007A4A65"/>
    <w:rsid w:val="007A4A7A"/>
    <w:rsid w:val="007A4AA5"/>
    <w:rsid w:val="007A6CE2"/>
    <w:rsid w:val="007A6D58"/>
    <w:rsid w:val="007A6F87"/>
    <w:rsid w:val="007B4133"/>
    <w:rsid w:val="007B50D2"/>
    <w:rsid w:val="007B7E54"/>
    <w:rsid w:val="007C00CB"/>
    <w:rsid w:val="007C02EB"/>
    <w:rsid w:val="007C0322"/>
    <w:rsid w:val="007C0E54"/>
    <w:rsid w:val="007C1BCD"/>
    <w:rsid w:val="007C40D9"/>
    <w:rsid w:val="007C49D7"/>
    <w:rsid w:val="007C547B"/>
    <w:rsid w:val="007C5508"/>
    <w:rsid w:val="007C559A"/>
    <w:rsid w:val="007C63C5"/>
    <w:rsid w:val="007C6849"/>
    <w:rsid w:val="007C7C68"/>
    <w:rsid w:val="007D00A5"/>
    <w:rsid w:val="007D061B"/>
    <w:rsid w:val="007D1E71"/>
    <w:rsid w:val="007D2F21"/>
    <w:rsid w:val="007D3202"/>
    <w:rsid w:val="007D3E00"/>
    <w:rsid w:val="007D5842"/>
    <w:rsid w:val="007D69EC"/>
    <w:rsid w:val="007D6B25"/>
    <w:rsid w:val="007D7C2D"/>
    <w:rsid w:val="007D7C6B"/>
    <w:rsid w:val="007D7C89"/>
    <w:rsid w:val="007D7D7D"/>
    <w:rsid w:val="007D7E2F"/>
    <w:rsid w:val="007E124E"/>
    <w:rsid w:val="007E3468"/>
    <w:rsid w:val="007E3CBB"/>
    <w:rsid w:val="007E3D4D"/>
    <w:rsid w:val="007E4A49"/>
    <w:rsid w:val="007E4B18"/>
    <w:rsid w:val="007E4B41"/>
    <w:rsid w:val="007E4B5D"/>
    <w:rsid w:val="007E505F"/>
    <w:rsid w:val="007E5191"/>
    <w:rsid w:val="007E5BEA"/>
    <w:rsid w:val="007E62C3"/>
    <w:rsid w:val="007E767C"/>
    <w:rsid w:val="007E77B3"/>
    <w:rsid w:val="007F0023"/>
    <w:rsid w:val="007F0052"/>
    <w:rsid w:val="007F074D"/>
    <w:rsid w:val="007F0E74"/>
    <w:rsid w:val="007F0F63"/>
    <w:rsid w:val="007F1F0B"/>
    <w:rsid w:val="007F404B"/>
    <w:rsid w:val="007F504E"/>
    <w:rsid w:val="007F5551"/>
    <w:rsid w:val="007F7EA9"/>
    <w:rsid w:val="0080046D"/>
    <w:rsid w:val="00800F9B"/>
    <w:rsid w:val="00801571"/>
    <w:rsid w:val="00802340"/>
    <w:rsid w:val="00804A17"/>
    <w:rsid w:val="00804D2C"/>
    <w:rsid w:val="00804FE7"/>
    <w:rsid w:val="0080629A"/>
    <w:rsid w:val="008079D4"/>
    <w:rsid w:val="0081029D"/>
    <w:rsid w:val="0081039B"/>
    <w:rsid w:val="0081085A"/>
    <w:rsid w:val="00811ABE"/>
    <w:rsid w:val="00811D88"/>
    <w:rsid w:val="00812788"/>
    <w:rsid w:val="0081279F"/>
    <w:rsid w:val="00812810"/>
    <w:rsid w:val="00812D5A"/>
    <w:rsid w:val="00813654"/>
    <w:rsid w:val="008146A8"/>
    <w:rsid w:val="00814B20"/>
    <w:rsid w:val="00814B28"/>
    <w:rsid w:val="00815DCA"/>
    <w:rsid w:val="00816017"/>
    <w:rsid w:val="00816F96"/>
    <w:rsid w:val="008200E1"/>
    <w:rsid w:val="00820370"/>
    <w:rsid w:val="00820EB1"/>
    <w:rsid w:val="00821F8E"/>
    <w:rsid w:val="0082240B"/>
    <w:rsid w:val="00822684"/>
    <w:rsid w:val="0082397F"/>
    <w:rsid w:val="00824C31"/>
    <w:rsid w:val="008259B3"/>
    <w:rsid w:val="00825A5A"/>
    <w:rsid w:val="00826A3D"/>
    <w:rsid w:val="00826BE8"/>
    <w:rsid w:val="00826FDD"/>
    <w:rsid w:val="008277D7"/>
    <w:rsid w:val="00830065"/>
    <w:rsid w:val="008307BB"/>
    <w:rsid w:val="008314CF"/>
    <w:rsid w:val="00833887"/>
    <w:rsid w:val="00834437"/>
    <w:rsid w:val="00834809"/>
    <w:rsid w:val="00835B1A"/>
    <w:rsid w:val="008366C3"/>
    <w:rsid w:val="0083794D"/>
    <w:rsid w:val="00837AEA"/>
    <w:rsid w:val="00837BC6"/>
    <w:rsid w:val="00840F0D"/>
    <w:rsid w:val="00841AC4"/>
    <w:rsid w:val="00841AD3"/>
    <w:rsid w:val="00842428"/>
    <w:rsid w:val="00843840"/>
    <w:rsid w:val="00845286"/>
    <w:rsid w:val="008457F2"/>
    <w:rsid w:val="008465E9"/>
    <w:rsid w:val="008473CC"/>
    <w:rsid w:val="008512B8"/>
    <w:rsid w:val="00853417"/>
    <w:rsid w:val="008537DD"/>
    <w:rsid w:val="00856574"/>
    <w:rsid w:val="0085660A"/>
    <w:rsid w:val="00856C7B"/>
    <w:rsid w:val="00860DDA"/>
    <w:rsid w:val="008614BC"/>
    <w:rsid w:val="008631F1"/>
    <w:rsid w:val="008635D3"/>
    <w:rsid w:val="0086467F"/>
    <w:rsid w:val="008657A2"/>
    <w:rsid w:val="00865D42"/>
    <w:rsid w:val="00865DDB"/>
    <w:rsid w:val="0086746B"/>
    <w:rsid w:val="008675C1"/>
    <w:rsid w:val="00870067"/>
    <w:rsid w:val="00870801"/>
    <w:rsid w:val="00870A37"/>
    <w:rsid w:val="00871047"/>
    <w:rsid w:val="00871C9D"/>
    <w:rsid w:val="00872E20"/>
    <w:rsid w:val="008730B4"/>
    <w:rsid w:val="00873B64"/>
    <w:rsid w:val="00873FFE"/>
    <w:rsid w:val="0087426A"/>
    <w:rsid w:val="00874588"/>
    <w:rsid w:val="008745AF"/>
    <w:rsid w:val="00875E99"/>
    <w:rsid w:val="00875F87"/>
    <w:rsid w:val="00876872"/>
    <w:rsid w:val="00876F8C"/>
    <w:rsid w:val="00877144"/>
    <w:rsid w:val="00877B49"/>
    <w:rsid w:val="00880B16"/>
    <w:rsid w:val="00880F45"/>
    <w:rsid w:val="0088165B"/>
    <w:rsid w:val="00882DEA"/>
    <w:rsid w:val="00883FF6"/>
    <w:rsid w:val="00884EBD"/>
    <w:rsid w:val="00885382"/>
    <w:rsid w:val="008855E3"/>
    <w:rsid w:val="00885939"/>
    <w:rsid w:val="00886B98"/>
    <w:rsid w:val="00886BE8"/>
    <w:rsid w:val="00887501"/>
    <w:rsid w:val="00890CBC"/>
    <w:rsid w:val="00890E3E"/>
    <w:rsid w:val="00890EAA"/>
    <w:rsid w:val="00891738"/>
    <w:rsid w:val="00891E56"/>
    <w:rsid w:val="00893E10"/>
    <w:rsid w:val="0089467C"/>
    <w:rsid w:val="00894F24"/>
    <w:rsid w:val="00897CBA"/>
    <w:rsid w:val="008A0500"/>
    <w:rsid w:val="008A11A9"/>
    <w:rsid w:val="008A1948"/>
    <w:rsid w:val="008A1EDB"/>
    <w:rsid w:val="008A2BEC"/>
    <w:rsid w:val="008A303A"/>
    <w:rsid w:val="008A45CD"/>
    <w:rsid w:val="008A4995"/>
    <w:rsid w:val="008A49B4"/>
    <w:rsid w:val="008A64FA"/>
    <w:rsid w:val="008A66B0"/>
    <w:rsid w:val="008A7EB6"/>
    <w:rsid w:val="008B193C"/>
    <w:rsid w:val="008B2DB2"/>
    <w:rsid w:val="008B327D"/>
    <w:rsid w:val="008B39B9"/>
    <w:rsid w:val="008B5CBC"/>
    <w:rsid w:val="008B6F25"/>
    <w:rsid w:val="008B70FB"/>
    <w:rsid w:val="008B7A94"/>
    <w:rsid w:val="008C04E0"/>
    <w:rsid w:val="008C0CB0"/>
    <w:rsid w:val="008C0F7F"/>
    <w:rsid w:val="008C19AB"/>
    <w:rsid w:val="008C1A1C"/>
    <w:rsid w:val="008C3FB8"/>
    <w:rsid w:val="008C43F4"/>
    <w:rsid w:val="008C68F5"/>
    <w:rsid w:val="008C71AD"/>
    <w:rsid w:val="008C7568"/>
    <w:rsid w:val="008D09A1"/>
    <w:rsid w:val="008D0C59"/>
    <w:rsid w:val="008D0F6D"/>
    <w:rsid w:val="008D27C0"/>
    <w:rsid w:val="008D3DF5"/>
    <w:rsid w:val="008D3F91"/>
    <w:rsid w:val="008D4A72"/>
    <w:rsid w:val="008D5434"/>
    <w:rsid w:val="008D56EB"/>
    <w:rsid w:val="008D6032"/>
    <w:rsid w:val="008D7F9B"/>
    <w:rsid w:val="008E032F"/>
    <w:rsid w:val="008E0CC3"/>
    <w:rsid w:val="008E1A58"/>
    <w:rsid w:val="008E1D5B"/>
    <w:rsid w:val="008E2565"/>
    <w:rsid w:val="008E3396"/>
    <w:rsid w:val="008E3545"/>
    <w:rsid w:val="008E3A62"/>
    <w:rsid w:val="008E3E1F"/>
    <w:rsid w:val="008E4179"/>
    <w:rsid w:val="008E58CF"/>
    <w:rsid w:val="008E5E52"/>
    <w:rsid w:val="008E653D"/>
    <w:rsid w:val="008E7C9E"/>
    <w:rsid w:val="008E7EED"/>
    <w:rsid w:val="008F098C"/>
    <w:rsid w:val="008F10A8"/>
    <w:rsid w:val="008F4178"/>
    <w:rsid w:val="008F49C4"/>
    <w:rsid w:val="008F5FD2"/>
    <w:rsid w:val="008F6C33"/>
    <w:rsid w:val="008F7C99"/>
    <w:rsid w:val="008F7D97"/>
    <w:rsid w:val="00900E42"/>
    <w:rsid w:val="009012CF"/>
    <w:rsid w:val="00901B49"/>
    <w:rsid w:val="009026B7"/>
    <w:rsid w:val="00902C0E"/>
    <w:rsid w:val="0090336D"/>
    <w:rsid w:val="009039C1"/>
    <w:rsid w:val="00904FBC"/>
    <w:rsid w:val="00905AA1"/>
    <w:rsid w:val="00906033"/>
    <w:rsid w:val="0090627B"/>
    <w:rsid w:val="009062F8"/>
    <w:rsid w:val="0090786C"/>
    <w:rsid w:val="00907B9C"/>
    <w:rsid w:val="009102AA"/>
    <w:rsid w:val="00911297"/>
    <w:rsid w:val="00912644"/>
    <w:rsid w:val="00912888"/>
    <w:rsid w:val="009137B9"/>
    <w:rsid w:val="00914049"/>
    <w:rsid w:val="00916006"/>
    <w:rsid w:val="0091601B"/>
    <w:rsid w:val="009164D6"/>
    <w:rsid w:val="00917265"/>
    <w:rsid w:val="00920B9A"/>
    <w:rsid w:val="00920DE7"/>
    <w:rsid w:val="00921BDE"/>
    <w:rsid w:val="0092217A"/>
    <w:rsid w:val="009221D4"/>
    <w:rsid w:val="00922937"/>
    <w:rsid w:val="00922D85"/>
    <w:rsid w:val="00922E89"/>
    <w:rsid w:val="009240FC"/>
    <w:rsid w:val="00927E90"/>
    <w:rsid w:val="00930ECC"/>
    <w:rsid w:val="00931510"/>
    <w:rsid w:val="009316B5"/>
    <w:rsid w:val="009327E3"/>
    <w:rsid w:val="00932892"/>
    <w:rsid w:val="00932F17"/>
    <w:rsid w:val="0093315A"/>
    <w:rsid w:val="009338E3"/>
    <w:rsid w:val="00933D80"/>
    <w:rsid w:val="0093435C"/>
    <w:rsid w:val="00934C87"/>
    <w:rsid w:val="009350E1"/>
    <w:rsid w:val="009357D3"/>
    <w:rsid w:val="0094092A"/>
    <w:rsid w:val="00940E5D"/>
    <w:rsid w:val="009412C5"/>
    <w:rsid w:val="0094167F"/>
    <w:rsid w:val="00941AF9"/>
    <w:rsid w:val="009432F1"/>
    <w:rsid w:val="009436B5"/>
    <w:rsid w:val="00944CEB"/>
    <w:rsid w:val="00944DB8"/>
    <w:rsid w:val="00944E7F"/>
    <w:rsid w:val="00946590"/>
    <w:rsid w:val="009506F1"/>
    <w:rsid w:val="00950787"/>
    <w:rsid w:val="00951640"/>
    <w:rsid w:val="009534C8"/>
    <w:rsid w:val="009543AB"/>
    <w:rsid w:val="00955464"/>
    <w:rsid w:val="0095564C"/>
    <w:rsid w:val="00955B5C"/>
    <w:rsid w:val="009561D2"/>
    <w:rsid w:val="00956500"/>
    <w:rsid w:val="009607DE"/>
    <w:rsid w:val="009612C0"/>
    <w:rsid w:val="00964A53"/>
    <w:rsid w:val="00965191"/>
    <w:rsid w:val="00965FB0"/>
    <w:rsid w:val="00966BF6"/>
    <w:rsid w:val="00967006"/>
    <w:rsid w:val="00967616"/>
    <w:rsid w:val="00967C1B"/>
    <w:rsid w:val="00967D32"/>
    <w:rsid w:val="00971C15"/>
    <w:rsid w:val="00971C83"/>
    <w:rsid w:val="00972B62"/>
    <w:rsid w:val="009734C2"/>
    <w:rsid w:val="00973720"/>
    <w:rsid w:val="009746E6"/>
    <w:rsid w:val="009750D7"/>
    <w:rsid w:val="00975109"/>
    <w:rsid w:val="00976876"/>
    <w:rsid w:val="009809C8"/>
    <w:rsid w:val="00981086"/>
    <w:rsid w:val="009822D0"/>
    <w:rsid w:val="00983887"/>
    <w:rsid w:val="00983AB9"/>
    <w:rsid w:val="00985485"/>
    <w:rsid w:val="009857B6"/>
    <w:rsid w:val="00985BAC"/>
    <w:rsid w:val="00986062"/>
    <w:rsid w:val="00987E1B"/>
    <w:rsid w:val="00990661"/>
    <w:rsid w:val="0099077D"/>
    <w:rsid w:val="009908F4"/>
    <w:rsid w:val="00990B1C"/>
    <w:rsid w:val="0099167D"/>
    <w:rsid w:val="009921A8"/>
    <w:rsid w:val="00994C74"/>
    <w:rsid w:val="00995315"/>
    <w:rsid w:val="009953FC"/>
    <w:rsid w:val="009957FD"/>
    <w:rsid w:val="00995DB1"/>
    <w:rsid w:val="00996E03"/>
    <w:rsid w:val="009A0E43"/>
    <w:rsid w:val="009A2537"/>
    <w:rsid w:val="009A296F"/>
    <w:rsid w:val="009A2E1A"/>
    <w:rsid w:val="009A332C"/>
    <w:rsid w:val="009A3944"/>
    <w:rsid w:val="009A3DC9"/>
    <w:rsid w:val="009A4855"/>
    <w:rsid w:val="009A4CE9"/>
    <w:rsid w:val="009A681E"/>
    <w:rsid w:val="009B2252"/>
    <w:rsid w:val="009B2262"/>
    <w:rsid w:val="009B3163"/>
    <w:rsid w:val="009B6C68"/>
    <w:rsid w:val="009B716D"/>
    <w:rsid w:val="009B76F2"/>
    <w:rsid w:val="009C0C75"/>
    <w:rsid w:val="009C165B"/>
    <w:rsid w:val="009C2207"/>
    <w:rsid w:val="009C3D75"/>
    <w:rsid w:val="009C53E4"/>
    <w:rsid w:val="009C6B95"/>
    <w:rsid w:val="009C6E42"/>
    <w:rsid w:val="009C78A5"/>
    <w:rsid w:val="009D017F"/>
    <w:rsid w:val="009D0E7F"/>
    <w:rsid w:val="009D10F0"/>
    <w:rsid w:val="009D1B96"/>
    <w:rsid w:val="009D217B"/>
    <w:rsid w:val="009D51A4"/>
    <w:rsid w:val="009D58DF"/>
    <w:rsid w:val="009D5AFE"/>
    <w:rsid w:val="009E04FE"/>
    <w:rsid w:val="009E0F9B"/>
    <w:rsid w:val="009E3075"/>
    <w:rsid w:val="009E30BD"/>
    <w:rsid w:val="009E3A1B"/>
    <w:rsid w:val="009E5A91"/>
    <w:rsid w:val="009E5D86"/>
    <w:rsid w:val="009E65A5"/>
    <w:rsid w:val="009E6896"/>
    <w:rsid w:val="009E71DA"/>
    <w:rsid w:val="009E7610"/>
    <w:rsid w:val="009E7D97"/>
    <w:rsid w:val="009F0237"/>
    <w:rsid w:val="009F0420"/>
    <w:rsid w:val="009F05E1"/>
    <w:rsid w:val="009F14FE"/>
    <w:rsid w:val="009F17A3"/>
    <w:rsid w:val="009F1D2D"/>
    <w:rsid w:val="009F21B3"/>
    <w:rsid w:val="009F2659"/>
    <w:rsid w:val="009F2A35"/>
    <w:rsid w:val="009F3C7E"/>
    <w:rsid w:val="009F6B67"/>
    <w:rsid w:val="00A00380"/>
    <w:rsid w:val="00A003BD"/>
    <w:rsid w:val="00A00D9E"/>
    <w:rsid w:val="00A01241"/>
    <w:rsid w:val="00A01456"/>
    <w:rsid w:val="00A024B1"/>
    <w:rsid w:val="00A025FE"/>
    <w:rsid w:val="00A02B3D"/>
    <w:rsid w:val="00A03661"/>
    <w:rsid w:val="00A03B1B"/>
    <w:rsid w:val="00A03E7B"/>
    <w:rsid w:val="00A04702"/>
    <w:rsid w:val="00A04D15"/>
    <w:rsid w:val="00A05C21"/>
    <w:rsid w:val="00A11FAB"/>
    <w:rsid w:val="00A12A95"/>
    <w:rsid w:val="00A136ED"/>
    <w:rsid w:val="00A14A62"/>
    <w:rsid w:val="00A156C3"/>
    <w:rsid w:val="00A15BC9"/>
    <w:rsid w:val="00A15DD9"/>
    <w:rsid w:val="00A164A6"/>
    <w:rsid w:val="00A16601"/>
    <w:rsid w:val="00A16BB5"/>
    <w:rsid w:val="00A1750C"/>
    <w:rsid w:val="00A200DA"/>
    <w:rsid w:val="00A20CB9"/>
    <w:rsid w:val="00A21398"/>
    <w:rsid w:val="00A21BFD"/>
    <w:rsid w:val="00A22895"/>
    <w:rsid w:val="00A23282"/>
    <w:rsid w:val="00A24B27"/>
    <w:rsid w:val="00A25CA5"/>
    <w:rsid w:val="00A25D8E"/>
    <w:rsid w:val="00A26F49"/>
    <w:rsid w:val="00A2785B"/>
    <w:rsid w:val="00A27CBE"/>
    <w:rsid w:val="00A30637"/>
    <w:rsid w:val="00A307C8"/>
    <w:rsid w:val="00A31529"/>
    <w:rsid w:val="00A316B3"/>
    <w:rsid w:val="00A31862"/>
    <w:rsid w:val="00A31E19"/>
    <w:rsid w:val="00A32380"/>
    <w:rsid w:val="00A32AD7"/>
    <w:rsid w:val="00A32F78"/>
    <w:rsid w:val="00A334CF"/>
    <w:rsid w:val="00A3361E"/>
    <w:rsid w:val="00A3692A"/>
    <w:rsid w:val="00A376A5"/>
    <w:rsid w:val="00A37860"/>
    <w:rsid w:val="00A40089"/>
    <w:rsid w:val="00A421F9"/>
    <w:rsid w:val="00A429BB"/>
    <w:rsid w:val="00A43FD6"/>
    <w:rsid w:val="00A4429B"/>
    <w:rsid w:val="00A4466A"/>
    <w:rsid w:val="00A4575A"/>
    <w:rsid w:val="00A460B7"/>
    <w:rsid w:val="00A46ED4"/>
    <w:rsid w:val="00A470B5"/>
    <w:rsid w:val="00A4764A"/>
    <w:rsid w:val="00A47AEB"/>
    <w:rsid w:val="00A47BAF"/>
    <w:rsid w:val="00A50975"/>
    <w:rsid w:val="00A5262F"/>
    <w:rsid w:val="00A5288F"/>
    <w:rsid w:val="00A528A3"/>
    <w:rsid w:val="00A52F85"/>
    <w:rsid w:val="00A547F1"/>
    <w:rsid w:val="00A558F8"/>
    <w:rsid w:val="00A56092"/>
    <w:rsid w:val="00A56216"/>
    <w:rsid w:val="00A56807"/>
    <w:rsid w:val="00A56D05"/>
    <w:rsid w:val="00A572A5"/>
    <w:rsid w:val="00A60205"/>
    <w:rsid w:val="00A60F4A"/>
    <w:rsid w:val="00A61889"/>
    <w:rsid w:val="00A634A6"/>
    <w:rsid w:val="00A645EE"/>
    <w:rsid w:val="00A659F4"/>
    <w:rsid w:val="00A66629"/>
    <w:rsid w:val="00A666F7"/>
    <w:rsid w:val="00A67ADB"/>
    <w:rsid w:val="00A67B80"/>
    <w:rsid w:val="00A71D6A"/>
    <w:rsid w:val="00A72374"/>
    <w:rsid w:val="00A7375B"/>
    <w:rsid w:val="00A75828"/>
    <w:rsid w:val="00A768CA"/>
    <w:rsid w:val="00A7699E"/>
    <w:rsid w:val="00A76A66"/>
    <w:rsid w:val="00A77125"/>
    <w:rsid w:val="00A77E82"/>
    <w:rsid w:val="00A800BC"/>
    <w:rsid w:val="00A8068A"/>
    <w:rsid w:val="00A80A08"/>
    <w:rsid w:val="00A80C50"/>
    <w:rsid w:val="00A80CC8"/>
    <w:rsid w:val="00A81CEA"/>
    <w:rsid w:val="00A82A23"/>
    <w:rsid w:val="00A83009"/>
    <w:rsid w:val="00A83064"/>
    <w:rsid w:val="00A83F8A"/>
    <w:rsid w:val="00A84465"/>
    <w:rsid w:val="00A84687"/>
    <w:rsid w:val="00A851E1"/>
    <w:rsid w:val="00A869C5"/>
    <w:rsid w:val="00A87465"/>
    <w:rsid w:val="00A90545"/>
    <w:rsid w:val="00A90867"/>
    <w:rsid w:val="00A9197E"/>
    <w:rsid w:val="00A91D3E"/>
    <w:rsid w:val="00A92A9A"/>
    <w:rsid w:val="00A93773"/>
    <w:rsid w:val="00A94522"/>
    <w:rsid w:val="00A956AA"/>
    <w:rsid w:val="00A95756"/>
    <w:rsid w:val="00A9588E"/>
    <w:rsid w:val="00A9604E"/>
    <w:rsid w:val="00A96E99"/>
    <w:rsid w:val="00A9790B"/>
    <w:rsid w:val="00AA033B"/>
    <w:rsid w:val="00AA17F1"/>
    <w:rsid w:val="00AA1F7B"/>
    <w:rsid w:val="00AA3438"/>
    <w:rsid w:val="00AA4707"/>
    <w:rsid w:val="00AA5E17"/>
    <w:rsid w:val="00AA6EB8"/>
    <w:rsid w:val="00AA716D"/>
    <w:rsid w:val="00AA750A"/>
    <w:rsid w:val="00AA7B9B"/>
    <w:rsid w:val="00AB191C"/>
    <w:rsid w:val="00AB1E18"/>
    <w:rsid w:val="00AB20AA"/>
    <w:rsid w:val="00AB3446"/>
    <w:rsid w:val="00AB3B7E"/>
    <w:rsid w:val="00AB48C7"/>
    <w:rsid w:val="00AB4B81"/>
    <w:rsid w:val="00AB5D6B"/>
    <w:rsid w:val="00AB6400"/>
    <w:rsid w:val="00AB659D"/>
    <w:rsid w:val="00AB77FF"/>
    <w:rsid w:val="00AC0985"/>
    <w:rsid w:val="00AC09F7"/>
    <w:rsid w:val="00AC1892"/>
    <w:rsid w:val="00AC3BB5"/>
    <w:rsid w:val="00AC3CA6"/>
    <w:rsid w:val="00AC5E60"/>
    <w:rsid w:val="00AC5EB0"/>
    <w:rsid w:val="00AC6688"/>
    <w:rsid w:val="00AC682E"/>
    <w:rsid w:val="00AC71C3"/>
    <w:rsid w:val="00AD0568"/>
    <w:rsid w:val="00AD1754"/>
    <w:rsid w:val="00AD1999"/>
    <w:rsid w:val="00AD1CEB"/>
    <w:rsid w:val="00AD290E"/>
    <w:rsid w:val="00AD2AE0"/>
    <w:rsid w:val="00AD3E6B"/>
    <w:rsid w:val="00AD50E7"/>
    <w:rsid w:val="00AD56E0"/>
    <w:rsid w:val="00AE27F5"/>
    <w:rsid w:val="00AE3254"/>
    <w:rsid w:val="00AE3F47"/>
    <w:rsid w:val="00AE3F8E"/>
    <w:rsid w:val="00AE4198"/>
    <w:rsid w:val="00AE5819"/>
    <w:rsid w:val="00AE5BE8"/>
    <w:rsid w:val="00AE7D76"/>
    <w:rsid w:val="00AF085E"/>
    <w:rsid w:val="00AF0E5E"/>
    <w:rsid w:val="00AF11A1"/>
    <w:rsid w:val="00AF1782"/>
    <w:rsid w:val="00AF206B"/>
    <w:rsid w:val="00AF4498"/>
    <w:rsid w:val="00AF58B4"/>
    <w:rsid w:val="00AF7672"/>
    <w:rsid w:val="00AF7D82"/>
    <w:rsid w:val="00B008E3"/>
    <w:rsid w:val="00B010EF"/>
    <w:rsid w:val="00B01F38"/>
    <w:rsid w:val="00B02347"/>
    <w:rsid w:val="00B05879"/>
    <w:rsid w:val="00B05B5E"/>
    <w:rsid w:val="00B06139"/>
    <w:rsid w:val="00B069BB"/>
    <w:rsid w:val="00B10CBA"/>
    <w:rsid w:val="00B11AD8"/>
    <w:rsid w:val="00B1242B"/>
    <w:rsid w:val="00B13174"/>
    <w:rsid w:val="00B15193"/>
    <w:rsid w:val="00B16B6F"/>
    <w:rsid w:val="00B1743A"/>
    <w:rsid w:val="00B201AB"/>
    <w:rsid w:val="00B20F9D"/>
    <w:rsid w:val="00B21450"/>
    <w:rsid w:val="00B22435"/>
    <w:rsid w:val="00B22671"/>
    <w:rsid w:val="00B23517"/>
    <w:rsid w:val="00B23CAB"/>
    <w:rsid w:val="00B2438B"/>
    <w:rsid w:val="00B24795"/>
    <w:rsid w:val="00B25613"/>
    <w:rsid w:val="00B25707"/>
    <w:rsid w:val="00B25E56"/>
    <w:rsid w:val="00B26D0C"/>
    <w:rsid w:val="00B27C4B"/>
    <w:rsid w:val="00B27C94"/>
    <w:rsid w:val="00B27F00"/>
    <w:rsid w:val="00B27F8F"/>
    <w:rsid w:val="00B306E4"/>
    <w:rsid w:val="00B31D4F"/>
    <w:rsid w:val="00B3265A"/>
    <w:rsid w:val="00B332DD"/>
    <w:rsid w:val="00B33CC5"/>
    <w:rsid w:val="00B3453E"/>
    <w:rsid w:val="00B34FF0"/>
    <w:rsid w:val="00B35341"/>
    <w:rsid w:val="00B355A9"/>
    <w:rsid w:val="00B35C65"/>
    <w:rsid w:val="00B370AA"/>
    <w:rsid w:val="00B372A3"/>
    <w:rsid w:val="00B40BA6"/>
    <w:rsid w:val="00B41B75"/>
    <w:rsid w:val="00B41C2F"/>
    <w:rsid w:val="00B42DB2"/>
    <w:rsid w:val="00B444F4"/>
    <w:rsid w:val="00B455D8"/>
    <w:rsid w:val="00B471BA"/>
    <w:rsid w:val="00B506B9"/>
    <w:rsid w:val="00B5132B"/>
    <w:rsid w:val="00B5166F"/>
    <w:rsid w:val="00B528DD"/>
    <w:rsid w:val="00B53B85"/>
    <w:rsid w:val="00B53F79"/>
    <w:rsid w:val="00B55574"/>
    <w:rsid w:val="00B56D4F"/>
    <w:rsid w:val="00B600F0"/>
    <w:rsid w:val="00B60C58"/>
    <w:rsid w:val="00B60E76"/>
    <w:rsid w:val="00B60E81"/>
    <w:rsid w:val="00B610D5"/>
    <w:rsid w:val="00B61EE0"/>
    <w:rsid w:val="00B626F9"/>
    <w:rsid w:val="00B62A76"/>
    <w:rsid w:val="00B631CB"/>
    <w:rsid w:val="00B634F6"/>
    <w:rsid w:val="00B63657"/>
    <w:rsid w:val="00B63A29"/>
    <w:rsid w:val="00B63E74"/>
    <w:rsid w:val="00B63F22"/>
    <w:rsid w:val="00B64B20"/>
    <w:rsid w:val="00B650AE"/>
    <w:rsid w:val="00B6538C"/>
    <w:rsid w:val="00B6620B"/>
    <w:rsid w:val="00B66B1F"/>
    <w:rsid w:val="00B66BCA"/>
    <w:rsid w:val="00B70E18"/>
    <w:rsid w:val="00B71316"/>
    <w:rsid w:val="00B716F2"/>
    <w:rsid w:val="00B71915"/>
    <w:rsid w:val="00B72548"/>
    <w:rsid w:val="00B72E59"/>
    <w:rsid w:val="00B731DC"/>
    <w:rsid w:val="00B7360E"/>
    <w:rsid w:val="00B73918"/>
    <w:rsid w:val="00B74173"/>
    <w:rsid w:val="00B74568"/>
    <w:rsid w:val="00B74675"/>
    <w:rsid w:val="00B74DB0"/>
    <w:rsid w:val="00B75DAB"/>
    <w:rsid w:val="00B774AB"/>
    <w:rsid w:val="00B7770E"/>
    <w:rsid w:val="00B80D71"/>
    <w:rsid w:val="00B81483"/>
    <w:rsid w:val="00B81CFD"/>
    <w:rsid w:val="00B82B16"/>
    <w:rsid w:val="00B847DC"/>
    <w:rsid w:val="00B855AD"/>
    <w:rsid w:val="00B86E53"/>
    <w:rsid w:val="00B87424"/>
    <w:rsid w:val="00B87744"/>
    <w:rsid w:val="00B87BC9"/>
    <w:rsid w:val="00B916BB"/>
    <w:rsid w:val="00B949BF"/>
    <w:rsid w:val="00B953E1"/>
    <w:rsid w:val="00B969A5"/>
    <w:rsid w:val="00BA0CF5"/>
    <w:rsid w:val="00BA43B4"/>
    <w:rsid w:val="00BA6E9B"/>
    <w:rsid w:val="00BA76CB"/>
    <w:rsid w:val="00BA7887"/>
    <w:rsid w:val="00BA7ABF"/>
    <w:rsid w:val="00BB022A"/>
    <w:rsid w:val="00BB03DD"/>
    <w:rsid w:val="00BB1F02"/>
    <w:rsid w:val="00BB27F1"/>
    <w:rsid w:val="00BB318A"/>
    <w:rsid w:val="00BB3C66"/>
    <w:rsid w:val="00BB4914"/>
    <w:rsid w:val="00BB58F0"/>
    <w:rsid w:val="00BB5B31"/>
    <w:rsid w:val="00BB5D83"/>
    <w:rsid w:val="00BB7F34"/>
    <w:rsid w:val="00BC04F9"/>
    <w:rsid w:val="00BC133D"/>
    <w:rsid w:val="00BC1FFE"/>
    <w:rsid w:val="00BC2058"/>
    <w:rsid w:val="00BC2F45"/>
    <w:rsid w:val="00BC323E"/>
    <w:rsid w:val="00BC4FE7"/>
    <w:rsid w:val="00BC57B8"/>
    <w:rsid w:val="00BC604A"/>
    <w:rsid w:val="00BC6A74"/>
    <w:rsid w:val="00BC6C07"/>
    <w:rsid w:val="00BC760D"/>
    <w:rsid w:val="00BD0291"/>
    <w:rsid w:val="00BD0E5E"/>
    <w:rsid w:val="00BD1752"/>
    <w:rsid w:val="00BD2F34"/>
    <w:rsid w:val="00BD5DA3"/>
    <w:rsid w:val="00BD6ABB"/>
    <w:rsid w:val="00BD774C"/>
    <w:rsid w:val="00BE00B0"/>
    <w:rsid w:val="00BE095A"/>
    <w:rsid w:val="00BE0D8E"/>
    <w:rsid w:val="00BE167A"/>
    <w:rsid w:val="00BE16AC"/>
    <w:rsid w:val="00BE3D15"/>
    <w:rsid w:val="00BE4097"/>
    <w:rsid w:val="00BE442A"/>
    <w:rsid w:val="00BE4D11"/>
    <w:rsid w:val="00BE4D12"/>
    <w:rsid w:val="00BE54D2"/>
    <w:rsid w:val="00BE740F"/>
    <w:rsid w:val="00BE79B5"/>
    <w:rsid w:val="00BF1463"/>
    <w:rsid w:val="00BF3450"/>
    <w:rsid w:val="00BF3F90"/>
    <w:rsid w:val="00BF4004"/>
    <w:rsid w:val="00BF4543"/>
    <w:rsid w:val="00BF5DB5"/>
    <w:rsid w:val="00BF6460"/>
    <w:rsid w:val="00BF743E"/>
    <w:rsid w:val="00BF75D7"/>
    <w:rsid w:val="00BF7695"/>
    <w:rsid w:val="00BF7DEF"/>
    <w:rsid w:val="00C002D0"/>
    <w:rsid w:val="00C00593"/>
    <w:rsid w:val="00C00713"/>
    <w:rsid w:val="00C01756"/>
    <w:rsid w:val="00C020A6"/>
    <w:rsid w:val="00C02CC7"/>
    <w:rsid w:val="00C03914"/>
    <w:rsid w:val="00C05232"/>
    <w:rsid w:val="00C05DB2"/>
    <w:rsid w:val="00C062EB"/>
    <w:rsid w:val="00C06897"/>
    <w:rsid w:val="00C073F7"/>
    <w:rsid w:val="00C07A4F"/>
    <w:rsid w:val="00C07A7D"/>
    <w:rsid w:val="00C10749"/>
    <w:rsid w:val="00C107C2"/>
    <w:rsid w:val="00C11B04"/>
    <w:rsid w:val="00C12800"/>
    <w:rsid w:val="00C148E3"/>
    <w:rsid w:val="00C14961"/>
    <w:rsid w:val="00C152C5"/>
    <w:rsid w:val="00C15D22"/>
    <w:rsid w:val="00C16D6E"/>
    <w:rsid w:val="00C17714"/>
    <w:rsid w:val="00C17BD7"/>
    <w:rsid w:val="00C20418"/>
    <w:rsid w:val="00C214D7"/>
    <w:rsid w:val="00C22AB9"/>
    <w:rsid w:val="00C23158"/>
    <w:rsid w:val="00C23215"/>
    <w:rsid w:val="00C243F1"/>
    <w:rsid w:val="00C24FC2"/>
    <w:rsid w:val="00C26327"/>
    <w:rsid w:val="00C27039"/>
    <w:rsid w:val="00C30293"/>
    <w:rsid w:val="00C30733"/>
    <w:rsid w:val="00C30B93"/>
    <w:rsid w:val="00C33201"/>
    <w:rsid w:val="00C33A6D"/>
    <w:rsid w:val="00C346AD"/>
    <w:rsid w:val="00C34A17"/>
    <w:rsid w:val="00C34C54"/>
    <w:rsid w:val="00C351D4"/>
    <w:rsid w:val="00C36314"/>
    <w:rsid w:val="00C37E7D"/>
    <w:rsid w:val="00C400C9"/>
    <w:rsid w:val="00C40AEC"/>
    <w:rsid w:val="00C40E6B"/>
    <w:rsid w:val="00C41261"/>
    <w:rsid w:val="00C4255D"/>
    <w:rsid w:val="00C42D79"/>
    <w:rsid w:val="00C450E7"/>
    <w:rsid w:val="00C45993"/>
    <w:rsid w:val="00C468E4"/>
    <w:rsid w:val="00C46BD6"/>
    <w:rsid w:val="00C46CDE"/>
    <w:rsid w:val="00C471FA"/>
    <w:rsid w:val="00C53450"/>
    <w:rsid w:val="00C538ED"/>
    <w:rsid w:val="00C5393E"/>
    <w:rsid w:val="00C53CA9"/>
    <w:rsid w:val="00C53CE5"/>
    <w:rsid w:val="00C552D8"/>
    <w:rsid w:val="00C56034"/>
    <w:rsid w:val="00C56905"/>
    <w:rsid w:val="00C57B60"/>
    <w:rsid w:val="00C57DB9"/>
    <w:rsid w:val="00C57E80"/>
    <w:rsid w:val="00C57F20"/>
    <w:rsid w:val="00C6095D"/>
    <w:rsid w:val="00C61D14"/>
    <w:rsid w:val="00C62239"/>
    <w:rsid w:val="00C6248A"/>
    <w:rsid w:val="00C63FA1"/>
    <w:rsid w:val="00C645D9"/>
    <w:rsid w:val="00C657C6"/>
    <w:rsid w:val="00C66A18"/>
    <w:rsid w:val="00C66ACA"/>
    <w:rsid w:val="00C6793D"/>
    <w:rsid w:val="00C70AE8"/>
    <w:rsid w:val="00C71085"/>
    <w:rsid w:val="00C713D2"/>
    <w:rsid w:val="00C72D7E"/>
    <w:rsid w:val="00C730CF"/>
    <w:rsid w:val="00C73E56"/>
    <w:rsid w:val="00C7413B"/>
    <w:rsid w:val="00C74342"/>
    <w:rsid w:val="00C746CB"/>
    <w:rsid w:val="00C75DE6"/>
    <w:rsid w:val="00C76180"/>
    <w:rsid w:val="00C76C3D"/>
    <w:rsid w:val="00C800F5"/>
    <w:rsid w:val="00C821B4"/>
    <w:rsid w:val="00C823D8"/>
    <w:rsid w:val="00C83B68"/>
    <w:rsid w:val="00C8401B"/>
    <w:rsid w:val="00C84A68"/>
    <w:rsid w:val="00C84F02"/>
    <w:rsid w:val="00C852E7"/>
    <w:rsid w:val="00C86212"/>
    <w:rsid w:val="00C86FBB"/>
    <w:rsid w:val="00C87A51"/>
    <w:rsid w:val="00C9048F"/>
    <w:rsid w:val="00C90568"/>
    <w:rsid w:val="00C90844"/>
    <w:rsid w:val="00C91086"/>
    <w:rsid w:val="00C913B0"/>
    <w:rsid w:val="00C91D5F"/>
    <w:rsid w:val="00C91E20"/>
    <w:rsid w:val="00C9209C"/>
    <w:rsid w:val="00C92FAB"/>
    <w:rsid w:val="00C93385"/>
    <w:rsid w:val="00C93805"/>
    <w:rsid w:val="00C94BC3"/>
    <w:rsid w:val="00C95D74"/>
    <w:rsid w:val="00C95F76"/>
    <w:rsid w:val="00C97568"/>
    <w:rsid w:val="00C97F95"/>
    <w:rsid w:val="00C97FC8"/>
    <w:rsid w:val="00CA2AA7"/>
    <w:rsid w:val="00CA2E8D"/>
    <w:rsid w:val="00CA4073"/>
    <w:rsid w:val="00CA4E7D"/>
    <w:rsid w:val="00CA547D"/>
    <w:rsid w:val="00CA5D8D"/>
    <w:rsid w:val="00CA609E"/>
    <w:rsid w:val="00CA66DA"/>
    <w:rsid w:val="00CA731D"/>
    <w:rsid w:val="00CB0C89"/>
    <w:rsid w:val="00CB1146"/>
    <w:rsid w:val="00CB270C"/>
    <w:rsid w:val="00CB30BF"/>
    <w:rsid w:val="00CB31F9"/>
    <w:rsid w:val="00CB46E3"/>
    <w:rsid w:val="00CB7AC3"/>
    <w:rsid w:val="00CC1676"/>
    <w:rsid w:val="00CC1F63"/>
    <w:rsid w:val="00CC205E"/>
    <w:rsid w:val="00CC2BC9"/>
    <w:rsid w:val="00CC5C69"/>
    <w:rsid w:val="00CD0450"/>
    <w:rsid w:val="00CD0B88"/>
    <w:rsid w:val="00CD12F8"/>
    <w:rsid w:val="00CD1678"/>
    <w:rsid w:val="00CD19FA"/>
    <w:rsid w:val="00CD2057"/>
    <w:rsid w:val="00CD2630"/>
    <w:rsid w:val="00CD2BEA"/>
    <w:rsid w:val="00CD3324"/>
    <w:rsid w:val="00CD3E18"/>
    <w:rsid w:val="00CD416E"/>
    <w:rsid w:val="00CD41DD"/>
    <w:rsid w:val="00CD6674"/>
    <w:rsid w:val="00CE1363"/>
    <w:rsid w:val="00CE2C6F"/>
    <w:rsid w:val="00CE3929"/>
    <w:rsid w:val="00CE4935"/>
    <w:rsid w:val="00CE70F4"/>
    <w:rsid w:val="00CE7880"/>
    <w:rsid w:val="00CF1076"/>
    <w:rsid w:val="00CF108A"/>
    <w:rsid w:val="00CF210E"/>
    <w:rsid w:val="00CF432F"/>
    <w:rsid w:val="00CF4369"/>
    <w:rsid w:val="00CF4E11"/>
    <w:rsid w:val="00CF6793"/>
    <w:rsid w:val="00D014E1"/>
    <w:rsid w:val="00D026C8"/>
    <w:rsid w:val="00D03076"/>
    <w:rsid w:val="00D03382"/>
    <w:rsid w:val="00D04CA2"/>
    <w:rsid w:val="00D04E55"/>
    <w:rsid w:val="00D04FEF"/>
    <w:rsid w:val="00D054F7"/>
    <w:rsid w:val="00D062F6"/>
    <w:rsid w:val="00D06D50"/>
    <w:rsid w:val="00D07C72"/>
    <w:rsid w:val="00D108CD"/>
    <w:rsid w:val="00D1183B"/>
    <w:rsid w:val="00D123B2"/>
    <w:rsid w:val="00D132BB"/>
    <w:rsid w:val="00D141C4"/>
    <w:rsid w:val="00D14632"/>
    <w:rsid w:val="00D15490"/>
    <w:rsid w:val="00D15A0E"/>
    <w:rsid w:val="00D16318"/>
    <w:rsid w:val="00D16DC3"/>
    <w:rsid w:val="00D17121"/>
    <w:rsid w:val="00D175D5"/>
    <w:rsid w:val="00D17890"/>
    <w:rsid w:val="00D20315"/>
    <w:rsid w:val="00D22650"/>
    <w:rsid w:val="00D22809"/>
    <w:rsid w:val="00D22B8F"/>
    <w:rsid w:val="00D22FD6"/>
    <w:rsid w:val="00D23773"/>
    <w:rsid w:val="00D2386A"/>
    <w:rsid w:val="00D23DD6"/>
    <w:rsid w:val="00D23ECA"/>
    <w:rsid w:val="00D244CD"/>
    <w:rsid w:val="00D24C83"/>
    <w:rsid w:val="00D26A02"/>
    <w:rsid w:val="00D26B64"/>
    <w:rsid w:val="00D27418"/>
    <w:rsid w:val="00D30FE5"/>
    <w:rsid w:val="00D315EC"/>
    <w:rsid w:val="00D3196B"/>
    <w:rsid w:val="00D34C11"/>
    <w:rsid w:val="00D3559F"/>
    <w:rsid w:val="00D35CCD"/>
    <w:rsid w:val="00D373B4"/>
    <w:rsid w:val="00D3758F"/>
    <w:rsid w:val="00D375A7"/>
    <w:rsid w:val="00D421A2"/>
    <w:rsid w:val="00D42B2B"/>
    <w:rsid w:val="00D43085"/>
    <w:rsid w:val="00D43498"/>
    <w:rsid w:val="00D439E0"/>
    <w:rsid w:val="00D4634F"/>
    <w:rsid w:val="00D46841"/>
    <w:rsid w:val="00D470A7"/>
    <w:rsid w:val="00D47F1D"/>
    <w:rsid w:val="00D504DC"/>
    <w:rsid w:val="00D51C01"/>
    <w:rsid w:val="00D536D9"/>
    <w:rsid w:val="00D55339"/>
    <w:rsid w:val="00D553F2"/>
    <w:rsid w:val="00D55558"/>
    <w:rsid w:val="00D571EF"/>
    <w:rsid w:val="00D57F6A"/>
    <w:rsid w:val="00D6016A"/>
    <w:rsid w:val="00D6053F"/>
    <w:rsid w:val="00D611E1"/>
    <w:rsid w:val="00D62576"/>
    <w:rsid w:val="00D64B80"/>
    <w:rsid w:val="00D668FB"/>
    <w:rsid w:val="00D66DAE"/>
    <w:rsid w:val="00D71913"/>
    <w:rsid w:val="00D71C67"/>
    <w:rsid w:val="00D71EE6"/>
    <w:rsid w:val="00D71F62"/>
    <w:rsid w:val="00D72351"/>
    <w:rsid w:val="00D725C1"/>
    <w:rsid w:val="00D7493B"/>
    <w:rsid w:val="00D7573C"/>
    <w:rsid w:val="00D7594E"/>
    <w:rsid w:val="00D75989"/>
    <w:rsid w:val="00D766F4"/>
    <w:rsid w:val="00D773B6"/>
    <w:rsid w:val="00D80458"/>
    <w:rsid w:val="00D80F57"/>
    <w:rsid w:val="00D81ED0"/>
    <w:rsid w:val="00D83696"/>
    <w:rsid w:val="00D83906"/>
    <w:rsid w:val="00D843B4"/>
    <w:rsid w:val="00D86906"/>
    <w:rsid w:val="00D86C0B"/>
    <w:rsid w:val="00D87BA4"/>
    <w:rsid w:val="00D90C02"/>
    <w:rsid w:val="00D914FD"/>
    <w:rsid w:val="00D9299E"/>
    <w:rsid w:val="00D93E80"/>
    <w:rsid w:val="00D94851"/>
    <w:rsid w:val="00D95341"/>
    <w:rsid w:val="00D95D2B"/>
    <w:rsid w:val="00D960C7"/>
    <w:rsid w:val="00D9729C"/>
    <w:rsid w:val="00D97542"/>
    <w:rsid w:val="00D97BD3"/>
    <w:rsid w:val="00DA13B1"/>
    <w:rsid w:val="00DA43F4"/>
    <w:rsid w:val="00DA5967"/>
    <w:rsid w:val="00DA5A4F"/>
    <w:rsid w:val="00DA62C6"/>
    <w:rsid w:val="00DA6378"/>
    <w:rsid w:val="00DA6E5C"/>
    <w:rsid w:val="00DB0F83"/>
    <w:rsid w:val="00DB1992"/>
    <w:rsid w:val="00DB1B9F"/>
    <w:rsid w:val="00DB27D6"/>
    <w:rsid w:val="00DB27F9"/>
    <w:rsid w:val="00DB2CA7"/>
    <w:rsid w:val="00DB4338"/>
    <w:rsid w:val="00DB467E"/>
    <w:rsid w:val="00DB4978"/>
    <w:rsid w:val="00DB5B56"/>
    <w:rsid w:val="00DB6AA1"/>
    <w:rsid w:val="00DC0298"/>
    <w:rsid w:val="00DC07BF"/>
    <w:rsid w:val="00DC0F73"/>
    <w:rsid w:val="00DC17EC"/>
    <w:rsid w:val="00DC1CA1"/>
    <w:rsid w:val="00DC1E55"/>
    <w:rsid w:val="00DC426E"/>
    <w:rsid w:val="00DD011A"/>
    <w:rsid w:val="00DD03C3"/>
    <w:rsid w:val="00DD1CCC"/>
    <w:rsid w:val="00DD31B8"/>
    <w:rsid w:val="00DD44EB"/>
    <w:rsid w:val="00DD4869"/>
    <w:rsid w:val="00DD4921"/>
    <w:rsid w:val="00DD5B37"/>
    <w:rsid w:val="00DD60E4"/>
    <w:rsid w:val="00DD60F1"/>
    <w:rsid w:val="00DD647B"/>
    <w:rsid w:val="00DD6916"/>
    <w:rsid w:val="00DD74EB"/>
    <w:rsid w:val="00DE01C3"/>
    <w:rsid w:val="00DE0C60"/>
    <w:rsid w:val="00DE2683"/>
    <w:rsid w:val="00DE5263"/>
    <w:rsid w:val="00DE6266"/>
    <w:rsid w:val="00DE7133"/>
    <w:rsid w:val="00DE7148"/>
    <w:rsid w:val="00DE7D88"/>
    <w:rsid w:val="00DF0566"/>
    <w:rsid w:val="00DF0B21"/>
    <w:rsid w:val="00DF1CE0"/>
    <w:rsid w:val="00DF272D"/>
    <w:rsid w:val="00DF4BF4"/>
    <w:rsid w:val="00DF4C7F"/>
    <w:rsid w:val="00DF4F2C"/>
    <w:rsid w:val="00DF61B2"/>
    <w:rsid w:val="00DF6B48"/>
    <w:rsid w:val="00DF795F"/>
    <w:rsid w:val="00E0150D"/>
    <w:rsid w:val="00E0165F"/>
    <w:rsid w:val="00E01EA1"/>
    <w:rsid w:val="00E02A16"/>
    <w:rsid w:val="00E02D04"/>
    <w:rsid w:val="00E0330C"/>
    <w:rsid w:val="00E0341B"/>
    <w:rsid w:val="00E036D0"/>
    <w:rsid w:val="00E03E9C"/>
    <w:rsid w:val="00E04771"/>
    <w:rsid w:val="00E0610E"/>
    <w:rsid w:val="00E07C96"/>
    <w:rsid w:val="00E106E1"/>
    <w:rsid w:val="00E11ABA"/>
    <w:rsid w:val="00E11D4F"/>
    <w:rsid w:val="00E12900"/>
    <w:rsid w:val="00E12DFD"/>
    <w:rsid w:val="00E1363A"/>
    <w:rsid w:val="00E14D39"/>
    <w:rsid w:val="00E15B0B"/>
    <w:rsid w:val="00E15F18"/>
    <w:rsid w:val="00E167AE"/>
    <w:rsid w:val="00E16EA7"/>
    <w:rsid w:val="00E20F1B"/>
    <w:rsid w:val="00E21460"/>
    <w:rsid w:val="00E2197E"/>
    <w:rsid w:val="00E22090"/>
    <w:rsid w:val="00E2227D"/>
    <w:rsid w:val="00E23A28"/>
    <w:rsid w:val="00E24322"/>
    <w:rsid w:val="00E247D0"/>
    <w:rsid w:val="00E24A00"/>
    <w:rsid w:val="00E27035"/>
    <w:rsid w:val="00E275DF"/>
    <w:rsid w:val="00E30DA3"/>
    <w:rsid w:val="00E30E41"/>
    <w:rsid w:val="00E32638"/>
    <w:rsid w:val="00E32FD1"/>
    <w:rsid w:val="00E34111"/>
    <w:rsid w:val="00E34567"/>
    <w:rsid w:val="00E409C8"/>
    <w:rsid w:val="00E41EF4"/>
    <w:rsid w:val="00E426C0"/>
    <w:rsid w:val="00E44366"/>
    <w:rsid w:val="00E46C7D"/>
    <w:rsid w:val="00E473CC"/>
    <w:rsid w:val="00E47E80"/>
    <w:rsid w:val="00E50784"/>
    <w:rsid w:val="00E50C21"/>
    <w:rsid w:val="00E5196D"/>
    <w:rsid w:val="00E532CE"/>
    <w:rsid w:val="00E54557"/>
    <w:rsid w:val="00E556FE"/>
    <w:rsid w:val="00E55EA6"/>
    <w:rsid w:val="00E56CF3"/>
    <w:rsid w:val="00E57299"/>
    <w:rsid w:val="00E57CE4"/>
    <w:rsid w:val="00E57FE4"/>
    <w:rsid w:val="00E6168E"/>
    <w:rsid w:val="00E62227"/>
    <w:rsid w:val="00E62A5A"/>
    <w:rsid w:val="00E62B24"/>
    <w:rsid w:val="00E62BB9"/>
    <w:rsid w:val="00E632D9"/>
    <w:rsid w:val="00E63BF8"/>
    <w:rsid w:val="00E63D95"/>
    <w:rsid w:val="00E64514"/>
    <w:rsid w:val="00E66469"/>
    <w:rsid w:val="00E66C2D"/>
    <w:rsid w:val="00E6772B"/>
    <w:rsid w:val="00E71FAE"/>
    <w:rsid w:val="00E720D9"/>
    <w:rsid w:val="00E721E2"/>
    <w:rsid w:val="00E73D1A"/>
    <w:rsid w:val="00E7495C"/>
    <w:rsid w:val="00E74EE5"/>
    <w:rsid w:val="00E75F21"/>
    <w:rsid w:val="00E77B2A"/>
    <w:rsid w:val="00E77B59"/>
    <w:rsid w:val="00E802DC"/>
    <w:rsid w:val="00E8043C"/>
    <w:rsid w:val="00E82060"/>
    <w:rsid w:val="00E82160"/>
    <w:rsid w:val="00E8431A"/>
    <w:rsid w:val="00E84BE4"/>
    <w:rsid w:val="00E85B93"/>
    <w:rsid w:val="00E869FF"/>
    <w:rsid w:val="00E8756A"/>
    <w:rsid w:val="00E90C52"/>
    <w:rsid w:val="00E92818"/>
    <w:rsid w:val="00E930B7"/>
    <w:rsid w:val="00E93B08"/>
    <w:rsid w:val="00E942E6"/>
    <w:rsid w:val="00E96943"/>
    <w:rsid w:val="00E97364"/>
    <w:rsid w:val="00E9760A"/>
    <w:rsid w:val="00EA1426"/>
    <w:rsid w:val="00EA14A5"/>
    <w:rsid w:val="00EA1682"/>
    <w:rsid w:val="00EA1AB2"/>
    <w:rsid w:val="00EA20FA"/>
    <w:rsid w:val="00EA2278"/>
    <w:rsid w:val="00EA24D8"/>
    <w:rsid w:val="00EA34A0"/>
    <w:rsid w:val="00EA3B81"/>
    <w:rsid w:val="00EA478A"/>
    <w:rsid w:val="00EA4C72"/>
    <w:rsid w:val="00EA764A"/>
    <w:rsid w:val="00EA7BB0"/>
    <w:rsid w:val="00EA7E05"/>
    <w:rsid w:val="00EA7E37"/>
    <w:rsid w:val="00EB2209"/>
    <w:rsid w:val="00EB25E4"/>
    <w:rsid w:val="00EB2DDE"/>
    <w:rsid w:val="00EB2FA8"/>
    <w:rsid w:val="00EB473A"/>
    <w:rsid w:val="00EB64AB"/>
    <w:rsid w:val="00EB74DF"/>
    <w:rsid w:val="00EB7A90"/>
    <w:rsid w:val="00EC1D7E"/>
    <w:rsid w:val="00EC22E3"/>
    <w:rsid w:val="00EC34D1"/>
    <w:rsid w:val="00EC3AFB"/>
    <w:rsid w:val="00EC3D97"/>
    <w:rsid w:val="00EC4252"/>
    <w:rsid w:val="00EC5E9F"/>
    <w:rsid w:val="00EC6980"/>
    <w:rsid w:val="00EC719E"/>
    <w:rsid w:val="00EC7564"/>
    <w:rsid w:val="00EC7C92"/>
    <w:rsid w:val="00ED00DB"/>
    <w:rsid w:val="00ED05AB"/>
    <w:rsid w:val="00ED0821"/>
    <w:rsid w:val="00ED0A55"/>
    <w:rsid w:val="00ED1DF4"/>
    <w:rsid w:val="00ED1DFE"/>
    <w:rsid w:val="00ED3718"/>
    <w:rsid w:val="00ED3A70"/>
    <w:rsid w:val="00ED445D"/>
    <w:rsid w:val="00ED4F48"/>
    <w:rsid w:val="00ED6038"/>
    <w:rsid w:val="00ED6B27"/>
    <w:rsid w:val="00ED6DC2"/>
    <w:rsid w:val="00ED7B75"/>
    <w:rsid w:val="00ED7D32"/>
    <w:rsid w:val="00EE099F"/>
    <w:rsid w:val="00EE1F87"/>
    <w:rsid w:val="00EE2162"/>
    <w:rsid w:val="00EE2B56"/>
    <w:rsid w:val="00EE2C4F"/>
    <w:rsid w:val="00EE34A6"/>
    <w:rsid w:val="00EE3BAE"/>
    <w:rsid w:val="00EE3FD7"/>
    <w:rsid w:val="00EE4E37"/>
    <w:rsid w:val="00EE598D"/>
    <w:rsid w:val="00EE5E02"/>
    <w:rsid w:val="00EE68D3"/>
    <w:rsid w:val="00EE7597"/>
    <w:rsid w:val="00EE78EE"/>
    <w:rsid w:val="00EF011A"/>
    <w:rsid w:val="00EF198F"/>
    <w:rsid w:val="00EF2020"/>
    <w:rsid w:val="00EF3FF3"/>
    <w:rsid w:val="00EF53FF"/>
    <w:rsid w:val="00EF64BF"/>
    <w:rsid w:val="00EF6564"/>
    <w:rsid w:val="00EF7369"/>
    <w:rsid w:val="00EF7400"/>
    <w:rsid w:val="00EF79F6"/>
    <w:rsid w:val="00EF7C74"/>
    <w:rsid w:val="00F02938"/>
    <w:rsid w:val="00F0330F"/>
    <w:rsid w:val="00F039C2"/>
    <w:rsid w:val="00F04EFC"/>
    <w:rsid w:val="00F05375"/>
    <w:rsid w:val="00F054EF"/>
    <w:rsid w:val="00F05B20"/>
    <w:rsid w:val="00F05D49"/>
    <w:rsid w:val="00F06BC6"/>
    <w:rsid w:val="00F0764B"/>
    <w:rsid w:val="00F07939"/>
    <w:rsid w:val="00F11719"/>
    <w:rsid w:val="00F1254E"/>
    <w:rsid w:val="00F139B5"/>
    <w:rsid w:val="00F14E39"/>
    <w:rsid w:val="00F15C46"/>
    <w:rsid w:val="00F1697F"/>
    <w:rsid w:val="00F17897"/>
    <w:rsid w:val="00F17A04"/>
    <w:rsid w:val="00F17E54"/>
    <w:rsid w:val="00F21296"/>
    <w:rsid w:val="00F218FE"/>
    <w:rsid w:val="00F224A5"/>
    <w:rsid w:val="00F22F44"/>
    <w:rsid w:val="00F23158"/>
    <w:rsid w:val="00F23ED6"/>
    <w:rsid w:val="00F247BA"/>
    <w:rsid w:val="00F24F42"/>
    <w:rsid w:val="00F258D2"/>
    <w:rsid w:val="00F25905"/>
    <w:rsid w:val="00F25ACD"/>
    <w:rsid w:val="00F265C0"/>
    <w:rsid w:val="00F27597"/>
    <w:rsid w:val="00F30438"/>
    <w:rsid w:val="00F314BA"/>
    <w:rsid w:val="00F31A51"/>
    <w:rsid w:val="00F3265D"/>
    <w:rsid w:val="00F335F7"/>
    <w:rsid w:val="00F34335"/>
    <w:rsid w:val="00F3473C"/>
    <w:rsid w:val="00F34794"/>
    <w:rsid w:val="00F3635B"/>
    <w:rsid w:val="00F36ECF"/>
    <w:rsid w:val="00F3717D"/>
    <w:rsid w:val="00F37414"/>
    <w:rsid w:val="00F37507"/>
    <w:rsid w:val="00F40E6A"/>
    <w:rsid w:val="00F42FB9"/>
    <w:rsid w:val="00F43745"/>
    <w:rsid w:val="00F437A6"/>
    <w:rsid w:val="00F439A9"/>
    <w:rsid w:val="00F43DED"/>
    <w:rsid w:val="00F448F5"/>
    <w:rsid w:val="00F45214"/>
    <w:rsid w:val="00F45D93"/>
    <w:rsid w:val="00F4697A"/>
    <w:rsid w:val="00F46AE2"/>
    <w:rsid w:val="00F4762E"/>
    <w:rsid w:val="00F51608"/>
    <w:rsid w:val="00F52325"/>
    <w:rsid w:val="00F52CD4"/>
    <w:rsid w:val="00F564E0"/>
    <w:rsid w:val="00F56E00"/>
    <w:rsid w:val="00F576D1"/>
    <w:rsid w:val="00F57C8B"/>
    <w:rsid w:val="00F600F2"/>
    <w:rsid w:val="00F60369"/>
    <w:rsid w:val="00F607E5"/>
    <w:rsid w:val="00F60D62"/>
    <w:rsid w:val="00F60D81"/>
    <w:rsid w:val="00F61754"/>
    <w:rsid w:val="00F62140"/>
    <w:rsid w:val="00F62ABE"/>
    <w:rsid w:val="00F6477C"/>
    <w:rsid w:val="00F64CF5"/>
    <w:rsid w:val="00F65C59"/>
    <w:rsid w:val="00F6687B"/>
    <w:rsid w:val="00F66BD8"/>
    <w:rsid w:val="00F66C76"/>
    <w:rsid w:val="00F66EC4"/>
    <w:rsid w:val="00F67D45"/>
    <w:rsid w:val="00F70748"/>
    <w:rsid w:val="00F723D0"/>
    <w:rsid w:val="00F7280F"/>
    <w:rsid w:val="00F72BFF"/>
    <w:rsid w:val="00F749B6"/>
    <w:rsid w:val="00F802DC"/>
    <w:rsid w:val="00F80697"/>
    <w:rsid w:val="00F818E5"/>
    <w:rsid w:val="00F818EA"/>
    <w:rsid w:val="00F81AC8"/>
    <w:rsid w:val="00F825E8"/>
    <w:rsid w:val="00F82844"/>
    <w:rsid w:val="00F82C75"/>
    <w:rsid w:val="00F84112"/>
    <w:rsid w:val="00F850FE"/>
    <w:rsid w:val="00F85AE0"/>
    <w:rsid w:val="00F85B7D"/>
    <w:rsid w:val="00F85BE9"/>
    <w:rsid w:val="00F87748"/>
    <w:rsid w:val="00F90679"/>
    <w:rsid w:val="00F91D55"/>
    <w:rsid w:val="00F922E7"/>
    <w:rsid w:val="00F93CC6"/>
    <w:rsid w:val="00F94CCA"/>
    <w:rsid w:val="00F95DFB"/>
    <w:rsid w:val="00F95F8B"/>
    <w:rsid w:val="00F97F5E"/>
    <w:rsid w:val="00FA2115"/>
    <w:rsid w:val="00FA2472"/>
    <w:rsid w:val="00FA27CA"/>
    <w:rsid w:val="00FA2A3D"/>
    <w:rsid w:val="00FA5398"/>
    <w:rsid w:val="00FA5EF8"/>
    <w:rsid w:val="00FA670B"/>
    <w:rsid w:val="00FA7CF4"/>
    <w:rsid w:val="00FA7FC3"/>
    <w:rsid w:val="00FB00B1"/>
    <w:rsid w:val="00FB0466"/>
    <w:rsid w:val="00FB0F6F"/>
    <w:rsid w:val="00FB16CE"/>
    <w:rsid w:val="00FB188C"/>
    <w:rsid w:val="00FB294F"/>
    <w:rsid w:val="00FB35A4"/>
    <w:rsid w:val="00FB54F1"/>
    <w:rsid w:val="00FB59FE"/>
    <w:rsid w:val="00FB5FA8"/>
    <w:rsid w:val="00FB6689"/>
    <w:rsid w:val="00FB7786"/>
    <w:rsid w:val="00FC037F"/>
    <w:rsid w:val="00FC18BA"/>
    <w:rsid w:val="00FC30A2"/>
    <w:rsid w:val="00FC32E2"/>
    <w:rsid w:val="00FC3FA4"/>
    <w:rsid w:val="00FC4A26"/>
    <w:rsid w:val="00FC537E"/>
    <w:rsid w:val="00FC592C"/>
    <w:rsid w:val="00FC596D"/>
    <w:rsid w:val="00FC6A51"/>
    <w:rsid w:val="00FC6F93"/>
    <w:rsid w:val="00FD06C7"/>
    <w:rsid w:val="00FD07F2"/>
    <w:rsid w:val="00FD1F44"/>
    <w:rsid w:val="00FD256B"/>
    <w:rsid w:val="00FD3130"/>
    <w:rsid w:val="00FD4DDD"/>
    <w:rsid w:val="00FD6ABE"/>
    <w:rsid w:val="00FD7B9D"/>
    <w:rsid w:val="00FD7BC1"/>
    <w:rsid w:val="00FE01B7"/>
    <w:rsid w:val="00FE0908"/>
    <w:rsid w:val="00FE2D7C"/>
    <w:rsid w:val="00FE4A69"/>
    <w:rsid w:val="00FE4BD7"/>
    <w:rsid w:val="00FE4BD8"/>
    <w:rsid w:val="00FE4EE3"/>
    <w:rsid w:val="00FE5706"/>
    <w:rsid w:val="00FE6579"/>
    <w:rsid w:val="00FE70E2"/>
    <w:rsid w:val="00FF2E4E"/>
    <w:rsid w:val="00FF3635"/>
    <w:rsid w:val="00FF366B"/>
    <w:rsid w:val="00FF4116"/>
    <w:rsid w:val="00FF488F"/>
    <w:rsid w:val="00FF4C39"/>
    <w:rsid w:val="00FF5ADB"/>
    <w:rsid w:val="00FF5BD0"/>
    <w:rsid w:val="00FF6258"/>
    <w:rsid w:val="00FF63BB"/>
    <w:rsid w:val="00FF6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8631C"/>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customStyle="1" w:styleId="emailstyle18">
    <w:name w:val="emailstyle18"/>
    <w:semiHidden/>
    <w:rsid w:val="00B71316"/>
    <w:rPr>
      <w:rFonts w:ascii="Arial" w:hAnsi="Arial" w:cs="Arial"/>
      <w:color w:val="003300"/>
      <w:sz w:val="20"/>
    </w:rPr>
  </w:style>
  <w:style w:type="paragraph" w:styleId="Header">
    <w:name w:val="header"/>
    <w:basedOn w:val="Normal"/>
    <w:link w:val="HeaderChar"/>
    <w:uiPriority w:val="99"/>
    <w:rsid w:val="0074111B"/>
    <w:pPr>
      <w:tabs>
        <w:tab w:val="center" w:pos="4320"/>
        <w:tab w:val="right" w:pos="8640"/>
      </w:tabs>
    </w:pPr>
    <w:rPr>
      <w:lang w:val="x-none" w:eastAsia="x-none"/>
    </w:rPr>
  </w:style>
  <w:style w:type="paragraph" w:styleId="Footer">
    <w:name w:val="footer"/>
    <w:basedOn w:val="Normal"/>
    <w:rsid w:val="0074111B"/>
    <w:pPr>
      <w:tabs>
        <w:tab w:val="center" w:pos="4320"/>
        <w:tab w:val="right" w:pos="8640"/>
      </w:tabs>
    </w:pPr>
  </w:style>
  <w:style w:type="table" w:styleId="TableGrid">
    <w:name w:val="Table Grid"/>
    <w:basedOn w:val="TableNormal"/>
    <w:rsid w:val="00F40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40E6A"/>
    <w:rPr>
      <w:szCs w:val="20"/>
    </w:rPr>
  </w:style>
  <w:style w:type="paragraph" w:styleId="ListBullet2">
    <w:name w:val="List Bullet 2"/>
    <w:basedOn w:val="Normal"/>
    <w:link w:val="ListBullet2Char"/>
    <w:rsid w:val="00187DDA"/>
    <w:pPr>
      <w:numPr>
        <w:numId w:val="1"/>
      </w:numPr>
    </w:pPr>
    <w:rPr>
      <w:lang w:val="x-none" w:eastAsia="x-none"/>
    </w:rPr>
  </w:style>
  <w:style w:type="character" w:customStyle="1" w:styleId="ListBullet2Char">
    <w:name w:val="List Bullet 2 Char"/>
    <w:link w:val="ListBullet2"/>
    <w:rsid w:val="00187DDA"/>
    <w:rPr>
      <w:sz w:val="24"/>
      <w:szCs w:val="24"/>
      <w:lang w:val="x-none" w:eastAsia="x-none" w:bidi="ar-SA"/>
    </w:rPr>
  </w:style>
  <w:style w:type="paragraph" w:styleId="Title">
    <w:name w:val="Title"/>
    <w:basedOn w:val="Normal"/>
    <w:qFormat/>
    <w:rsid w:val="00E92818"/>
    <w:pPr>
      <w:spacing w:after="240"/>
      <w:jc w:val="center"/>
    </w:pPr>
    <w:rPr>
      <w:rFonts w:ascii="Arial" w:hAnsi="Arial"/>
      <w:b/>
      <w:bCs/>
      <w:sz w:val="32"/>
    </w:rPr>
  </w:style>
  <w:style w:type="character" w:styleId="Strong">
    <w:name w:val="Strong"/>
    <w:uiPriority w:val="22"/>
    <w:qFormat/>
    <w:rsid w:val="00E92818"/>
    <w:rPr>
      <w:b/>
      <w:bCs/>
    </w:rPr>
  </w:style>
  <w:style w:type="character" w:customStyle="1" w:styleId="style41">
    <w:name w:val="style41"/>
    <w:rsid w:val="003370C9"/>
    <w:rPr>
      <w:rFonts w:ascii="Arial" w:hAnsi="Arial" w:cs="Arial" w:hint="default"/>
    </w:rPr>
  </w:style>
  <w:style w:type="character" w:customStyle="1" w:styleId="SSevigny">
    <w:name w:val="S. Sevigny"/>
    <w:semiHidden/>
    <w:rsid w:val="00D55558"/>
    <w:rPr>
      <w:rFonts w:ascii="Arial" w:hAnsi="Arial" w:cs="Arial"/>
      <w:color w:val="auto"/>
      <w:sz w:val="20"/>
      <w:szCs w:val="20"/>
    </w:rPr>
  </w:style>
  <w:style w:type="character" w:customStyle="1" w:styleId="style131">
    <w:name w:val="style131"/>
    <w:rsid w:val="006B7426"/>
    <w:rPr>
      <w:rFonts w:ascii="Arial" w:hAnsi="Arial" w:cs="Arial" w:hint="default"/>
      <w:b/>
      <w:bCs/>
    </w:rPr>
  </w:style>
  <w:style w:type="paragraph" w:customStyle="1" w:styleId="style0">
    <w:name w:val="style0"/>
    <w:basedOn w:val="Normal"/>
    <w:rsid w:val="006B7426"/>
    <w:pPr>
      <w:snapToGrid w:val="0"/>
    </w:pPr>
    <w:rPr>
      <w:rFonts w:ascii="Arial" w:hAnsi="Arial" w:cs="Arial"/>
    </w:rPr>
  </w:style>
  <w:style w:type="character" w:customStyle="1" w:styleId="style3">
    <w:name w:val="style3"/>
    <w:basedOn w:val="DefaultParagraphFont"/>
    <w:rsid w:val="00C57DB9"/>
  </w:style>
  <w:style w:type="character" w:styleId="Hyperlink">
    <w:name w:val="Hyperlink"/>
    <w:uiPriority w:val="99"/>
    <w:rsid w:val="00781048"/>
    <w:rPr>
      <w:color w:val="0000FF"/>
      <w:u w:val="single"/>
    </w:rPr>
  </w:style>
  <w:style w:type="character" w:styleId="Emphasis">
    <w:name w:val="Emphasis"/>
    <w:uiPriority w:val="20"/>
    <w:qFormat/>
    <w:rsid w:val="003168B6"/>
    <w:rPr>
      <w:i/>
      <w:iCs/>
    </w:rPr>
  </w:style>
  <w:style w:type="character" w:customStyle="1" w:styleId="style301">
    <w:name w:val="style301"/>
    <w:rsid w:val="003E239E"/>
    <w:rPr>
      <w:rFonts w:ascii="Arial" w:hAnsi="Arial" w:cs="Arial" w:hint="default"/>
    </w:rPr>
  </w:style>
  <w:style w:type="character" w:customStyle="1" w:styleId="style7">
    <w:name w:val="style7"/>
    <w:basedOn w:val="DefaultParagraphFont"/>
    <w:rsid w:val="00DF0566"/>
  </w:style>
  <w:style w:type="paragraph" w:styleId="DocumentMap">
    <w:name w:val="Document Map"/>
    <w:basedOn w:val="Normal"/>
    <w:semiHidden/>
    <w:rsid w:val="00571C00"/>
    <w:pPr>
      <w:shd w:val="clear" w:color="auto" w:fill="000080"/>
    </w:pPr>
    <w:rPr>
      <w:rFonts w:ascii="Tahoma" w:hAnsi="Tahoma" w:cs="Tahoma"/>
      <w:sz w:val="20"/>
      <w:szCs w:val="20"/>
    </w:rPr>
  </w:style>
  <w:style w:type="paragraph" w:customStyle="1" w:styleId="style30">
    <w:name w:val="style30"/>
    <w:basedOn w:val="Normal"/>
    <w:rsid w:val="001E3C6E"/>
    <w:pPr>
      <w:spacing w:before="100" w:beforeAutospacing="1" w:after="100" w:afterAutospacing="1"/>
    </w:pPr>
    <w:rPr>
      <w:rFonts w:ascii="Arial" w:hAnsi="Arial" w:cs="Arial"/>
    </w:rPr>
  </w:style>
  <w:style w:type="paragraph" w:customStyle="1" w:styleId="msolistparagraph0">
    <w:name w:val="msolistparagraph"/>
    <w:basedOn w:val="Normal"/>
    <w:rsid w:val="008E7EED"/>
    <w:pPr>
      <w:ind w:left="720"/>
    </w:pPr>
  </w:style>
  <w:style w:type="paragraph" w:styleId="ListParagraph">
    <w:name w:val="List Paragraph"/>
    <w:basedOn w:val="Normal"/>
    <w:uiPriority w:val="34"/>
    <w:qFormat/>
    <w:rsid w:val="00F45D93"/>
    <w:pPr>
      <w:ind w:left="720"/>
      <w:contextualSpacing/>
    </w:pPr>
  </w:style>
  <w:style w:type="character" w:styleId="CommentReference">
    <w:name w:val="annotation reference"/>
    <w:basedOn w:val="DefaultParagraphFont"/>
    <w:rsid w:val="00A56807"/>
  </w:style>
  <w:style w:type="character" w:customStyle="1" w:styleId="fweber">
    <w:name w:val="fweber"/>
    <w:semiHidden/>
    <w:rsid w:val="00494A03"/>
    <w:rPr>
      <w:rFonts w:ascii="Arial" w:hAnsi="Arial" w:cs="Arial"/>
      <w:color w:val="000080"/>
      <w:sz w:val="20"/>
      <w:szCs w:val="20"/>
    </w:rPr>
  </w:style>
  <w:style w:type="paragraph" w:styleId="CommentText">
    <w:name w:val="annotation text"/>
    <w:basedOn w:val="Normal"/>
    <w:semiHidden/>
    <w:rsid w:val="00CB31F9"/>
    <w:rPr>
      <w:sz w:val="20"/>
      <w:szCs w:val="20"/>
    </w:rPr>
  </w:style>
  <w:style w:type="paragraph" w:styleId="CommentSubject">
    <w:name w:val="annotation subject"/>
    <w:basedOn w:val="CommentText"/>
    <w:next w:val="CommentText"/>
    <w:semiHidden/>
    <w:rsid w:val="00CB31F9"/>
    <w:rPr>
      <w:b/>
      <w:bCs/>
    </w:rPr>
  </w:style>
  <w:style w:type="paragraph" w:customStyle="1" w:styleId="Default">
    <w:name w:val="Default"/>
    <w:rsid w:val="00B069BB"/>
    <w:pPr>
      <w:autoSpaceDE w:val="0"/>
      <w:autoSpaceDN w:val="0"/>
      <w:adjustRightInd w:val="0"/>
    </w:pPr>
    <w:rPr>
      <w:color w:val="000000"/>
      <w:sz w:val="24"/>
      <w:szCs w:val="24"/>
    </w:rPr>
  </w:style>
  <w:style w:type="character" w:customStyle="1" w:styleId="HeaderChar">
    <w:name w:val="Header Char"/>
    <w:link w:val="Header"/>
    <w:uiPriority w:val="99"/>
    <w:rsid w:val="0048631C"/>
    <w:rPr>
      <w:sz w:val="24"/>
      <w:szCs w:val="24"/>
    </w:rPr>
  </w:style>
  <w:style w:type="character" w:customStyle="1" w:styleId="Heading1Char">
    <w:name w:val="Heading 1 Char"/>
    <w:link w:val="Heading1"/>
    <w:rsid w:val="0048631C"/>
    <w:rPr>
      <w:rFonts w:ascii="Cambria" w:eastAsia="Times New Roman" w:hAnsi="Cambria" w:cs="Times New Roman"/>
      <w:b/>
      <w:bCs/>
      <w:kern w:val="32"/>
      <w:sz w:val="32"/>
      <w:szCs w:val="32"/>
    </w:rPr>
  </w:style>
  <w:style w:type="paragraph" w:styleId="TOCHeading">
    <w:name w:val="TOC Heading"/>
    <w:basedOn w:val="Heading1"/>
    <w:next w:val="Normal"/>
    <w:uiPriority w:val="39"/>
    <w:qFormat/>
    <w:rsid w:val="0048631C"/>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48631C"/>
  </w:style>
  <w:style w:type="paragraph" w:styleId="Revision">
    <w:name w:val="Revision"/>
    <w:hidden/>
    <w:uiPriority w:val="99"/>
    <w:semiHidden/>
    <w:rsid w:val="00F42FB9"/>
    <w:rPr>
      <w:sz w:val="24"/>
      <w:szCs w:val="24"/>
    </w:rPr>
  </w:style>
  <w:style w:type="paragraph" w:styleId="PlainText">
    <w:name w:val="Plain Text"/>
    <w:basedOn w:val="Normal"/>
    <w:link w:val="PlainTextChar"/>
    <w:uiPriority w:val="99"/>
    <w:unhideWhenUsed/>
    <w:rsid w:val="007E3468"/>
    <w:rPr>
      <w:rFonts w:ascii="Calibri" w:eastAsia="Calibri" w:hAnsi="Calibri"/>
      <w:sz w:val="22"/>
      <w:szCs w:val="22"/>
      <w:lang w:val="x-none" w:eastAsia="x-none"/>
    </w:rPr>
  </w:style>
  <w:style w:type="character" w:customStyle="1" w:styleId="PlainTextChar">
    <w:name w:val="Plain Text Char"/>
    <w:link w:val="PlainText"/>
    <w:uiPriority w:val="99"/>
    <w:rsid w:val="007E3468"/>
    <w:rPr>
      <w:rFonts w:ascii="Calibri" w:eastAsia="Calibri" w:hAnsi="Calibri"/>
      <w:sz w:val="22"/>
      <w:szCs w:val="22"/>
    </w:rPr>
  </w:style>
  <w:style w:type="character" w:customStyle="1" w:styleId="style11">
    <w:name w:val="style11"/>
    <w:basedOn w:val="DefaultParagraphFont"/>
    <w:rsid w:val="00AA1F7B"/>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8631C"/>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customStyle="1" w:styleId="emailstyle18">
    <w:name w:val="emailstyle18"/>
    <w:semiHidden/>
    <w:rsid w:val="00B71316"/>
    <w:rPr>
      <w:rFonts w:ascii="Arial" w:hAnsi="Arial" w:cs="Arial"/>
      <w:color w:val="003300"/>
      <w:sz w:val="20"/>
    </w:rPr>
  </w:style>
  <w:style w:type="paragraph" w:styleId="Header">
    <w:name w:val="header"/>
    <w:basedOn w:val="Normal"/>
    <w:link w:val="HeaderChar"/>
    <w:uiPriority w:val="99"/>
    <w:rsid w:val="0074111B"/>
    <w:pPr>
      <w:tabs>
        <w:tab w:val="center" w:pos="4320"/>
        <w:tab w:val="right" w:pos="8640"/>
      </w:tabs>
    </w:pPr>
    <w:rPr>
      <w:lang w:val="x-none" w:eastAsia="x-none"/>
    </w:rPr>
  </w:style>
  <w:style w:type="paragraph" w:styleId="Footer">
    <w:name w:val="footer"/>
    <w:basedOn w:val="Normal"/>
    <w:rsid w:val="0074111B"/>
    <w:pPr>
      <w:tabs>
        <w:tab w:val="center" w:pos="4320"/>
        <w:tab w:val="right" w:pos="8640"/>
      </w:tabs>
    </w:pPr>
  </w:style>
  <w:style w:type="table" w:styleId="TableGrid">
    <w:name w:val="Table Grid"/>
    <w:basedOn w:val="TableNormal"/>
    <w:rsid w:val="00F40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40E6A"/>
    <w:rPr>
      <w:szCs w:val="20"/>
    </w:rPr>
  </w:style>
  <w:style w:type="paragraph" w:styleId="ListBullet2">
    <w:name w:val="List Bullet 2"/>
    <w:basedOn w:val="Normal"/>
    <w:link w:val="ListBullet2Char"/>
    <w:rsid w:val="00187DDA"/>
    <w:pPr>
      <w:numPr>
        <w:numId w:val="1"/>
      </w:numPr>
    </w:pPr>
    <w:rPr>
      <w:lang w:val="x-none" w:eastAsia="x-none"/>
    </w:rPr>
  </w:style>
  <w:style w:type="character" w:customStyle="1" w:styleId="ListBullet2Char">
    <w:name w:val="List Bullet 2 Char"/>
    <w:link w:val="ListBullet2"/>
    <w:rsid w:val="00187DDA"/>
    <w:rPr>
      <w:sz w:val="24"/>
      <w:szCs w:val="24"/>
      <w:lang w:val="x-none" w:eastAsia="x-none" w:bidi="ar-SA"/>
    </w:rPr>
  </w:style>
  <w:style w:type="paragraph" w:styleId="Title">
    <w:name w:val="Title"/>
    <w:basedOn w:val="Normal"/>
    <w:qFormat/>
    <w:rsid w:val="00E92818"/>
    <w:pPr>
      <w:spacing w:after="240"/>
      <w:jc w:val="center"/>
    </w:pPr>
    <w:rPr>
      <w:rFonts w:ascii="Arial" w:hAnsi="Arial"/>
      <w:b/>
      <w:bCs/>
      <w:sz w:val="32"/>
    </w:rPr>
  </w:style>
  <w:style w:type="character" w:styleId="Strong">
    <w:name w:val="Strong"/>
    <w:uiPriority w:val="22"/>
    <w:qFormat/>
    <w:rsid w:val="00E92818"/>
    <w:rPr>
      <w:b/>
      <w:bCs/>
    </w:rPr>
  </w:style>
  <w:style w:type="character" w:customStyle="1" w:styleId="style41">
    <w:name w:val="style41"/>
    <w:rsid w:val="003370C9"/>
    <w:rPr>
      <w:rFonts w:ascii="Arial" w:hAnsi="Arial" w:cs="Arial" w:hint="default"/>
    </w:rPr>
  </w:style>
  <w:style w:type="character" w:customStyle="1" w:styleId="SSevigny">
    <w:name w:val="S. Sevigny"/>
    <w:semiHidden/>
    <w:rsid w:val="00D55558"/>
    <w:rPr>
      <w:rFonts w:ascii="Arial" w:hAnsi="Arial" w:cs="Arial"/>
      <w:color w:val="auto"/>
      <w:sz w:val="20"/>
      <w:szCs w:val="20"/>
    </w:rPr>
  </w:style>
  <w:style w:type="character" w:customStyle="1" w:styleId="style131">
    <w:name w:val="style131"/>
    <w:rsid w:val="006B7426"/>
    <w:rPr>
      <w:rFonts w:ascii="Arial" w:hAnsi="Arial" w:cs="Arial" w:hint="default"/>
      <w:b/>
      <w:bCs/>
    </w:rPr>
  </w:style>
  <w:style w:type="paragraph" w:customStyle="1" w:styleId="style0">
    <w:name w:val="style0"/>
    <w:basedOn w:val="Normal"/>
    <w:rsid w:val="006B7426"/>
    <w:pPr>
      <w:snapToGrid w:val="0"/>
    </w:pPr>
    <w:rPr>
      <w:rFonts w:ascii="Arial" w:hAnsi="Arial" w:cs="Arial"/>
    </w:rPr>
  </w:style>
  <w:style w:type="character" w:customStyle="1" w:styleId="style3">
    <w:name w:val="style3"/>
    <w:basedOn w:val="DefaultParagraphFont"/>
    <w:rsid w:val="00C57DB9"/>
  </w:style>
  <w:style w:type="character" w:styleId="Hyperlink">
    <w:name w:val="Hyperlink"/>
    <w:uiPriority w:val="99"/>
    <w:rsid w:val="00781048"/>
    <w:rPr>
      <w:color w:val="0000FF"/>
      <w:u w:val="single"/>
    </w:rPr>
  </w:style>
  <w:style w:type="character" w:styleId="Emphasis">
    <w:name w:val="Emphasis"/>
    <w:uiPriority w:val="20"/>
    <w:qFormat/>
    <w:rsid w:val="003168B6"/>
    <w:rPr>
      <w:i/>
      <w:iCs/>
    </w:rPr>
  </w:style>
  <w:style w:type="character" w:customStyle="1" w:styleId="style301">
    <w:name w:val="style301"/>
    <w:rsid w:val="003E239E"/>
    <w:rPr>
      <w:rFonts w:ascii="Arial" w:hAnsi="Arial" w:cs="Arial" w:hint="default"/>
    </w:rPr>
  </w:style>
  <w:style w:type="character" w:customStyle="1" w:styleId="style7">
    <w:name w:val="style7"/>
    <w:basedOn w:val="DefaultParagraphFont"/>
    <w:rsid w:val="00DF0566"/>
  </w:style>
  <w:style w:type="paragraph" w:styleId="DocumentMap">
    <w:name w:val="Document Map"/>
    <w:basedOn w:val="Normal"/>
    <w:semiHidden/>
    <w:rsid w:val="00571C00"/>
    <w:pPr>
      <w:shd w:val="clear" w:color="auto" w:fill="000080"/>
    </w:pPr>
    <w:rPr>
      <w:rFonts w:ascii="Tahoma" w:hAnsi="Tahoma" w:cs="Tahoma"/>
      <w:sz w:val="20"/>
      <w:szCs w:val="20"/>
    </w:rPr>
  </w:style>
  <w:style w:type="paragraph" w:customStyle="1" w:styleId="style30">
    <w:name w:val="style30"/>
    <w:basedOn w:val="Normal"/>
    <w:rsid w:val="001E3C6E"/>
    <w:pPr>
      <w:spacing w:before="100" w:beforeAutospacing="1" w:after="100" w:afterAutospacing="1"/>
    </w:pPr>
    <w:rPr>
      <w:rFonts w:ascii="Arial" w:hAnsi="Arial" w:cs="Arial"/>
    </w:rPr>
  </w:style>
  <w:style w:type="paragraph" w:customStyle="1" w:styleId="msolistparagraph0">
    <w:name w:val="msolistparagraph"/>
    <w:basedOn w:val="Normal"/>
    <w:rsid w:val="008E7EED"/>
    <w:pPr>
      <w:ind w:left="720"/>
    </w:pPr>
  </w:style>
  <w:style w:type="paragraph" w:styleId="ListParagraph">
    <w:name w:val="List Paragraph"/>
    <w:basedOn w:val="Normal"/>
    <w:uiPriority w:val="34"/>
    <w:qFormat/>
    <w:rsid w:val="00F45D93"/>
    <w:pPr>
      <w:ind w:left="720"/>
      <w:contextualSpacing/>
    </w:pPr>
  </w:style>
  <w:style w:type="character" w:styleId="CommentReference">
    <w:name w:val="annotation reference"/>
    <w:basedOn w:val="DefaultParagraphFont"/>
    <w:rsid w:val="00A56807"/>
  </w:style>
  <w:style w:type="character" w:customStyle="1" w:styleId="fweber">
    <w:name w:val="fweber"/>
    <w:semiHidden/>
    <w:rsid w:val="00494A03"/>
    <w:rPr>
      <w:rFonts w:ascii="Arial" w:hAnsi="Arial" w:cs="Arial"/>
      <w:color w:val="000080"/>
      <w:sz w:val="20"/>
      <w:szCs w:val="20"/>
    </w:rPr>
  </w:style>
  <w:style w:type="paragraph" w:styleId="CommentText">
    <w:name w:val="annotation text"/>
    <w:basedOn w:val="Normal"/>
    <w:semiHidden/>
    <w:rsid w:val="00CB31F9"/>
    <w:rPr>
      <w:sz w:val="20"/>
      <w:szCs w:val="20"/>
    </w:rPr>
  </w:style>
  <w:style w:type="paragraph" w:styleId="CommentSubject">
    <w:name w:val="annotation subject"/>
    <w:basedOn w:val="CommentText"/>
    <w:next w:val="CommentText"/>
    <w:semiHidden/>
    <w:rsid w:val="00CB31F9"/>
    <w:rPr>
      <w:b/>
      <w:bCs/>
    </w:rPr>
  </w:style>
  <w:style w:type="paragraph" w:customStyle="1" w:styleId="Default">
    <w:name w:val="Default"/>
    <w:rsid w:val="00B069BB"/>
    <w:pPr>
      <w:autoSpaceDE w:val="0"/>
      <w:autoSpaceDN w:val="0"/>
      <w:adjustRightInd w:val="0"/>
    </w:pPr>
    <w:rPr>
      <w:color w:val="000000"/>
      <w:sz w:val="24"/>
      <w:szCs w:val="24"/>
    </w:rPr>
  </w:style>
  <w:style w:type="character" w:customStyle="1" w:styleId="HeaderChar">
    <w:name w:val="Header Char"/>
    <w:link w:val="Header"/>
    <w:uiPriority w:val="99"/>
    <w:rsid w:val="0048631C"/>
    <w:rPr>
      <w:sz w:val="24"/>
      <w:szCs w:val="24"/>
    </w:rPr>
  </w:style>
  <w:style w:type="character" w:customStyle="1" w:styleId="Heading1Char">
    <w:name w:val="Heading 1 Char"/>
    <w:link w:val="Heading1"/>
    <w:rsid w:val="0048631C"/>
    <w:rPr>
      <w:rFonts w:ascii="Cambria" w:eastAsia="Times New Roman" w:hAnsi="Cambria" w:cs="Times New Roman"/>
      <w:b/>
      <w:bCs/>
      <w:kern w:val="32"/>
      <w:sz w:val="32"/>
      <w:szCs w:val="32"/>
    </w:rPr>
  </w:style>
  <w:style w:type="paragraph" w:styleId="TOCHeading">
    <w:name w:val="TOC Heading"/>
    <w:basedOn w:val="Heading1"/>
    <w:next w:val="Normal"/>
    <w:uiPriority w:val="39"/>
    <w:qFormat/>
    <w:rsid w:val="0048631C"/>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48631C"/>
  </w:style>
  <w:style w:type="paragraph" w:styleId="Revision">
    <w:name w:val="Revision"/>
    <w:hidden/>
    <w:uiPriority w:val="99"/>
    <w:semiHidden/>
    <w:rsid w:val="00F42FB9"/>
    <w:rPr>
      <w:sz w:val="24"/>
      <w:szCs w:val="24"/>
    </w:rPr>
  </w:style>
  <w:style w:type="paragraph" w:styleId="PlainText">
    <w:name w:val="Plain Text"/>
    <w:basedOn w:val="Normal"/>
    <w:link w:val="PlainTextChar"/>
    <w:uiPriority w:val="99"/>
    <w:unhideWhenUsed/>
    <w:rsid w:val="007E3468"/>
    <w:rPr>
      <w:rFonts w:ascii="Calibri" w:eastAsia="Calibri" w:hAnsi="Calibri"/>
      <w:sz w:val="22"/>
      <w:szCs w:val="22"/>
      <w:lang w:val="x-none" w:eastAsia="x-none"/>
    </w:rPr>
  </w:style>
  <w:style w:type="character" w:customStyle="1" w:styleId="PlainTextChar">
    <w:name w:val="Plain Text Char"/>
    <w:link w:val="PlainText"/>
    <w:uiPriority w:val="99"/>
    <w:rsid w:val="007E3468"/>
    <w:rPr>
      <w:rFonts w:ascii="Calibri" w:eastAsia="Calibri" w:hAnsi="Calibri"/>
      <w:sz w:val="22"/>
      <w:szCs w:val="22"/>
    </w:rPr>
  </w:style>
  <w:style w:type="character" w:customStyle="1" w:styleId="style11">
    <w:name w:val="style11"/>
    <w:basedOn w:val="DefaultParagraphFont"/>
    <w:rsid w:val="00AA1F7B"/>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3226">
      <w:bodyDiv w:val="1"/>
      <w:marLeft w:val="0"/>
      <w:marRight w:val="0"/>
      <w:marTop w:val="0"/>
      <w:marBottom w:val="0"/>
      <w:divBdr>
        <w:top w:val="none" w:sz="0" w:space="0" w:color="auto"/>
        <w:left w:val="none" w:sz="0" w:space="0" w:color="auto"/>
        <w:bottom w:val="none" w:sz="0" w:space="0" w:color="auto"/>
        <w:right w:val="none" w:sz="0" w:space="0" w:color="auto"/>
      </w:divBdr>
    </w:div>
    <w:div w:id="32077750">
      <w:bodyDiv w:val="1"/>
      <w:marLeft w:val="0"/>
      <w:marRight w:val="0"/>
      <w:marTop w:val="0"/>
      <w:marBottom w:val="0"/>
      <w:divBdr>
        <w:top w:val="none" w:sz="0" w:space="0" w:color="auto"/>
        <w:left w:val="none" w:sz="0" w:space="0" w:color="auto"/>
        <w:bottom w:val="none" w:sz="0" w:space="0" w:color="auto"/>
        <w:right w:val="none" w:sz="0" w:space="0" w:color="auto"/>
      </w:divBdr>
    </w:div>
    <w:div w:id="49497569">
      <w:bodyDiv w:val="1"/>
      <w:marLeft w:val="0"/>
      <w:marRight w:val="0"/>
      <w:marTop w:val="0"/>
      <w:marBottom w:val="0"/>
      <w:divBdr>
        <w:top w:val="none" w:sz="0" w:space="0" w:color="auto"/>
        <w:left w:val="none" w:sz="0" w:space="0" w:color="auto"/>
        <w:bottom w:val="none" w:sz="0" w:space="0" w:color="auto"/>
        <w:right w:val="none" w:sz="0" w:space="0" w:color="auto"/>
      </w:divBdr>
    </w:div>
    <w:div w:id="55519661">
      <w:bodyDiv w:val="1"/>
      <w:marLeft w:val="0"/>
      <w:marRight w:val="0"/>
      <w:marTop w:val="0"/>
      <w:marBottom w:val="0"/>
      <w:divBdr>
        <w:top w:val="none" w:sz="0" w:space="0" w:color="auto"/>
        <w:left w:val="none" w:sz="0" w:space="0" w:color="auto"/>
        <w:bottom w:val="none" w:sz="0" w:space="0" w:color="auto"/>
        <w:right w:val="none" w:sz="0" w:space="0" w:color="auto"/>
      </w:divBdr>
    </w:div>
    <w:div w:id="60762911">
      <w:bodyDiv w:val="1"/>
      <w:marLeft w:val="0"/>
      <w:marRight w:val="0"/>
      <w:marTop w:val="0"/>
      <w:marBottom w:val="0"/>
      <w:divBdr>
        <w:top w:val="none" w:sz="0" w:space="0" w:color="auto"/>
        <w:left w:val="none" w:sz="0" w:space="0" w:color="auto"/>
        <w:bottom w:val="none" w:sz="0" w:space="0" w:color="auto"/>
        <w:right w:val="none" w:sz="0" w:space="0" w:color="auto"/>
      </w:divBdr>
    </w:div>
    <w:div w:id="62029354">
      <w:bodyDiv w:val="1"/>
      <w:marLeft w:val="0"/>
      <w:marRight w:val="0"/>
      <w:marTop w:val="0"/>
      <w:marBottom w:val="0"/>
      <w:divBdr>
        <w:top w:val="none" w:sz="0" w:space="0" w:color="auto"/>
        <w:left w:val="none" w:sz="0" w:space="0" w:color="auto"/>
        <w:bottom w:val="none" w:sz="0" w:space="0" w:color="auto"/>
        <w:right w:val="none" w:sz="0" w:space="0" w:color="auto"/>
      </w:divBdr>
    </w:div>
    <w:div w:id="65802608">
      <w:bodyDiv w:val="1"/>
      <w:marLeft w:val="0"/>
      <w:marRight w:val="0"/>
      <w:marTop w:val="0"/>
      <w:marBottom w:val="0"/>
      <w:divBdr>
        <w:top w:val="none" w:sz="0" w:space="0" w:color="auto"/>
        <w:left w:val="none" w:sz="0" w:space="0" w:color="auto"/>
        <w:bottom w:val="none" w:sz="0" w:space="0" w:color="auto"/>
        <w:right w:val="none" w:sz="0" w:space="0" w:color="auto"/>
      </w:divBdr>
    </w:div>
    <w:div w:id="66614829">
      <w:bodyDiv w:val="1"/>
      <w:marLeft w:val="0"/>
      <w:marRight w:val="0"/>
      <w:marTop w:val="0"/>
      <w:marBottom w:val="0"/>
      <w:divBdr>
        <w:top w:val="none" w:sz="0" w:space="0" w:color="auto"/>
        <w:left w:val="none" w:sz="0" w:space="0" w:color="auto"/>
        <w:bottom w:val="none" w:sz="0" w:space="0" w:color="auto"/>
        <w:right w:val="none" w:sz="0" w:space="0" w:color="auto"/>
      </w:divBdr>
    </w:div>
    <w:div w:id="72482942">
      <w:bodyDiv w:val="1"/>
      <w:marLeft w:val="0"/>
      <w:marRight w:val="0"/>
      <w:marTop w:val="0"/>
      <w:marBottom w:val="0"/>
      <w:divBdr>
        <w:top w:val="none" w:sz="0" w:space="0" w:color="auto"/>
        <w:left w:val="none" w:sz="0" w:space="0" w:color="auto"/>
        <w:bottom w:val="none" w:sz="0" w:space="0" w:color="auto"/>
        <w:right w:val="none" w:sz="0" w:space="0" w:color="auto"/>
      </w:divBdr>
    </w:div>
    <w:div w:id="82802401">
      <w:bodyDiv w:val="1"/>
      <w:marLeft w:val="0"/>
      <w:marRight w:val="0"/>
      <w:marTop w:val="0"/>
      <w:marBottom w:val="0"/>
      <w:divBdr>
        <w:top w:val="none" w:sz="0" w:space="0" w:color="auto"/>
        <w:left w:val="none" w:sz="0" w:space="0" w:color="auto"/>
        <w:bottom w:val="none" w:sz="0" w:space="0" w:color="auto"/>
        <w:right w:val="none" w:sz="0" w:space="0" w:color="auto"/>
      </w:divBdr>
    </w:div>
    <w:div w:id="90007627">
      <w:bodyDiv w:val="1"/>
      <w:marLeft w:val="0"/>
      <w:marRight w:val="0"/>
      <w:marTop w:val="0"/>
      <w:marBottom w:val="0"/>
      <w:divBdr>
        <w:top w:val="none" w:sz="0" w:space="0" w:color="auto"/>
        <w:left w:val="none" w:sz="0" w:space="0" w:color="auto"/>
        <w:bottom w:val="none" w:sz="0" w:space="0" w:color="auto"/>
        <w:right w:val="none" w:sz="0" w:space="0" w:color="auto"/>
      </w:divBdr>
    </w:div>
    <w:div w:id="95753830">
      <w:bodyDiv w:val="1"/>
      <w:marLeft w:val="0"/>
      <w:marRight w:val="0"/>
      <w:marTop w:val="0"/>
      <w:marBottom w:val="0"/>
      <w:divBdr>
        <w:top w:val="none" w:sz="0" w:space="0" w:color="auto"/>
        <w:left w:val="none" w:sz="0" w:space="0" w:color="auto"/>
        <w:bottom w:val="none" w:sz="0" w:space="0" w:color="auto"/>
        <w:right w:val="none" w:sz="0" w:space="0" w:color="auto"/>
      </w:divBdr>
    </w:div>
    <w:div w:id="106193992">
      <w:bodyDiv w:val="1"/>
      <w:marLeft w:val="0"/>
      <w:marRight w:val="0"/>
      <w:marTop w:val="0"/>
      <w:marBottom w:val="0"/>
      <w:divBdr>
        <w:top w:val="none" w:sz="0" w:space="0" w:color="auto"/>
        <w:left w:val="none" w:sz="0" w:space="0" w:color="auto"/>
        <w:bottom w:val="none" w:sz="0" w:space="0" w:color="auto"/>
        <w:right w:val="none" w:sz="0" w:space="0" w:color="auto"/>
      </w:divBdr>
    </w:div>
    <w:div w:id="107749515">
      <w:bodyDiv w:val="1"/>
      <w:marLeft w:val="0"/>
      <w:marRight w:val="0"/>
      <w:marTop w:val="0"/>
      <w:marBottom w:val="0"/>
      <w:divBdr>
        <w:top w:val="none" w:sz="0" w:space="0" w:color="auto"/>
        <w:left w:val="none" w:sz="0" w:space="0" w:color="auto"/>
        <w:bottom w:val="none" w:sz="0" w:space="0" w:color="auto"/>
        <w:right w:val="none" w:sz="0" w:space="0" w:color="auto"/>
      </w:divBdr>
    </w:div>
    <w:div w:id="110124893">
      <w:bodyDiv w:val="1"/>
      <w:marLeft w:val="0"/>
      <w:marRight w:val="0"/>
      <w:marTop w:val="0"/>
      <w:marBottom w:val="0"/>
      <w:divBdr>
        <w:top w:val="none" w:sz="0" w:space="0" w:color="auto"/>
        <w:left w:val="none" w:sz="0" w:space="0" w:color="auto"/>
        <w:bottom w:val="none" w:sz="0" w:space="0" w:color="auto"/>
        <w:right w:val="none" w:sz="0" w:space="0" w:color="auto"/>
      </w:divBdr>
      <w:divsChild>
        <w:div w:id="525099414">
          <w:marLeft w:val="0"/>
          <w:marRight w:val="0"/>
          <w:marTop w:val="0"/>
          <w:marBottom w:val="0"/>
          <w:divBdr>
            <w:top w:val="none" w:sz="0" w:space="0" w:color="auto"/>
            <w:left w:val="none" w:sz="0" w:space="0" w:color="auto"/>
            <w:bottom w:val="none" w:sz="0" w:space="0" w:color="auto"/>
            <w:right w:val="none" w:sz="0" w:space="0" w:color="auto"/>
          </w:divBdr>
        </w:div>
        <w:div w:id="1304190429">
          <w:marLeft w:val="0"/>
          <w:marRight w:val="0"/>
          <w:marTop w:val="0"/>
          <w:marBottom w:val="0"/>
          <w:divBdr>
            <w:top w:val="none" w:sz="0" w:space="0" w:color="auto"/>
            <w:left w:val="none" w:sz="0" w:space="0" w:color="auto"/>
            <w:bottom w:val="none" w:sz="0" w:space="0" w:color="auto"/>
            <w:right w:val="none" w:sz="0" w:space="0" w:color="auto"/>
          </w:divBdr>
        </w:div>
      </w:divsChild>
    </w:div>
    <w:div w:id="111170016">
      <w:bodyDiv w:val="1"/>
      <w:marLeft w:val="0"/>
      <w:marRight w:val="0"/>
      <w:marTop w:val="0"/>
      <w:marBottom w:val="0"/>
      <w:divBdr>
        <w:top w:val="none" w:sz="0" w:space="0" w:color="auto"/>
        <w:left w:val="none" w:sz="0" w:space="0" w:color="auto"/>
        <w:bottom w:val="none" w:sz="0" w:space="0" w:color="auto"/>
        <w:right w:val="none" w:sz="0" w:space="0" w:color="auto"/>
      </w:divBdr>
    </w:div>
    <w:div w:id="113137622">
      <w:bodyDiv w:val="1"/>
      <w:marLeft w:val="0"/>
      <w:marRight w:val="0"/>
      <w:marTop w:val="0"/>
      <w:marBottom w:val="0"/>
      <w:divBdr>
        <w:top w:val="none" w:sz="0" w:space="0" w:color="auto"/>
        <w:left w:val="none" w:sz="0" w:space="0" w:color="auto"/>
        <w:bottom w:val="none" w:sz="0" w:space="0" w:color="auto"/>
        <w:right w:val="none" w:sz="0" w:space="0" w:color="auto"/>
      </w:divBdr>
    </w:div>
    <w:div w:id="138615030">
      <w:bodyDiv w:val="1"/>
      <w:marLeft w:val="0"/>
      <w:marRight w:val="0"/>
      <w:marTop w:val="0"/>
      <w:marBottom w:val="0"/>
      <w:divBdr>
        <w:top w:val="none" w:sz="0" w:space="0" w:color="auto"/>
        <w:left w:val="none" w:sz="0" w:space="0" w:color="auto"/>
        <w:bottom w:val="none" w:sz="0" w:space="0" w:color="auto"/>
        <w:right w:val="none" w:sz="0" w:space="0" w:color="auto"/>
      </w:divBdr>
    </w:div>
    <w:div w:id="142475632">
      <w:bodyDiv w:val="1"/>
      <w:marLeft w:val="0"/>
      <w:marRight w:val="0"/>
      <w:marTop w:val="0"/>
      <w:marBottom w:val="0"/>
      <w:divBdr>
        <w:top w:val="none" w:sz="0" w:space="0" w:color="auto"/>
        <w:left w:val="none" w:sz="0" w:space="0" w:color="auto"/>
        <w:bottom w:val="none" w:sz="0" w:space="0" w:color="auto"/>
        <w:right w:val="none" w:sz="0" w:space="0" w:color="auto"/>
      </w:divBdr>
    </w:div>
    <w:div w:id="153186479">
      <w:bodyDiv w:val="1"/>
      <w:marLeft w:val="0"/>
      <w:marRight w:val="0"/>
      <w:marTop w:val="0"/>
      <w:marBottom w:val="0"/>
      <w:divBdr>
        <w:top w:val="none" w:sz="0" w:space="0" w:color="auto"/>
        <w:left w:val="none" w:sz="0" w:space="0" w:color="auto"/>
        <w:bottom w:val="none" w:sz="0" w:space="0" w:color="auto"/>
        <w:right w:val="none" w:sz="0" w:space="0" w:color="auto"/>
      </w:divBdr>
    </w:div>
    <w:div w:id="167139730">
      <w:bodyDiv w:val="1"/>
      <w:marLeft w:val="0"/>
      <w:marRight w:val="0"/>
      <w:marTop w:val="0"/>
      <w:marBottom w:val="0"/>
      <w:divBdr>
        <w:top w:val="none" w:sz="0" w:space="0" w:color="auto"/>
        <w:left w:val="none" w:sz="0" w:space="0" w:color="auto"/>
        <w:bottom w:val="none" w:sz="0" w:space="0" w:color="auto"/>
        <w:right w:val="none" w:sz="0" w:space="0" w:color="auto"/>
      </w:divBdr>
    </w:div>
    <w:div w:id="171409297">
      <w:bodyDiv w:val="1"/>
      <w:marLeft w:val="0"/>
      <w:marRight w:val="0"/>
      <w:marTop w:val="0"/>
      <w:marBottom w:val="0"/>
      <w:divBdr>
        <w:top w:val="none" w:sz="0" w:space="0" w:color="auto"/>
        <w:left w:val="none" w:sz="0" w:space="0" w:color="auto"/>
        <w:bottom w:val="none" w:sz="0" w:space="0" w:color="auto"/>
        <w:right w:val="none" w:sz="0" w:space="0" w:color="auto"/>
      </w:divBdr>
    </w:div>
    <w:div w:id="180706405">
      <w:bodyDiv w:val="1"/>
      <w:marLeft w:val="0"/>
      <w:marRight w:val="0"/>
      <w:marTop w:val="0"/>
      <w:marBottom w:val="0"/>
      <w:divBdr>
        <w:top w:val="none" w:sz="0" w:space="0" w:color="auto"/>
        <w:left w:val="none" w:sz="0" w:space="0" w:color="auto"/>
        <w:bottom w:val="none" w:sz="0" w:space="0" w:color="auto"/>
        <w:right w:val="none" w:sz="0" w:space="0" w:color="auto"/>
      </w:divBdr>
    </w:div>
    <w:div w:id="180819677">
      <w:bodyDiv w:val="1"/>
      <w:marLeft w:val="0"/>
      <w:marRight w:val="0"/>
      <w:marTop w:val="0"/>
      <w:marBottom w:val="0"/>
      <w:divBdr>
        <w:top w:val="none" w:sz="0" w:space="0" w:color="auto"/>
        <w:left w:val="none" w:sz="0" w:space="0" w:color="auto"/>
        <w:bottom w:val="none" w:sz="0" w:space="0" w:color="auto"/>
        <w:right w:val="none" w:sz="0" w:space="0" w:color="auto"/>
      </w:divBdr>
    </w:div>
    <w:div w:id="190536622">
      <w:bodyDiv w:val="1"/>
      <w:marLeft w:val="0"/>
      <w:marRight w:val="0"/>
      <w:marTop w:val="0"/>
      <w:marBottom w:val="0"/>
      <w:divBdr>
        <w:top w:val="none" w:sz="0" w:space="0" w:color="auto"/>
        <w:left w:val="none" w:sz="0" w:space="0" w:color="auto"/>
        <w:bottom w:val="none" w:sz="0" w:space="0" w:color="auto"/>
        <w:right w:val="none" w:sz="0" w:space="0" w:color="auto"/>
      </w:divBdr>
    </w:div>
    <w:div w:id="209542163">
      <w:bodyDiv w:val="1"/>
      <w:marLeft w:val="0"/>
      <w:marRight w:val="0"/>
      <w:marTop w:val="0"/>
      <w:marBottom w:val="0"/>
      <w:divBdr>
        <w:top w:val="none" w:sz="0" w:space="0" w:color="auto"/>
        <w:left w:val="none" w:sz="0" w:space="0" w:color="auto"/>
        <w:bottom w:val="none" w:sz="0" w:space="0" w:color="auto"/>
        <w:right w:val="none" w:sz="0" w:space="0" w:color="auto"/>
      </w:divBdr>
    </w:div>
    <w:div w:id="216672013">
      <w:bodyDiv w:val="1"/>
      <w:marLeft w:val="0"/>
      <w:marRight w:val="0"/>
      <w:marTop w:val="0"/>
      <w:marBottom w:val="0"/>
      <w:divBdr>
        <w:top w:val="none" w:sz="0" w:space="0" w:color="auto"/>
        <w:left w:val="none" w:sz="0" w:space="0" w:color="auto"/>
        <w:bottom w:val="none" w:sz="0" w:space="0" w:color="auto"/>
        <w:right w:val="none" w:sz="0" w:space="0" w:color="auto"/>
      </w:divBdr>
    </w:div>
    <w:div w:id="225803017">
      <w:bodyDiv w:val="1"/>
      <w:marLeft w:val="0"/>
      <w:marRight w:val="0"/>
      <w:marTop w:val="0"/>
      <w:marBottom w:val="0"/>
      <w:divBdr>
        <w:top w:val="none" w:sz="0" w:space="0" w:color="auto"/>
        <w:left w:val="none" w:sz="0" w:space="0" w:color="auto"/>
        <w:bottom w:val="none" w:sz="0" w:space="0" w:color="auto"/>
        <w:right w:val="none" w:sz="0" w:space="0" w:color="auto"/>
      </w:divBdr>
    </w:div>
    <w:div w:id="257294712">
      <w:bodyDiv w:val="1"/>
      <w:marLeft w:val="0"/>
      <w:marRight w:val="0"/>
      <w:marTop w:val="0"/>
      <w:marBottom w:val="0"/>
      <w:divBdr>
        <w:top w:val="none" w:sz="0" w:space="0" w:color="auto"/>
        <w:left w:val="none" w:sz="0" w:space="0" w:color="auto"/>
        <w:bottom w:val="none" w:sz="0" w:space="0" w:color="auto"/>
        <w:right w:val="none" w:sz="0" w:space="0" w:color="auto"/>
      </w:divBdr>
    </w:div>
    <w:div w:id="257909018">
      <w:bodyDiv w:val="1"/>
      <w:marLeft w:val="0"/>
      <w:marRight w:val="0"/>
      <w:marTop w:val="0"/>
      <w:marBottom w:val="0"/>
      <w:divBdr>
        <w:top w:val="none" w:sz="0" w:space="0" w:color="auto"/>
        <w:left w:val="none" w:sz="0" w:space="0" w:color="auto"/>
        <w:bottom w:val="none" w:sz="0" w:space="0" w:color="auto"/>
        <w:right w:val="none" w:sz="0" w:space="0" w:color="auto"/>
      </w:divBdr>
    </w:div>
    <w:div w:id="274875748">
      <w:bodyDiv w:val="1"/>
      <w:marLeft w:val="0"/>
      <w:marRight w:val="0"/>
      <w:marTop w:val="0"/>
      <w:marBottom w:val="0"/>
      <w:divBdr>
        <w:top w:val="none" w:sz="0" w:space="0" w:color="auto"/>
        <w:left w:val="none" w:sz="0" w:space="0" w:color="auto"/>
        <w:bottom w:val="none" w:sz="0" w:space="0" w:color="auto"/>
        <w:right w:val="none" w:sz="0" w:space="0" w:color="auto"/>
      </w:divBdr>
    </w:div>
    <w:div w:id="332611353">
      <w:bodyDiv w:val="1"/>
      <w:marLeft w:val="0"/>
      <w:marRight w:val="0"/>
      <w:marTop w:val="0"/>
      <w:marBottom w:val="0"/>
      <w:divBdr>
        <w:top w:val="none" w:sz="0" w:space="0" w:color="auto"/>
        <w:left w:val="none" w:sz="0" w:space="0" w:color="auto"/>
        <w:bottom w:val="none" w:sz="0" w:space="0" w:color="auto"/>
        <w:right w:val="none" w:sz="0" w:space="0" w:color="auto"/>
      </w:divBdr>
    </w:div>
    <w:div w:id="343090566">
      <w:bodyDiv w:val="1"/>
      <w:marLeft w:val="0"/>
      <w:marRight w:val="0"/>
      <w:marTop w:val="0"/>
      <w:marBottom w:val="0"/>
      <w:divBdr>
        <w:top w:val="none" w:sz="0" w:space="0" w:color="auto"/>
        <w:left w:val="none" w:sz="0" w:space="0" w:color="auto"/>
        <w:bottom w:val="none" w:sz="0" w:space="0" w:color="auto"/>
        <w:right w:val="none" w:sz="0" w:space="0" w:color="auto"/>
      </w:divBdr>
    </w:div>
    <w:div w:id="343560740">
      <w:bodyDiv w:val="1"/>
      <w:marLeft w:val="0"/>
      <w:marRight w:val="0"/>
      <w:marTop w:val="0"/>
      <w:marBottom w:val="0"/>
      <w:divBdr>
        <w:top w:val="none" w:sz="0" w:space="0" w:color="auto"/>
        <w:left w:val="none" w:sz="0" w:space="0" w:color="auto"/>
        <w:bottom w:val="none" w:sz="0" w:space="0" w:color="auto"/>
        <w:right w:val="none" w:sz="0" w:space="0" w:color="auto"/>
      </w:divBdr>
    </w:div>
    <w:div w:id="343629727">
      <w:bodyDiv w:val="1"/>
      <w:marLeft w:val="0"/>
      <w:marRight w:val="0"/>
      <w:marTop w:val="0"/>
      <w:marBottom w:val="0"/>
      <w:divBdr>
        <w:top w:val="none" w:sz="0" w:space="0" w:color="auto"/>
        <w:left w:val="none" w:sz="0" w:space="0" w:color="auto"/>
        <w:bottom w:val="none" w:sz="0" w:space="0" w:color="auto"/>
        <w:right w:val="none" w:sz="0" w:space="0" w:color="auto"/>
      </w:divBdr>
    </w:div>
    <w:div w:id="357707830">
      <w:bodyDiv w:val="1"/>
      <w:marLeft w:val="0"/>
      <w:marRight w:val="0"/>
      <w:marTop w:val="0"/>
      <w:marBottom w:val="0"/>
      <w:divBdr>
        <w:top w:val="none" w:sz="0" w:space="0" w:color="auto"/>
        <w:left w:val="none" w:sz="0" w:space="0" w:color="auto"/>
        <w:bottom w:val="none" w:sz="0" w:space="0" w:color="auto"/>
        <w:right w:val="none" w:sz="0" w:space="0" w:color="auto"/>
      </w:divBdr>
    </w:div>
    <w:div w:id="361367138">
      <w:bodyDiv w:val="1"/>
      <w:marLeft w:val="0"/>
      <w:marRight w:val="0"/>
      <w:marTop w:val="0"/>
      <w:marBottom w:val="0"/>
      <w:divBdr>
        <w:top w:val="none" w:sz="0" w:space="0" w:color="auto"/>
        <w:left w:val="none" w:sz="0" w:space="0" w:color="auto"/>
        <w:bottom w:val="none" w:sz="0" w:space="0" w:color="auto"/>
        <w:right w:val="none" w:sz="0" w:space="0" w:color="auto"/>
      </w:divBdr>
    </w:div>
    <w:div w:id="369651761">
      <w:bodyDiv w:val="1"/>
      <w:marLeft w:val="0"/>
      <w:marRight w:val="0"/>
      <w:marTop w:val="0"/>
      <w:marBottom w:val="0"/>
      <w:divBdr>
        <w:top w:val="none" w:sz="0" w:space="0" w:color="auto"/>
        <w:left w:val="none" w:sz="0" w:space="0" w:color="auto"/>
        <w:bottom w:val="none" w:sz="0" w:space="0" w:color="auto"/>
        <w:right w:val="none" w:sz="0" w:space="0" w:color="auto"/>
      </w:divBdr>
    </w:div>
    <w:div w:id="371004025">
      <w:bodyDiv w:val="1"/>
      <w:marLeft w:val="0"/>
      <w:marRight w:val="0"/>
      <w:marTop w:val="0"/>
      <w:marBottom w:val="0"/>
      <w:divBdr>
        <w:top w:val="none" w:sz="0" w:space="0" w:color="auto"/>
        <w:left w:val="none" w:sz="0" w:space="0" w:color="auto"/>
        <w:bottom w:val="none" w:sz="0" w:space="0" w:color="auto"/>
        <w:right w:val="none" w:sz="0" w:space="0" w:color="auto"/>
      </w:divBdr>
    </w:div>
    <w:div w:id="393771714">
      <w:bodyDiv w:val="1"/>
      <w:marLeft w:val="0"/>
      <w:marRight w:val="0"/>
      <w:marTop w:val="0"/>
      <w:marBottom w:val="0"/>
      <w:divBdr>
        <w:top w:val="none" w:sz="0" w:space="0" w:color="auto"/>
        <w:left w:val="none" w:sz="0" w:space="0" w:color="auto"/>
        <w:bottom w:val="none" w:sz="0" w:space="0" w:color="auto"/>
        <w:right w:val="none" w:sz="0" w:space="0" w:color="auto"/>
      </w:divBdr>
    </w:div>
    <w:div w:id="410733782">
      <w:bodyDiv w:val="1"/>
      <w:marLeft w:val="0"/>
      <w:marRight w:val="0"/>
      <w:marTop w:val="0"/>
      <w:marBottom w:val="0"/>
      <w:divBdr>
        <w:top w:val="none" w:sz="0" w:space="0" w:color="auto"/>
        <w:left w:val="none" w:sz="0" w:space="0" w:color="auto"/>
        <w:bottom w:val="none" w:sz="0" w:space="0" w:color="auto"/>
        <w:right w:val="none" w:sz="0" w:space="0" w:color="auto"/>
      </w:divBdr>
    </w:div>
    <w:div w:id="421606745">
      <w:bodyDiv w:val="1"/>
      <w:marLeft w:val="0"/>
      <w:marRight w:val="0"/>
      <w:marTop w:val="0"/>
      <w:marBottom w:val="0"/>
      <w:divBdr>
        <w:top w:val="none" w:sz="0" w:space="0" w:color="auto"/>
        <w:left w:val="none" w:sz="0" w:space="0" w:color="auto"/>
        <w:bottom w:val="none" w:sz="0" w:space="0" w:color="auto"/>
        <w:right w:val="none" w:sz="0" w:space="0" w:color="auto"/>
      </w:divBdr>
    </w:div>
    <w:div w:id="445394386">
      <w:bodyDiv w:val="1"/>
      <w:marLeft w:val="0"/>
      <w:marRight w:val="0"/>
      <w:marTop w:val="0"/>
      <w:marBottom w:val="0"/>
      <w:divBdr>
        <w:top w:val="none" w:sz="0" w:space="0" w:color="auto"/>
        <w:left w:val="none" w:sz="0" w:space="0" w:color="auto"/>
        <w:bottom w:val="none" w:sz="0" w:space="0" w:color="auto"/>
        <w:right w:val="none" w:sz="0" w:space="0" w:color="auto"/>
      </w:divBdr>
      <w:divsChild>
        <w:div w:id="1540774455">
          <w:marLeft w:val="0"/>
          <w:marRight w:val="0"/>
          <w:marTop w:val="0"/>
          <w:marBottom w:val="0"/>
          <w:divBdr>
            <w:top w:val="none" w:sz="0" w:space="0" w:color="auto"/>
            <w:left w:val="none" w:sz="0" w:space="0" w:color="auto"/>
            <w:bottom w:val="none" w:sz="0" w:space="0" w:color="auto"/>
            <w:right w:val="none" w:sz="0" w:space="0" w:color="auto"/>
          </w:divBdr>
        </w:div>
      </w:divsChild>
    </w:div>
    <w:div w:id="448353859">
      <w:bodyDiv w:val="1"/>
      <w:marLeft w:val="0"/>
      <w:marRight w:val="0"/>
      <w:marTop w:val="0"/>
      <w:marBottom w:val="0"/>
      <w:divBdr>
        <w:top w:val="none" w:sz="0" w:space="0" w:color="auto"/>
        <w:left w:val="none" w:sz="0" w:space="0" w:color="auto"/>
        <w:bottom w:val="none" w:sz="0" w:space="0" w:color="auto"/>
        <w:right w:val="none" w:sz="0" w:space="0" w:color="auto"/>
      </w:divBdr>
    </w:div>
    <w:div w:id="452289618">
      <w:bodyDiv w:val="1"/>
      <w:marLeft w:val="0"/>
      <w:marRight w:val="0"/>
      <w:marTop w:val="0"/>
      <w:marBottom w:val="0"/>
      <w:divBdr>
        <w:top w:val="none" w:sz="0" w:space="0" w:color="auto"/>
        <w:left w:val="none" w:sz="0" w:space="0" w:color="auto"/>
        <w:bottom w:val="none" w:sz="0" w:space="0" w:color="auto"/>
        <w:right w:val="none" w:sz="0" w:space="0" w:color="auto"/>
      </w:divBdr>
    </w:div>
    <w:div w:id="455636380">
      <w:bodyDiv w:val="1"/>
      <w:marLeft w:val="0"/>
      <w:marRight w:val="0"/>
      <w:marTop w:val="0"/>
      <w:marBottom w:val="0"/>
      <w:divBdr>
        <w:top w:val="none" w:sz="0" w:space="0" w:color="auto"/>
        <w:left w:val="none" w:sz="0" w:space="0" w:color="auto"/>
        <w:bottom w:val="none" w:sz="0" w:space="0" w:color="auto"/>
        <w:right w:val="none" w:sz="0" w:space="0" w:color="auto"/>
      </w:divBdr>
    </w:div>
    <w:div w:id="473640800">
      <w:bodyDiv w:val="1"/>
      <w:marLeft w:val="0"/>
      <w:marRight w:val="0"/>
      <w:marTop w:val="0"/>
      <w:marBottom w:val="0"/>
      <w:divBdr>
        <w:top w:val="none" w:sz="0" w:space="0" w:color="auto"/>
        <w:left w:val="none" w:sz="0" w:space="0" w:color="auto"/>
        <w:bottom w:val="none" w:sz="0" w:space="0" w:color="auto"/>
        <w:right w:val="none" w:sz="0" w:space="0" w:color="auto"/>
      </w:divBdr>
    </w:div>
    <w:div w:id="487210775">
      <w:bodyDiv w:val="1"/>
      <w:marLeft w:val="0"/>
      <w:marRight w:val="0"/>
      <w:marTop w:val="0"/>
      <w:marBottom w:val="0"/>
      <w:divBdr>
        <w:top w:val="none" w:sz="0" w:space="0" w:color="auto"/>
        <w:left w:val="none" w:sz="0" w:space="0" w:color="auto"/>
        <w:bottom w:val="none" w:sz="0" w:space="0" w:color="auto"/>
        <w:right w:val="none" w:sz="0" w:space="0" w:color="auto"/>
      </w:divBdr>
    </w:div>
    <w:div w:id="490563991">
      <w:bodyDiv w:val="1"/>
      <w:marLeft w:val="0"/>
      <w:marRight w:val="0"/>
      <w:marTop w:val="0"/>
      <w:marBottom w:val="0"/>
      <w:divBdr>
        <w:top w:val="none" w:sz="0" w:space="0" w:color="auto"/>
        <w:left w:val="none" w:sz="0" w:space="0" w:color="auto"/>
        <w:bottom w:val="none" w:sz="0" w:space="0" w:color="auto"/>
        <w:right w:val="none" w:sz="0" w:space="0" w:color="auto"/>
      </w:divBdr>
    </w:div>
    <w:div w:id="492649927">
      <w:bodyDiv w:val="1"/>
      <w:marLeft w:val="0"/>
      <w:marRight w:val="0"/>
      <w:marTop w:val="0"/>
      <w:marBottom w:val="0"/>
      <w:divBdr>
        <w:top w:val="none" w:sz="0" w:space="0" w:color="auto"/>
        <w:left w:val="none" w:sz="0" w:space="0" w:color="auto"/>
        <w:bottom w:val="none" w:sz="0" w:space="0" w:color="auto"/>
        <w:right w:val="none" w:sz="0" w:space="0" w:color="auto"/>
      </w:divBdr>
    </w:div>
    <w:div w:id="500900553">
      <w:bodyDiv w:val="1"/>
      <w:marLeft w:val="0"/>
      <w:marRight w:val="0"/>
      <w:marTop w:val="0"/>
      <w:marBottom w:val="0"/>
      <w:divBdr>
        <w:top w:val="none" w:sz="0" w:space="0" w:color="auto"/>
        <w:left w:val="none" w:sz="0" w:space="0" w:color="auto"/>
        <w:bottom w:val="none" w:sz="0" w:space="0" w:color="auto"/>
        <w:right w:val="none" w:sz="0" w:space="0" w:color="auto"/>
      </w:divBdr>
    </w:div>
    <w:div w:id="502359364">
      <w:bodyDiv w:val="1"/>
      <w:marLeft w:val="0"/>
      <w:marRight w:val="0"/>
      <w:marTop w:val="0"/>
      <w:marBottom w:val="0"/>
      <w:divBdr>
        <w:top w:val="none" w:sz="0" w:space="0" w:color="auto"/>
        <w:left w:val="none" w:sz="0" w:space="0" w:color="auto"/>
        <w:bottom w:val="none" w:sz="0" w:space="0" w:color="auto"/>
        <w:right w:val="none" w:sz="0" w:space="0" w:color="auto"/>
      </w:divBdr>
    </w:div>
    <w:div w:id="518396688">
      <w:bodyDiv w:val="1"/>
      <w:marLeft w:val="0"/>
      <w:marRight w:val="0"/>
      <w:marTop w:val="0"/>
      <w:marBottom w:val="0"/>
      <w:divBdr>
        <w:top w:val="none" w:sz="0" w:space="0" w:color="auto"/>
        <w:left w:val="none" w:sz="0" w:space="0" w:color="auto"/>
        <w:bottom w:val="none" w:sz="0" w:space="0" w:color="auto"/>
        <w:right w:val="none" w:sz="0" w:space="0" w:color="auto"/>
      </w:divBdr>
    </w:div>
    <w:div w:id="522481466">
      <w:bodyDiv w:val="1"/>
      <w:marLeft w:val="0"/>
      <w:marRight w:val="0"/>
      <w:marTop w:val="0"/>
      <w:marBottom w:val="0"/>
      <w:divBdr>
        <w:top w:val="none" w:sz="0" w:space="0" w:color="auto"/>
        <w:left w:val="none" w:sz="0" w:space="0" w:color="auto"/>
        <w:bottom w:val="none" w:sz="0" w:space="0" w:color="auto"/>
        <w:right w:val="none" w:sz="0" w:space="0" w:color="auto"/>
      </w:divBdr>
    </w:div>
    <w:div w:id="545217174">
      <w:bodyDiv w:val="1"/>
      <w:marLeft w:val="0"/>
      <w:marRight w:val="0"/>
      <w:marTop w:val="0"/>
      <w:marBottom w:val="0"/>
      <w:divBdr>
        <w:top w:val="none" w:sz="0" w:space="0" w:color="auto"/>
        <w:left w:val="none" w:sz="0" w:space="0" w:color="auto"/>
        <w:bottom w:val="none" w:sz="0" w:space="0" w:color="auto"/>
        <w:right w:val="none" w:sz="0" w:space="0" w:color="auto"/>
      </w:divBdr>
    </w:div>
    <w:div w:id="545456485">
      <w:bodyDiv w:val="1"/>
      <w:marLeft w:val="0"/>
      <w:marRight w:val="0"/>
      <w:marTop w:val="0"/>
      <w:marBottom w:val="0"/>
      <w:divBdr>
        <w:top w:val="none" w:sz="0" w:space="0" w:color="auto"/>
        <w:left w:val="none" w:sz="0" w:space="0" w:color="auto"/>
        <w:bottom w:val="none" w:sz="0" w:space="0" w:color="auto"/>
        <w:right w:val="none" w:sz="0" w:space="0" w:color="auto"/>
      </w:divBdr>
    </w:div>
    <w:div w:id="592009869">
      <w:bodyDiv w:val="1"/>
      <w:marLeft w:val="0"/>
      <w:marRight w:val="0"/>
      <w:marTop w:val="0"/>
      <w:marBottom w:val="0"/>
      <w:divBdr>
        <w:top w:val="none" w:sz="0" w:space="0" w:color="auto"/>
        <w:left w:val="none" w:sz="0" w:space="0" w:color="auto"/>
        <w:bottom w:val="none" w:sz="0" w:space="0" w:color="auto"/>
        <w:right w:val="none" w:sz="0" w:space="0" w:color="auto"/>
      </w:divBdr>
    </w:div>
    <w:div w:id="597491800">
      <w:bodyDiv w:val="1"/>
      <w:marLeft w:val="0"/>
      <w:marRight w:val="0"/>
      <w:marTop w:val="0"/>
      <w:marBottom w:val="0"/>
      <w:divBdr>
        <w:top w:val="none" w:sz="0" w:space="0" w:color="auto"/>
        <w:left w:val="none" w:sz="0" w:space="0" w:color="auto"/>
        <w:bottom w:val="none" w:sz="0" w:space="0" w:color="auto"/>
        <w:right w:val="none" w:sz="0" w:space="0" w:color="auto"/>
      </w:divBdr>
    </w:div>
    <w:div w:id="620460614">
      <w:bodyDiv w:val="1"/>
      <w:marLeft w:val="0"/>
      <w:marRight w:val="0"/>
      <w:marTop w:val="0"/>
      <w:marBottom w:val="0"/>
      <w:divBdr>
        <w:top w:val="none" w:sz="0" w:space="0" w:color="auto"/>
        <w:left w:val="none" w:sz="0" w:space="0" w:color="auto"/>
        <w:bottom w:val="none" w:sz="0" w:space="0" w:color="auto"/>
        <w:right w:val="none" w:sz="0" w:space="0" w:color="auto"/>
      </w:divBdr>
    </w:div>
    <w:div w:id="624850631">
      <w:bodyDiv w:val="1"/>
      <w:marLeft w:val="0"/>
      <w:marRight w:val="0"/>
      <w:marTop w:val="0"/>
      <w:marBottom w:val="0"/>
      <w:divBdr>
        <w:top w:val="none" w:sz="0" w:space="0" w:color="auto"/>
        <w:left w:val="none" w:sz="0" w:space="0" w:color="auto"/>
        <w:bottom w:val="none" w:sz="0" w:space="0" w:color="auto"/>
        <w:right w:val="none" w:sz="0" w:space="0" w:color="auto"/>
      </w:divBdr>
    </w:div>
    <w:div w:id="638463790">
      <w:bodyDiv w:val="1"/>
      <w:marLeft w:val="0"/>
      <w:marRight w:val="0"/>
      <w:marTop w:val="40"/>
      <w:marBottom w:val="40"/>
      <w:divBdr>
        <w:top w:val="none" w:sz="0" w:space="0" w:color="auto"/>
        <w:left w:val="none" w:sz="0" w:space="0" w:color="auto"/>
        <w:bottom w:val="none" w:sz="0" w:space="0" w:color="auto"/>
        <w:right w:val="none" w:sz="0" w:space="0" w:color="auto"/>
      </w:divBdr>
      <w:divsChild>
        <w:div w:id="1532257692">
          <w:marLeft w:val="0"/>
          <w:marRight w:val="0"/>
          <w:marTop w:val="0"/>
          <w:marBottom w:val="0"/>
          <w:divBdr>
            <w:top w:val="none" w:sz="0" w:space="0" w:color="auto"/>
            <w:left w:val="none" w:sz="0" w:space="0" w:color="auto"/>
            <w:bottom w:val="none" w:sz="0" w:space="0" w:color="auto"/>
            <w:right w:val="none" w:sz="0" w:space="0" w:color="auto"/>
          </w:divBdr>
          <w:divsChild>
            <w:div w:id="1975793006">
              <w:marLeft w:val="0"/>
              <w:marRight w:val="0"/>
              <w:marTop w:val="0"/>
              <w:marBottom w:val="0"/>
              <w:divBdr>
                <w:top w:val="none" w:sz="0" w:space="0" w:color="auto"/>
                <w:left w:val="none" w:sz="0" w:space="0" w:color="auto"/>
                <w:bottom w:val="none" w:sz="0" w:space="0" w:color="auto"/>
                <w:right w:val="none" w:sz="0" w:space="0" w:color="auto"/>
              </w:divBdr>
              <w:divsChild>
                <w:div w:id="1722747304">
                  <w:marLeft w:val="0"/>
                  <w:marRight w:val="0"/>
                  <w:marTop w:val="0"/>
                  <w:marBottom w:val="0"/>
                  <w:divBdr>
                    <w:top w:val="none" w:sz="0" w:space="0" w:color="auto"/>
                    <w:left w:val="none" w:sz="0" w:space="0" w:color="auto"/>
                    <w:bottom w:val="none" w:sz="0" w:space="0" w:color="auto"/>
                    <w:right w:val="none" w:sz="0" w:space="0" w:color="auto"/>
                  </w:divBdr>
                  <w:divsChild>
                    <w:div w:id="927538597">
                      <w:marLeft w:val="0"/>
                      <w:marRight w:val="0"/>
                      <w:marTop w:val="0"/>
                      <w:marBottom w:val="0"/>
                      <w:divBdr>
                        <w:top w:val="none" w:sz="0" w:space="0" w:color="auto"/>
                        <w:left w:val="none" w:sz="0" w:space="0" w:color="auto"/>
                        <w:bottom w:val="none" w:sz="0" w:space="0" w:color="auto"/>
                        <w:right w:val="none" w:sz="0" w:space="0" w:color="auto"/>
                      </w:divBdr>
                      <w:divsChild>
                        <w:div w:id="221336346">
                          <w:marLeft w:val="2140"/>
                          <w:marRight w:val="3553"/>
                          <w:marTop w:val="0"/>
                          <w:marBottom w:val="0"/>
                          <w:divBdr>
                            <w:top w:val="none" w:sz="0" w:space="0" w:color="auto"/>
                            <w:left w:val="single" w:sz="4" w:space="0" w:color="D3E1F9"/>
                            <w:bottom w:val="none" w:sz="0" w:space="0" w:color="auto"/>
                            <w:right w:val="none" w:sz="0" w:space="0" w:color="auto"/>
                          </w:divBdr>
                          <w:divsChild>
                            <w:div w:id="1353798302">
                              <w:marLeft w:val="0"/>
                              <w:marRight w:val="0"/>
                              <w:marTop w:val="0"/>
                              <w:marBottom w:val="0"/>
                              <w:divBdr>
                                <w:top w:val="none" w:sz="0" w:space="0" w:color="auto"/>
                                <w:left w:val="none" w:sz="0" w:space="0" w:color="auto"/>
                                <w:bottom w:val="none" w:sz="0" w:space="0" w:color="auto"/>
                                <w:right w:val="none" w:sz="0" w:space="0" w:color="auto"/>
                              </w:divBdr>
                              <w:divsChild>
                                <w:div w:id="1568610621">
                                  <w:marLeft w:val="0"/>
                                  <w:marRight w:val="0"/>
                                  <w:marTop w:val="0"/>
                                  <w:marBottom w:val="0"/>
                                  <w:divBdr>
                                    <w:top w:val="none" w:sz="0" w:space="0" w:color="auto"/>
                                    <w:left w:val="none" w:sz="0" w:space="0" w:color="auto"/>
                                    <w:bottom w:val="none" w:sz="0" w:space="0" w:color="auto"/>
                                    <w:right w:val="none" w:sz="0" w:space="0" w:color="auto"/>
                                  </w:divBdr>
                                  <w:divsChild>
                                    <w:div w:id="142122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119173">
      <w:bodyDiv w:val="1"/>
      <w:marLeft w:val="0"/>
      <w:marRight w:val="0"/>
      <w:marTop w:val="0"/>
      <w:marBottom w:val="0"/>
      <w:divBdr>
        <w:top w:val="none" w:sz="0" w:space="0" w:color="auto"/>
        <w:left w:val="none" w:sz="0" w:space="0" w:color="auto"/>
        <w:bottom w:val="none" w:sz="0" w:space="0" w:color="auto"/>
        <w:right w:val="none" w:sz="0" w:space="0" w:color="auto"/>
      </w:divBdr>
    </w:div>
    <w:div w:id="666175070">
      <w:bodyDiv w:val="1"/>
      <w:marLeft w:val="0"/>
      <w:marRight w:val="0"/>
      <w:marTop w:val="0"/>
      <w:marBottom w:val="0"/>
      <w:divBdr>
        <w:top w:val="none" w:sz="0" w:space="0" w:color="auto"/>
        <w:left w:val="none" w:sz="0" w:space="0" w:color="auto"/>
        <w:bottom w:val="none" w:sz="0" w:space="0" w:color="auto"/>
        <w:right w:val="none" w:sz="0" w:space="0" w:color="auto"/>
      </w:divBdr>
    </w:div>
    <w:div w:id="668295231">
      <w:bodyDiv w:val="1"/>
      <w:marLeft w:val="0"/>
      <w:marRight w:val="0"/>
      <w:marTop w:val="0"/>
      <w:marBottom w:val="0"/>
      <w:divBdr>
        <w:top w:val="none" w:sz="0" w:space="0" w:color="auto"/>
        <w:left w:val="none" w:sz="0" w:space="0" w:color="auto"/>
        <w:bottom w:val="none" w:sz="0" w:space="0" w:color="auto"/>
        <w:right w:val="none" w:sz="0" w:space="0" w:color="auto"/>
      </w:divBdr>
    </w:div>
    <w:div w:id="694305926">
      <w:bodyDiv w:val="1"/>
      <w:marLeft w:val="0"/>
      <w:marRight w:val="0"/>
      <w:marTop w:val="0"/>
      <w:marBottom w:val="0"/>
      <w:divBdr>
        <w:top w:val="none" w:sz="0" w:space="0" w:color="auto"/>
        <w:left w:val="none" w:sz="0" w:space="0" w:color="auto"/>
        <w:bottom w:val="none" w:sz="0" w:space="0" w:color="auto"/>
        <w:right w:val="none" w:sz="0" w:space="0" w:color="auto"/>
      </w:divBdr>
    </w:div>
    <w:div w:id="694427806">
      <w:bodyDiv w:val="1"/>
      <w:marLeft w:val="0"/>
      <w:marRight w:val="0"/>
      <w:marTop w:val="0"/>
      <w:marBottom w:val="0"/>
      <w:divBdr>
        <w:top w:val="none" w:sz="0" w:space="0" w:color="auto"/>
        <w:left w:val="none" w:sz="0" w:space="0" w:color="auto"/>
        <w:bottom w:val="none" w:sz="0" w:space="0" w:color="auto"/>
        <w:right w:val="none" w:sz="0" w:space="0" w:color="auto"/>
      </w:divBdr>
    </w:div>
    <w:div w:id="712119340">
      <w:bodyDiv w:val="1"/>
      <w:marLeft w:val="0"/>
      <w:marRight w:val="0"/>
      <w:marTop w:val="0"/>
      <w:marBottom w:val="0"/>
      <w:divBdr>
        <w:top w:val="none" w:sz="0" w:space="0" w:color="auto"/>
        <w:left w:val="none" w:sz="0" w:space="0" w:color="auto"/>
        <w:bottom w:val="none" w:sz="0" w:space="0" w:color="auto"/>
        <w:right w:val="none" w:sz="0" w:space="0" w:color="auto"/>
      </w:divBdr>
    </w:div>
    <w:div w:id="718935411">
      <w:bodyDiv w:val="1"/>
      <w:marLeft w:val="0"/>
      <w:marRight w:val="0"/>
      <w:marTop w:val="0"/>
      <w:marBottom w:val="0"/>
      <w:divBdr>
        <w:top w:val="none" w:sz="0" w:space="0" w:color="auto"/>
        <w:left w:val="none" w:sz="0" w:space="0" w:color="auto"/>
        <w:bottom w:val="none" w:sz="0" w:space="0" w:color="auto"/>
        <w:right w:val="none" w:sz="0" w:space="0" w:color="auto"/>
      </w:divBdr>
    </w:div>
    <w:div w:id="735788188">
      <w:bodyDiv w:val="1"/>
      <w:marLeft w:val="0"/>
      <w:marRight w:val="0"/>
      <w:marTop w:val="0"/>
      <w:marBottom w:val="0"/>
      <w:divBdr>
        <w:top w:val="none" w:sz="0" w:space="0" w:color="auto"/>
        <w:left w:val="none" w:sz="0" w:space="0" w:color="auto"/>
        <w:bottom w:val="none" w:sz="0" w:space="0" w:color="auto"/>
        <w:right w:val="none" w:sz="0" w:space="0" w:color="auto"/>
      </w:divBdr>
    </w:div>
    <w:div w:id="736589485">
      <w:bodyDiv w:val="1"/>
      <w:marLeft w:val="0"/>
      <w:marRight w:val="0"/>
      <w:marTop w:val="0"/>
      <w:marBottom w:val="0"/>
      <w:divBdr>
        <w:top w:val="none" w:sz="0" w:space="0" w:color="auto"/>
        <w:left w:val="none" w:sz="0" w:space="0" w:color="auto"/>
        <w:bottom w:val="none" w:sz="0" w:space="0" w:color="auto"/>
        <w:right w:val="none" w:sz="0" w:space="0" w:color="auto"/>
      </w:divBdr>
    </w:div>
    <w:div w:id="744767439">
      <w:bodyDiv w:val="1"/>
      <w:marLeft w:val="0"/>
      <w:marRight w:val="0"/>
      <w:marTop w:val="0"/>
      <w:marBottom w:val="0"/>
      <w:divBdr>
        <w:top w:val="none" w:sz="0" w:space="0" w:color="auto"/>
        <w:left w:val="none" w:sz="0" w:space="0" w:color="auto"/>
        <w:bottom w:val="none" w:sz="0" w:space="0" w:color="auto"/>
        <w:right w:val="none" w:sz="0" w:space="0" w:color="auto"/>
      </w:divBdr>
    </w:div>
    <w:div w:id="763694441">
      <w:bodyDiv w:val="1"/>
      <w:marLeft w:val="0"/>
      <w:marRight w:val="0"/>
      <w:marTop w:val="0"/>
      <w:marBottom w:val="0"/>
      <w:divBdr>
        <w:top w:val="none" w:sz="0" w:space="0" w:color="auto"/>
        <w:left w:val="none" w:sz="0" w:space="0" w:color="auto"/>
        <w:bottom w:val="none" w:sz="0" w:space="0" w:color="auto"/>
        <w:right w:val="none" w:sz="0" w:space="0" w:color="auto"/>
      </w:divBdr>
    </w:div>
    <w:div w:id="776297009">
      <w:bodyDiv w:val="1"/>
      <w:marLeft w:val="0"/>
      <w:marRight w:val="0"/>
      <w:marTop w:val="0"/>
      <w:marBottom w:val="0"/>
      <w:divBdr>
        <w:top w:val="none" w:sz="0" w:space="0" w:color="auto"/>
        <w:left w:val="none" w:sz="0" w:space="0" w:color="auto"/>
        <w:bottom w:val="none" w:sz="0" w:space="0" w:color="auto"/>
        <w:right w:val="none" w:sz="0" w:space="0" w:color="auto"/>
      </w:divBdr>
    </w:div>
    <w:div w:id="786193310">
      <w:bodyDiv w:val="1"/>
      <w:marLeft w:val="0"/>
      <w:marRight w:val="0"/>
      <w:marTop w:val="0"/>
      <w:marBottom w:val="0"/>
      <w:divBdr>
        <w:top w:val="none" w:sz="0" w:space="0" w:color="auto"/>
        <w:left w:val="none" w:sz="0" w:space="0" w:color="auto"/>
        <w:bottom w:val="none" w:sz="0" w:space="0" w:color="auto"/>
        <w:right w:val="none" w:sz="0" w:space="0" w:color="auto"/>
      </w:divBdr>
    </w:div>
    <w:div w:id="788278986">
      <w:bodyDiv w:val="1"/>
      <w:marLeft w:val="0"/>
      <w:marRight w:val="0"/>
      <w:marTop w:val="0"/>
      <w:marBottom w:val="0"/>
      <w:divBdr>
        <w:top w:val="none" w:sz="0" w:space="0" w:color="auto"/>
        <w:left w:val="none" w:sz="0" w:space="0" w:color="auto"/>
        <w:bottom w:val="none" w:sz="0" w:space="0" w:color="auto"/>
        <w:right w:val="none" w:sz="0" w:space="0" w:color="auto"/>
      </w:divBdr>
    </w:div>
    <w:div w:id="818619119">
      <w:bodyDiv w:val="1"/>
      <w:marLeft w:val="0"/>
      <w:marRight w:val="0"/>
      <w:marTop w:val="0"/>
      <w:marBottom w:val="0"/>
      <w:divBdr>
        <w:top w:val="none" w:sz="0" w:space="0" w:color="auto"/>
        <w:left w:val="none" w:sz="0" w:space="0" w:color="auto"/>
        <w:bottom w:val="none" w:sz="0" w:space="0" w:color="auto"/>
        <w:right w:val="none" w:sz="0" w:space="0" w:color="auto"/>
      </w:divBdr>
    </w:div>
    <w:div w:id="819225195">
      <w:bodyDiv w:val="1"/>
      <w:marLeft w:val="0"/>
      <w:marRight w:val="0"/>
      <w:marTop w:val="0"/>
      <w:marBottom w:val="0"/>
      <w:divBdr>
        <w:top w:val="none" w:sz="0" w:space="0" w:color="auto"/>
        <w:left w:val="none" w:sz="0" w:space="0" w:color="auto"/>
        <w:bottom w:val="none" w:sz="0" w:space="0" w:color="auto"/>
        <w:right w:val="none" w:sz="0" w:space="0" w:color="auto"/>
      </w:divBdr>
    </w:div>
    <w:div w:id="820924353">
      <w:bodyDiv w:val="1"/>
      <w:marLeft w:val="0"/>
      <w:marRight w:val="0"/>
      <w:marTop w:val="0"/>
      <w:marBottom w:val="0"/>
      <w:divBdr>
        <w:top w:val="none" w:sz="0" w:space="0" w:color="auto"/>
        <w:left w:val="none" w:sz="0" w:space="0" w:color="auto"/>
        <w:bottom w:val="none" w:sz="0" w:space="0" w:color="auto"/>
        <w:right w:val="none" w:sz="0" w:space="0" w:color="auto"/>
      </w:divBdr>
      <w:divsChild>
        <w:div w:id="47343670">
          <w:marLeft w:val="0"/>
          <w:marRight w:val="0"/>
          <w:marTop w:val="0"/>
          <w:marBottom w:val="0"/>
          <w:divBdr>
            <w:top w:val="none" w:sz="0" w:space="0" w:color="auto"/>
            <w:left w:val="none" w:sz="0" w:space="0" w:color="auto"/>
            <w:bottom w:val="none" w:sz="0" w:space="0" w:color="auto"/>
            <w:right w:val="none" w:sz="0" w:space="0" w:color="auto"/>
          </w:divBdr>
        </w:div>
        <w:div w:id="172914596">
          <w:marLeft w:val="0"/>
          <w:marRight w:val="0"/>
          <w:marTop w:val="0"/>
          <w:marBottom w:val="0"/>
          <w:divBdr>
            <w:top w:val="none" w:sz="0" w:space="0" w:color="auto"/>
            <w:left w:val="none" w:sz="0" w:space="0" w:color="auto"/>
            <w:bottom w:val="none" w:sz="0" w:space="0" w:color="auto"/>
            <w:right w:val="none" w:sz="0" w:space="0" w:color="auto"/>
          </w:divBdr>
        </w:div>
        <w:div w:id="584648800">
          <w:marLeft w:val="0"/>
          <w:marRight w:val="0"/>
          <w:marTop w:val="0"/>
          <w:marBottom w:val="0"/>
          <w:divBdr>
            <w:top w:val="none" w:sz="0" w:space="0" w:color="auto"/>
            <w:left w:val="none" w:sz="0" w:space="0" w:color="auto"/>
            <w:bottom w:val="none" w:sz="0" w:space="0" w:color="auto"/>
            <w:right w:val="none" w:sz="0" w:space="0" w:color="auto"/>
          </w:divBdr>
        </w:div>
        <w:div w:id="1142192715">
          <w:marLeft w:val="0"/>
          <w:marRight w:val="0"/>
          <w:marTop w:val="0"/>
          <w:marBottom w:val="0"/>
          <w:divBdr>
            <w:top w:val="none" w:sz="0" w:space="0" w:color="auto"/>
            <w:left w:val="none" w:sz="0" w:space="0" w:color="auto"/>
            <w:bottom w:val="none" w:sz="0" w:space="0" w:color="auto"/>
            <w:right w:val="none" w:sz="0" w:space="0" w:color="auto"/>
          </w:divBdr>
        </w:div>
        <w:div w:id="1429348970">
          <w:marLeft w:val="0"/>
          <w:marRight w:val="0"/>
          <w:marTop w:val="0"/>
          <w:marBottom w:val="0"/>
          <w:divBdr>
            <w:top w:val="none" w:sz="0" w:space="0" w:color="auto"/>
            <w:left w:val="none" w:sz="0" w:space="0" w:color="auto"/>
            <w:bottom w:val="none" w:sz="0" w:space="0" w:color="auto"/>
            <w:right w:val="none" w:sz="0" w:space="0" w:color="auto"/>
          </w:divBdr>
        </w:div>
        <w:div w:id="1629775743">
          <w:marLeft w:val="0"/>
          <w:marRight w:val="0"/>
          <w:marTop w:val="0"/>
          <w:marBottom w:val="0"/>
          <w:divBdr>
            <w:top w:val="none" w:sz="0" w:space="0" w:color="auto"/>
            <w:left w:val="none" w:sz="0" w:space="0" w:color="auto"/>
            <w:bottom w:val="none" w:sz="0" w:space="0" w:color="auto"/>
            <w:right w:val="none" w:sz="0" w:space="0" w:color="auto"/>
          </w:divBdr>
        </w:div>
        <w:div w:id="2069958669">
          <w:marLeft w:val="0"/>
          <w:marRight w:val="0"/>
          <w:marTop w:val="0"/>
          <w:marBottom w:val="0"/>
          <w:divBdr>
            <w:top w:val="none" w:sz="0" w:space="0" w:color="auto"/>
            <w:left w:val="none" w:sz="0" w:space="0" w:color="auto"/>
            <w:bottom w:val="none" w:sz="0" w:space="0" w:color="auto"/>
            <w:right w:val="none" w:sz="0" w:space="0" w:color="auto"/>
          </w:divBdr>
        </w:div>
        <w:div w:id="2120175636">
          <w:marLeft w:val="0"/>
          <w:marRight w:val="0"/>
          <w:marTop w:val="0"/>
          <w:marBottom w:val="0"/>
          <w:divBdr>
            <w:top w:val="none" w:sz="0" w:space="0" w:color="auto"/>
            <w:left w:val="none" w:sz="0" w:space="0" w:color="auto"/>
            <w:bottom w:val="none" w:sz="0" w:space="0" w:color="auto"/>
            <w:right w:val="none" w:sz="0" w:space="0" w:color="auto"/>
          </w:divBdr>
        </w:div>
      </w:divsChild>
    </w:div>
    <w:div w:id="830292722">
      <w:bodyDiv w:val="1"/>
      <w:marLeft w:val="0"/>
      <w:marRight w:val="0"/>
      <w:marTop w:val="0"/>
      <w:marBottom w:val="0"/>
      <w:divBdr>
        <w:top w:val="none" w:sz="0" w:space="0" w:color="auto"/>
        <w:left w:val="none" w:sz="0" w:space="0" w:color="auto"/>
        <w:bottom w:val="none" w:sz="0" w:space="0" w:color="auto"/>
        <w:right w:val="none" w:sz="0" w:space="0" w:color="auto"/>
      </w:divBdr>
    </w:div>
    <w:div w:id="838229181">
      <w:bodyDiv w:val="1"/>
      <w:marLeft w:val="0"/>
      <w:marRight w:val="0"/>
      <w:marTop w:val="0"/>
      <w:marBottom w:val="0"/>
      <w:divBdr>
        <w:top w:val="none" w:sz="0" w:space="0" w:color="auto"/>
        <w:left w:val="none" w:sz="0" w:space="0" w:color="auto"/>
        <w:bottom w:val="none" w:sz="0" w:space="0" w:color="auto"/>
        <w:right w:val="none" w:sz="0" w:space="0" w:color="auto"/>
      </w:divBdr>
    </w:div>
    <w:div w:id="839196881">
      <w:bodyDiv w:val="1"/>
      <w:marLeft w:val="0"/>
      <w:marRight w:val="0"/>
      <w:marTop w:val="0"/>
      <w:marBottom w:val="0"/>
      <w:divBdr>
        <w:top w:val="none" w:sz="0" w:space="0" w:color="auto"/>
        <w:left w:val="none" w:sz="0" w:space="0" w:color="auto"/>
        <w:bottom w:val="none" w:sz="0" w:space="0" w:color="auto"/>
        <w:right w:val="none" w:sz="0" w:space="0" w:color="auto"/>
      </w:divBdr>
    </w:div>
    <w:div w:id="841314569">
      <w:bodyDiv w:val="1"/>
      <w:marLeft w:val="0"/>
      <w:marRight w:val="0"/>
      <w:marTop w:val="0"/>
      <w:marBottom w:val="0"/>
      <w:divBdr>
        <w:top w:val="none" w:sz="0" w:space="0" w:color="auto"/>
        <w:left w:val="none" w:sz="0" w:space="0" w:color="auto"/>
        <w:bottom w:val="none" w:sz="0" w:space="0" w:color="auto"/>
        <w:right w:val="none" w:sz="0" w:space="0" w:color="auto"/>
      </w:divBdr>
    </w:div>
    <w:div w:id="859586927">
      <w:bodyDiv w:val="1"/>
      <w:marLeft w:val="0"/>
      <w:marRight w:val="0"/>
      <w:marTop w:val="0"/>
      <w:marBottom w:val="0"/>
      <w:divBdr>
        <w:top w:val="none" w:sz="0" w:space="0" w:color="auto"/>
        <w:left w:val="none" w:sz="0" w:space="0" w:color="auto"/>
        <w:bottom w:val="none" w:sz="0" w:space="0" w:color="auto"/>
        <w:right w:val="none" w:sz="0" w:space="0" w:color="auto"/>
      </w:divBdr>
    </w:div>
    <w:div w:id="890264463">
      <w:bodyDiv w:val="1"/>
      <w:marLeft w:val="0"/>
      <w:marRight w:val="0"/>
      <w:marTop w:val="0"/>
      <w:marBottom w:val="0"/>
      <w:divBdr>
        <w:top w:val="none" w:sz="0" w:space="0" w:color="auto"/>
        <w:left w:val="none" w:sz="0" w:space="0" w:color="auto"/>
        <w:bottom w:val="none" w:sz="0" w:space="0" w:color="auto"/>
        <w:right w:val="none" w:sz="0" w:space="0" w:color="auto"/>
      </w:divBdr>
    </w:div>
    <w:div w:id="905143643">
      <w:bodyDiv w:val="1"/>
      <w:marLeft w:val="0"/>
      <w:marRight w:val="0"/>
      <w:marTop w:val="0"/>
      <w:marBottom w:val="0"/>
      <w:divBdr>
        <w:top w:val="none" w:sz="0" w:space="0" w:color="auto"/>
        <w:left w:val="none" w:sz="0" w:space="0" w:color="auto"/>
        <w:bottom w:val="none" w:sz="0" w:space="0" w:color="auto"/>
        <w:right w:val="none" w:sz="0" w:space="0" w:color="auto"/>
      </w:divBdr>
    </w:div>
    <w:div w:id="933365820">
      <w:bodyDiv w:val="1"/>
      <w:marLeft w:val="0"/>
      <w:marRight w:val="0"/>
      <w:marTop w:val="0"/>
      <w:marBottom w:val="0"/>
      <w:divBdr>
        <w:top w:val="none" w:sz="0" w:space="0" w:color="auto"/>
        <w:left w:val="none" w:sz="0" w:space="0" w:color="auto"/>
        <w:bottom w:val="none" w:sz="0" w:space="0" w:color="auto"/>
        <w:right w:val="none" w:sz="0" w:space="0" w:color="auto"/>
      </w:divBdr>
    </w:div>
    <w:div w:id="933781170">
      <w:bodyDiv w:val="1"/>
      <w:marLeft w:val="0"/>
      <w:marRight w:val="0"/>
      <w:marTop w:val="0"/>
      <w:marBottom w:val="0"/>
      <w:divBdr>
        <w:top w:val="none" w:sz="0" w:space="0" w:color="auto"/>
        <w:left w:val="none" w:sz="0" w:space="0" w:color="auto"/>
        <w:bottom w:val="none" w:sz="0" w:space="0" w:color="auto"/>
        <w:right w:val="none" w:sz="0" w:space="0" w:color="auto"/>
      </w:divBdr>
    </w:div>
    <w:div w:id="954291156">
      <w:bodyDiv w:val="1"/>
      <w:marLeft w:val="0"/>
      <w:marRight w:val="0"/>
      <w:marTop w:val="0"/>
      <w:marBottom w:val="0"/>
      <w:divBdr>
        <w:top w:val="none" w:sz="0" w:space="0" w:color="auto"/>
        <w:left w:val="none" w:sz="0" w:space="0" w:color="auto"/>
        <w:bottom w:val="none" w:sz="0" w:space="0" w:color="auto"/>
        <w:right w:val="none" w:sz="0" w:space="0" w:color="auto"/>
      </w:divBdr>
    </w:div>
    <w:div w:id="958416810">
      <w:bodyDiv w:val="1"/>
      <w:marLeft w:val="0"/>
      <w:marRight w:val="0"/>
      <w:marTop w:val="0"/>
      <w:marBottom w:val="0"/>
      <w:divBdr>
        <w:top w:val="none" w:sz="0" w:space="0" w:color="auto"/>
        <w:left w:val="none" w:sz="0" w:space="0" w:color="auto"/>
        <w:bottom w:val="none" w:sz="0" w:space="0" w:color="auto"/>
        <w:right w:val="none" w:sz="0" w:space="0" w:color="auto"/>
      </w:divBdr>
    </w:div>
    <w:div w:id="974801162">
      <w:bodyDiv w:val="1"/>
      <w:marLeft w:val="0"/>
      <w:marRight w:val="0"/>
      <w:marTop w:val="0"/>
      <w:marBottom w:val="0"/>
      <w:divBdr>
        <w:top w:val="none" w:sz="0" w:space="0" w:color="auto"/>
        <w:left w:val="none" w:sz="0" w:space="0" w:color="auto"/>
        <w:bottom w:val="none" w:sz="0" w:space="0" w:color="auto"/>
        <w:right w:val="none" w:sz="0" w:space="0" w:color="auto"/>
      </w:divBdr>
    </w:div>
    <w:div w:id="982662708">
      <w:bodyDiv w:val="1"/>
      <w:marLeft w:val="0"/>
      <w:marRight w:val="0"/>
      <w:marTop w:val="0"/>
      <w:marBottom w:val="0"/>
      <w:divBdr>
        <w:top w:val="none" w:sz="0" w:space="0" w:color="auto"/>
        <w:left w:val="none" w:sz="0" w:space="0" w:color="auto"/>
        <w:bottom w:val="none" w:sz="0" w:space="0" w:color="auto"/>
        <w:right w:val="none" w:sz="0" w:space="0" w:color="auto"/>
      </w:divBdr>
    </w:div>
    <w:div w:id="1013921738">
      <w:bodyDiv w:val="1"/>
      <w:marLeft w:val="0"/>
      <w:marRight w:val="0"/>
      <w:marTop w:val="0"/>
      <w:marBottom w:val="0"/>
      <w:divBdr>
        <w:top w:val="none" w:sz="0" w:space="0" w:color="auto"/>
        <w:left w:val="none" w:sz="0" w:space="0" w:color="auto"/>
        <w:bottom w:val="none" w:sz="0" w:space="0" w:color="auto"/>
        <w:right w:val="none" w:sz="0" w:space="0" w:color="auto"/>
      </w:divBdr>
    </w:div>
    <w:div w:id="1035888254">
      <w:bodyDiv w:val="1"/>
      <w:marLeft w:val="0"/>
      <w:marRight w:val="0"/>
      <w:marTop w:val="0"/>
      <w:marBottom w:val="0"/>
      <w:divBdr>
        <w:top w:val="none" w:sz="0" w:space="0" w:color="auto"/>
        <w:left w:val="none" w:sz="0" w:space="0" w:color="auto"/>
        <w:bottom w:val="none" w:sz="0" w:space="0" w:color="auto"/>
        <w:right w:val="none" w:sz="0" w:space="0" w:color="auto"/>
      </w:divBdr>
    </w:div>
    <w:div w:id="1041707551">
      <w:bodyDiv w:val="1"/>
      <w:marLeft w:val="0"/>
      <w:marRight w:val="0"/>
      <w:marTop w:val="0"/>
      <w:marBottom w:val="0"/>
      <w:divBdr>
        <w:top w:val="none" w:sz="0" w:space="0" w:color="auto"/>
        <w:left w:val="none" w:sz="0" w:space="0" w:color="auto"/>
        <w:bottom w:val="none" w:sz="0" w:space="0" w:color="auto"/>
        <w:right w:val="none" w:sz="0" w:space="0" w:color="auto"/>
      </w:divBdr>
    </w:div>
    <w:div w:id="1060321714">
      <w:bodyDiv w:val="1"/>
      <w:marLeft w:val="0"/>
      <w:marRight w:val="0"/>
      <w:marTop w:val="0"/>
      <w:marBottom w:val="0"/>
      <w:divBdr>
        <w:top w:val="none" w:sz="0" w:space="0" w:color="auto"/>
        <w:left w:val="none" w:sz="0" w:space="0" w:color="auto"/>
        <w:bottom w:val="none" w:sz="0" w:space="0" w:color="auto"/>
        <w:right w:val="none" w:sz="0" w:space="0" w:color="auto"/>
      </w:divBdr>
    </w:div>
    <w:div w:id="1109395766">
      <w:bodyDiv w:val="1"/>
      <w:marLeft w:val="0"/>
      <w:marRight w:val="0"/>
      <w:marTop w:val="0"/>
      <w:marBottom w:val="0"/>
      <w:divBdr>
        <w:top w:val="none" w:sz="0" w:space="0" w:color="auto"/>
        <w:left w:val="none" w:sz="0" w:space="0" w:color="auto"/>
        <w:bottom w:val="none" w:sz="0" w:space="0" w:color="auto"/>
        <w:right w:val="none" w:sz="0" w:space="0" w:color="auto"/>
      </w:divBdr>
    </w:div>
    <w:div w:id="1116100540">
      <w:bodyDiv w:val="1"/>
      <w:marLeft w:val="0"/>
      <w:marRight w:val="0"/>
      <w:marTop w:val="0"/>
      <w:marBottom w:val="0"/>
      <w:divBdr>
        <w:top w:val="none" w:sz="0" w:space="0" w:color="auto"/>
        <w:left w:val="none" w:sz="0" w:space="0" w:color="auto"/>
        <w:bottom w:val="none" w:sz="0" w:space="0" w:color="auto"/>
        <w:right w:val="none" w:sz="0" w:space="0" w:color="auto"/>
      </w:divBdr>
    </w:div>
    <w:div w:id="1118644016">
      <w:bodyDiv w:val="1"/>
      <w:marLeft w:val="0"/>
      <w:marRight w:val="0"/>
      <w:marTop w:val="0"/>
      <w:marBottom w:val="0"/>
      <w:divBdr>
        <w:top w:val="none" w:sz="0" w:space="0" w:color="auto"/>
        <w:left w:val="none" w:sz="0" w:space="0" w:color="auto"/>
        <w:bottom w:val="none" w:sz="0" w:space="0" w:color="auto"/>
        <w:right w:val="none" w:sz="0" w:space="0" w:color="auto"/>
      </w:divBdr>
    </w:div>
    <w:div w:id="1129320374">
      <w:bodyDiv w:val="1"/>
      <w:marLeft w:val="0"/>
      <w:marRight w:val="0"/>
      <w:marTop w:val="0"/>
      <w:marBottom w:val="0"/>
      <w:divBdr>
        <w:top w:val="none" w:sz="0" w:space="0" w:color="auto"/>
        <w:left w:val="none" w:sz="0" w:space="0" w:color="auto"/>
        <w:bottom w:val="none" w:sz="0" w:space="0" w:color="auto"/>
        <w:right w:val="none" w:sz="0" w:space="0" w:color="auto"/>
      </w:divBdr>
    </w:div>
    <w:div w:id="1142847381">
      <w:bodyDiv w:val="1"/>
      <w:marLeft w:val="0"/>
      <w:marRight w:val="0"/>
      <w:marTop w:val="0"/>
      <w:marBottom w:val="0"/>
      <w:divBdr>
        <w:top w:val="none" w:sz="0" w:space="0" w:color="auto"/>
        <w:left w:val="none" w:sz="0" w:space="0" w:color="auto"/>
        <w:bottom w:val="none" w:sz="0" w:space="0" w:color="auto"/>
        <w:right w:val="none" w:sz="0" w:space="0" w:color="auto"/>
      </w:divBdr>
    </w:div>
    <w:div w:id="1153065621">
      <w:bodyDiv w:val="1"/>
      <w:marLeft w:val="0"/>
      <w:marRight w:val="0"/>
      <w:marTop w:val="0"/>
      <w:marBottom w:val="0"/>
      <w:divBdr>
        <w:top w:val="none" w:sz="0" w:space="0" w:color="auto"/>
        <w:left w:val="none" w:sz="0" w:space="0" w:color="auto"/>
        <w:bottom w:val="none" w:sz="0" w:space="0" w:color="auto"/>
        <w:right w:val="none" w:sz="0" w:space="0" w:color="auto"/>
      </w:divBdr>
    </w:div>
    <w:div w:id="1176965820">
      <w:bodyDiv w:val="1"/>
      <w:marLeft w:val="0"/>
      <w:marRight w:val="0"/>
      <w:marTop w:val="0"/>
      <w:marBottom w:val="0"/>
      <w:divBdr>
        <w:top w:val="none" w:sz="0" w:space="0" w:color="auto"/>
        <w:left w:val="none" w:sz="0" w:space="0" w:color="auto"/>
        <w:bottom w:val="none" w:sz="0" w:space="0" w:color="auto"/>
        <w:right w:val="none" w:sz="0" w:space="0" w:color="auto"/>
      </w:divBdr>
    </w:div>
    <w:div w:id="1182429193">
      <w:bodyDiv w:val="1"/>
      <w:marLeft w:val="0"/>
      <w:marRight w:val="0"/>
      <w:marTop w:val="0"/>
      <w:marBottom w:val="0"/>
      <w:divBdr>
        <w:top w:val="none" w:sz="0" w:space="0" w:color="auto"/>
        <w:left w:val="none" w:sz="0" w:space="0" w:color="auto"/>
        <w:bottom w:val="none" w:sz="0" w:space="0" w:color="auto"/>
        <w:right w:val="none" w:sz="0" w:space="0" w:color="auto"/>
      </w:divBdr>
    </w:div>
    <w:div w:id="1183276849">
      <w:bodyDiv w:val="1"/>
      <w:marLeft w:val="0"/>
      <w:marRight w:val="0"/>
      <w:marTop w:val="0"/>
      <w:marBottom w:val="0"/>
      <w:divBdr>
        <w:top w:val="none" w:sz="0" w:space="0" w:color="auto"/>
        <w:left w:val="none" w:sz="0" w:space="0" w:color="auto"/>
        <w:bottom w:val="none" w:sz="0" w:space="0" w:color="auto"/>
        <w:right w:val="none" w:sz="0" w:space="0" w:color="auto"/>
      </w:divBdr>
    </w:div>
    <w:div w:id="1198929029">
      <w:bodyDiv w:val="1"/>
      <w:marLeft w:val="0"/>
      <w:marRight w:val="0"/>
      <w:marTop w:val="0"/>
      <w:marBottom w:val="0"/>
      <w:divBdr>
        <w:top w:val="none" w:sz="0" w:space="0" w:color="auto"/>
        <w:left w:val="none" w:sz="0" w:space="0" w:color="auto"/>
        <w:bottom w:val="none" w:sz="0" w:space="0" w:color="auto"/>
        <w:right w:val="none" w:sz="0" w:space="0" w:color="auto"/>
      </w:divBdr>
    </w:div>
    <w:div w:id="1199588836">
      <w:bodyDiv w:val="1"/>
      <w:marLeft w:val="0"/>
      <w:marRight w:val="0"/>
      <w:marTop w:val="0"/>
      <w:marBottom w:val="0"/>
      <w:divBdr>
        <w:top w:val="none" w:sz="0" w:space="0" w:color="auto"/>
        <w:left w:val="none" w:sz="0" w:space="0" w:color="auto"/>
        <w:bottom w:val="none" w:sz="0" w:space="0" w:color="auto"/>
        <w:right w:val="none" w:sz="0" w:space="0" w:color="auto"/>
      </w:divBdr>
    </w:div>
    <w:div w:id="1203245867">
      <w:bodyDiv w:val="1"/>
      <w:marLeft w:val="0"/>
      <w:marRight w:val="0"/>
      <w:marTop w:val="0"/>
      <w:marBottom w:val="0"/>
      <w:divBdr>
        <w:top w:val="none" w:sz="0" w:space="0" w:color="auto"/>
        <w:left w:val="none" w:sz="0" w:space="0" w:color="auto"/>
        <w:bottom w:val="none" w:sz="0" w:space="0" w:color="auto"/>
        <w:right w:val="none" w:sz="0" w:space="0" w:color="auto"/>
      </w:divBdr>
    </w:div>
    <w:div w:id="1217007526">
      <w:bodyDiv w:val="1"/>
      <w:marLeft w:val="0"/>
      <w:marRight w:val="0"/>
      <w:marTop w:val="0"/>
      <w:marBottom w:val="0"/>
      <w:divBdr>
        <w:top w:val="none" w:sz="0" w:space="0" w:color="auto"/>
        <w:left w:val="none" w:sz="0" w:space="0" w:color="auto"/>
        <w:bottom w:val="none" w:sz="0" w:space="0" w:color="auto"/>
        <w:right w:val="none" w:sz="0" w:space="0" w:color="auto"/>
      </w:divBdr>
    </w:div>
    <w:div w:id="1217089995">
      <w:bodyDiv w:val="1"/>
      <w:marLeft w:val="0"/>
      <w:marRight w:val="0"/>
      <w:marTop w:val="0"/>
      <w:marBottom w:val="0"/>
      <w:divBdr>
        <w:top w:val="none" w:sz="0" w:space="0" w:color="auto"/>
        <w:left w:val="none" w:sz="0" w:space="0" w:color="auto"/>
        <w:bottom w:val="none" w:sz="0" w:space="0" w:color="auto"/>
        <w:right w:val="none" w:sz="0" w:space="0" w:color="auto"/>
      </w:divBdr>
    </w:div>
    <w:div w:id="1223640505">
      <w:bodyDiv w:val="1"/>
      <w:marLeft w:val="0"/>
      <w:marRight w:val="0"/>
      <w:marTop w:val="0"/>
      <w:marBottom w:val="0"/>
      <w:divBdr>
        <w:top w:val="none" w:sz="0" w:space="0" w:color="auto"/>
        <w:left w:val="none" w:sz="0" w:space="0" w:color="auto"/>
        <w:bottom w:val="none" w:sz="0" w:space="0" w:color="auto"/>
        <w:right w:val="none" w:sz="0" w:space="0" w:color="auto"/>
      </w:divBdr>
    </w:div>
    <w:div w:id="1234044786">
      <w:bodyDiv w:val="1"/>
      <w:marLeft w:val="0"/>
      <w:marRight w:val="0"/>
      <w:marTop w:val="0"/>
      <w:marBottom w:val="0"/>
      <w:divBdr>
        <w:top w:val="none" w:sz="0" w:space="0" w:color="auto"/>
        <w:left w:val="none" w:sz="0" w:space="0" w:color="auto"/>
        <w:bottom w:val="none" w:sz="0" w:space="0" w:color="auto"/>
        <w:right w:val="none" w:sz="0" w:space="0" w:color="auto"/>
      </w:divBdr>
    </w:div>
    <w:div w:id="1243368952">
      <w:bodyDiv w:val="1"/>
      <w:marLeft w:val="0"/>
      <w:marRight w:val="0"/>
      <w:marTop w:val="0"/>
      <w:marBottom w:val="0"/>
      <w:divBdr>
        <w:top w:val="none" w:sz="0" w:space="0" w:color="auto"/>
        <w:left w:val="none" w:sz="0" w:space="0" w:color="auto"/>
        <w:bottom w:val="none" w:sz="0" w:space="0" w:color="auto"/>
        <w:right w:val="none" w:sz="0" w:space="0" w:color="auto"/>
      </w:divBdr>
    </w:div>
    <w:div w:id="1256010403">
      <w:bodyDiv w:val="1"/>
      <w:marLeft w:val="0"/>
      <w:marRight w:val="0"/>
      <w:marTop w:val="0"/>
      <w:marBottom w:val="0"/>
      <w:divBdr>
        <w:top w:val="none" w:sz="0" w:space="0" w:color="auto"/>
        <w:left w:val="none" w:sz="0" w:space="0" w:color="auto"/>
        <w:bottom w:val="none" w:sz="0" w:space="0" w:color="auto"/>
        <w:right w:val="none" w:sz="0" w:space="0" w:color="auto"/>
      </w:divBdr>
    </w:div>
    <w:div w:id="1257177539">
      <w:bodyDiv w:val="1"/>
      <w:marLeft w:val="0"/>
      <w:marRight w:val="0"/>
      <w:marTop w:val="0"/>
      <w:marBottom w:val="0"/>
      <w:divBdr>
        <w:top w:val="none" w:sz="0" w:space="0" w:color="auto"/>
        <w:left w:val="none" w:sz="0" w:space="0" w:color="auto"/>
        <w:bottom w:val="none" w:sz="0" w:space="0" w:color="auto"/>
        <w:right w:val="none" w:sz="0" w:space="0" w:color="auto"/>
      </w:divBdr>
    </w:div>
    <w:div w:id="1264150203">
      <w:bodyDiv w:val="1"/>
      <w:marLeft w:val="0"/>
      <w:marRight w:val="0"/>
      <w:marTop w:val="0"/>
      <w:marBottom w:val="0"/>
      <w:divBdr>
        <w:top w:val="none" w:sz="0" w:space="0" w:color="auto"/>
        <w:left w:val="none" w:sz="0" w:space="0" w:color="auto"/>
        <w:bottom w:val="none" w:sz="0" w:space="0" w:color="auto"/>
        <w:right w:val="none" w:sz="0" w:space="0" w:color="auto"/>
      </w:divBdr>
    </w:div>
    <w:div w:id="1271474320">
      <w:bodyDiv w:val="1"/>
      <w:marLeft w:val="0"/>
      <w:marRight w:val="0"/>
      <w:marTop w:val="0"/>
      <w:marBottom w:val="0"/>
      <w:divBdr>
        <w:top w:val="none" w:sz="0" w:space="0" w:color="auto"/>
        <w:left w:val="none" w:sz="0" w:space="0" w:color="auto"/>
        <w:bottom w:val="none" w:sz="0" w:space="0" w:color="auto"/>
        <w:right w:val="none" w:sz="0" w:space="0" w:color="auto"/>
      </w:divBdr>
    </w:div>
    <w:div w:id="1276444733">
      <w:bodyDiv w:val="1"/>
      <w:marLeft w:val="0"/>
      <w:marRight w:val="0"/>
      <w:marTop w:val="0"/>
      <w:marBottom w:val="0"/>
      <w:divBdr>
        <w:top w:val="none" w:sz="0" w:space="0" w:color="auto"/>
        <w:left w:val="none" w:sz="0" w:space="0" w:color="auto"/>
        <w:bottom w:val="none" w:sz="0" w:space="0" w:color="auto"/>
        <w:right w:val="none" w:sz="0" w:space="0" w:color="auto"/>
      </w:divBdr>
    </w:div>
    <w:div w:id="1285037260">
      <w:bodyDiv w:val="1"/>
      <w:marLeft w:val="0"/>
      <w:marRight w:val="0"/>
      <w:marTop w:val="0"/>
      <w:marBottom w:val="0"/>
      <w:divBdr>
        <w:top w:val="none" w:sz="0" w:space="0" w:color="auto"/>
        <w:left w:val="none" w:sz="0" w:space="0" w:color="auto"/>
        <w:bottom w:val="none" w:sz="0" w:space="0" w:color="auto"/>
        <w:right w:val="none" w:sz="0" w:space="0" w:color="auto"/>
      </w:divBdr>
    </w:div>
    <w:div w:id="1289552202">
      <w:bodyDiv w:val="1"/>
      <w:marLeft w:val="0"/>
      <w:marRight w:val="0"/>
      <w:marTop w:val="0"/>
      <w:marBottom w:val="0"/>
      <w:divBdr>
        <w:top w:val="none" w:sz="0" w:space="0" w:color="auto"/>
        <w:left w:val="none" w:sz="0" w:space="0" w:color="auto"/>
        <w:bottom w:val="none" w:sz="0" w:space="0" w:color="auto"/>
        <w:right w:val="none" w:sz="0" w:space="0" w:color="auto"/>
      </w:divBdr>
    </w:div>
    <w:div w:id="1292050669">
      <w:bodyDiv w:val="1"/>
      <w:marLeft w:val="0"/>
      <w:marRight w:val="0"/>
      <w:marTop w:val="0"/>
      <w:marBottom w:val="0"/>
      <w:divBdr>
        <w:top w:val="none" w:sz="0" w:space="0" w:color="auto"/>
        <w:left w:val="none" w:sz="0" w:space="0" w:color="auto"/>
        <w:bottom w:val="none" w:sz="0" w:space="0" w:color="auto"/>
        <w:right w:val="none" w:sz="0" w:space="0" w:color="auto"/>
      </w:divBdr>
    </w:div>
    <w:div w:id="1337879606">
      <w:bodyDiv w:val="1"/>
      <w:marLeft w:val="0"/>
      <w:marRight w:val="0"/>
      <w:marTop w:val="0"/>
      <w:marBottom w:val="0"/>
      <w:divBdr>
        <w:top w:val="none" w:sz="0" w:space="0" w:color="auto"/>
        <w:left w:val="none" w:sz="0" w:space="0" w:color="auto"/>
        <w:bottom w:val="none" w:sz="0" w:space="0" w:color="auto"/>
        <w:right w:val="none" w:sz="0" w:space="0" w:color="auto"/>
      </w:divBdr>
    </w:div>
    <w:div w:id="1349141158">
      <w:bodyDiv w:val="1"/>
      <w:marLeft w:val="0"/>
      <w:marRight w:val="0"/>
      <w:marTop w:val="0"/>
      <w:marBottom w:val="0"/>
      <w:divBdr>
        <w:top w:val="none" w:sz="0" w:space="0" w:color="auto"/>
        <w:left w:val="none" w:sz="0" w:space="0" w:color="auto"/>
        <w:bottom w:val="none" w:sz="0" w:space="0" w:color="auto"/>
        <w:right w:val="none" w:sz="0" w:space="0" w:color="auto"/>
      </w:divBdr>
    </w:div>
    <w:div w:id="1354454394">
      <w:bodyDiv w:val="1"/>
      <w:marLeft w:val="0"/>
      <w:marRight w:val="0"/>
      <w:marTop w:val="0"/>
      <w:marBottom w:val="0"/>
      <w:divBdr>
        <w:top w:val="none" w:sz="0" w:space="0" w:color="auto"/>
        <w:left w:val="none" w:sz="0" w:space="0" w:color="auto"/>
        <w:bottom w:val="none" w:sz="0" w:space="0" w:color="auto"/>
        <w:right w:val="none" w:sz="0" w:space="0" w:color="auto"/>
      </w:divBdr>
    </w:div>
    <w:div w:id="1366901524">
      <w:bodyDiv w:val="1"/>
      <w:marLeft w:val="0"/>
      <w:marRight w:val="0"/>
      <w:marTop w:val="0"/>
      <w:marBottom w:val="0"/>
      <w:divBdr>
        <w:top w:val="none" w:sz="0" w:space="0" w:color="auto"/>
        <w:left w:val="none" w:sz="0" w:space="0" w:color="auto"/>
        <w:bottom w:val="none" w:sz="0" w:space="0" w:color="auto"/>
        <w:right w:val="none" w:sz="0" w:space="0" w:color="auto"/>
      </w:divBdr>
    </w:div>
    <w:div w:id="1372344499">
      <w:bodyDiv w:val="1"/>
      <w:marLeft w:val="0"/>
      <w:marRight w:val="0"/>
      <w:marTop w:val="0"/>
      <w:marBottom w:val="0"/>
      <w:divBdr>
        <w:top w:val="none" w:sz="0" w:space="0" w:color="auto"/>
        <w:left w:val="none" w:sz="0" w:space="0" w:color="auto"/>
        <w:bottom w:val="none" w:sz="0" w:space="0" w:color="auto"/>
        <w:right w:val="none" w:sz="0" w:space="0" w:color="auto"/>
      </w:divBdr>
    </w:div>
    <w:div w:id="1396508031">
      <w:bodyDiv w:val="1"/>
      <w:marLeft w:val="0"/>
      <w:marRight w:val="0"/>
      <w:marTop w:val="0"/>
      <w:marBottom w:val="0"/>
      <w:divBdr>
        <w:top w:val="none" w:sz="0" w:space="0" w:color="auto"/>
        <w:left w:val="none" w:sz="0" w:space="0" w:color="auto"/>
        <w:bottom w:val="none" w:sz="0" w:space="0" w:color="auto"/>
        <w:right w:val="none" w:sz="0" w:space="0" w:color="auto"/>
      </w:divBdr>
    </w:div>
    <w:div w:id="1406806893">
      <w:bodyDiv w:val="1"/>
      <w:marLeft w:val="0"/>
      <w:marRight w:val="0"/>
      <w:marTop w:val="0"/>
      <w:marBottom w:val="0"/>
      <w:divBdr>
        <w:top w:val="none" w:sz="0" w:space="0" w:color="auto"/>
        <w:left w:val="none" w:sz="0" w:space="0" w:color="auto"/>
        <w:bottom w:val="none" w:sz="0" w:space="0" w:color="auto"/>
        <w:right w:val="none" w:sz="0" w:space="0" w:color="auto"/>
      </w:divBdr>
    </w:div>
    <w:div w:id="1416124573">
      <w:bodyDiv w:val="1"/>
      <w:marLeft w:val="0"/>
      <w:marRight w:val="0"/>
      <w:marTop w:val="0"/>
      <w:marBottom w:val="0"/>
      <w:divBdr>
        <w:top w:val="none" w:sz="0" w:space="0" w:color="auto"/>
        <w:left w:val="none" w:sz="0" w:space="0" w:color="auto"/>
        <w:bottom w:val="none" w:sz="0" w:space="0" w:color="auto"/>
        <w:right w:val="none" w:sz="0" w:space="0" w:color="auto"/>
      </w:divBdr>
    </w:div>
    <w:div w:id="1417744437">
      <w:bodyDiv w:val="1"/>
      <w:marLeft w:val="0"/>
      <w:marRight w:val="0"/>
      <w:marTop w:val="0"/>
      <w:marBottom w:val="0"/>
      <w:divBdr>
        <w:top w:val="none" w:sz="0" w:space="0" w:color="auto"/>
        <w:left w:val="none" w:sz="0" w:space="0" w:color="auto"/>
        <w:bottom w:val="none" w:sz="0" w:space="0" w:color="auto"/>
        <w:right w:val="none" w:sz="0" w:space="0" w:color="auto"/>
      </w:divBdr>
    </w:div>
    <w:div w:id="1418399971">
      <w:bodyDiv w:val="1"/>
      <w:marLeft w:val="0"/>
      <w:marRight w:val="0"/>
      <w:marTop w:val="0"/>
      <w:marBottom w:val="0"/>
      <w:divBdr>
        <w:top w:val="none" w:sz="0" w:space="0" w:color="auto"/>
        <w:left w:val="none" w:sz="0" w:space="0" w:color="auto"/>
        <w:bottom w:val="none" w:sz="0" w:space="0" w:color="auto"/>
        <w:right w:val="none" w:sz="0" w:space="0" w:color="auto"/>
      </w:divBdr>
    </w:div>
    <w:div w:id="1425107283">
      <w:bodyDiv w:val="1"/>
      <w:marLeft w:val="0"/>
      <w:marRight w:val="0"/>
      <w:marTop w:val="0"/>
      <w:marBottom w:val="0"/>
      <w:divBdr>
        <w:top w:val="none" w:sz="0" w:space="0" w:color="auto"/>
        <w:left w:val="none" w:sz="0" w:space="0" w:color="auto"/>
        <w:bottom w:val="none" w:sz="0" w:space="0" w:color="auto"/>
        <w:right w:val="none" w:sz="0" w:space="0" w:color="auto"/>
      </w:divBdr>
    </w:div>
    <w:div w:id="1431007699">
      <w:bodyDiv w:val="1"/>
      <w:marLeft w:val="0"/>
      <w:marRight w:val="0"/>
      <w:marTop w:val="0"/>
      <w:marBottom w:val="0"/>
      <w:divBdr>
        <w:top w:val="none" w:sz="0" w:space="0" w:color="auto"/>
        <w:left w:val="none" w:sz="0" w:space="0" w:color="auto"/>
        <w:bottom w:val="none" w:sz="0" w:space="0" w:color="auto"/>
        <w:right w:val="none" w:sz="0" w:space="0" w:color="auto"/>
      </w:divBdr>
    </w:div>
    <w:div w:id="1438405578">
      <w:bodyDiv w:val="1"/>
      <w:marLeft w:val="0"/>
      <w:marRight w:val="0"/>
      <w:marTop w:val="0"/>
      <w:marBottom w:val="0"/>
      <w:divBdr>
        <w:top w:val="none" w:sz="0" w:space="0" w:color="auto"/>
        <w:left w:val="none" w:sz="0" w:space="0" w:color="auto"/>
        <w:bottom w:val="none" w:sz="0" w:space="0" w:color="auto"/>
        <w:right w:val="none" w:sz="0" w:space="0" w:color="auto"/>
      </w:divBdr>
    </w:div>
    <w:div w:id="1440491850">
      <w:bodyDiv w:val="1"/>
      <w:marLeft w:val="0"/>
      <w:marRight w:val="0"/>
      <w:marTop w:val="0"/>
      <w:marBottom w:val="0"/>
      <w:divBdr>
        <w:top w:val="none" w:sz="0" w:space="0" w:color="auto"/>
        <w:left w:val="none" w:sz="0" w:space="0" w:color="auto"/>
        <w:bottom w:val="none" w:sz="0" w:space="0" w:color="auto"/>
        <w:right w:val="none" w:sz="0" w:space="0" w:color="auto"/>
      </w:divBdr>
    </w:div>
    <w:div w:id="1449665132">
      <w:bodyDiv w:val="1"/>
      <w:marLeft w:val="0"/>
      <w:marRight w:val="0"/>
      <w:marTop w:val="0"/>
      <w:marBottom w:val="0"/>
      <w:divBdr>
        <w:top w:val="none" w:sz="0" w:space="0" w:color="auto"/>
        <w:left w:val="none" w:sz="0" w:space="0" w:color="auto"/>
        <w:bottom w:val="none" w:sz="0" w:space="0" w:color="auto"/>
        <w:right w:val="none" w:sz="0" w:space="0" w:color="auto"/>
      </w:divBdr>
    </w:div>
    <w:div w:id="1457210927">
      <w:bodyDiv w:val="1"/>
      <w:marLeft w:val="0"/>
      <w:marRight w:val="0"/>
      <w:marTop w:val="0"/>
      <w:marBottom w:val="0"/>
      <w:divBdr>
        <w:top w:val="none" w:sz="0" w:space="0" w:color="auto"/>
        <w:left w:val="none" w:sz="0" w:space="0" w:color="auto"/>
        <w:bottom w:val="none" w:sz="0" w:space="0" w:color="auto"/>
        <w:right w:val="none" w:sz="0" w:space="0" w:color="auto"/>
      </w:divBdr>
    </w:div>
    <w:div w:id="1462990597">
      <w:bodyDiv w:val="1"/>
      <w:marLeft w:val="0"/>
      <w:marRight w:val="0"/>
      <w:marTop w:val="0"/>
      <w:marBottom w:val="0"/>
      <w:divBdr>
        <w:top w:val="none" w:sz="0" w:space="0" w:color="auto"/>
        <w:left w:val="none" w:sz="0" w:space="0" w:color="auto"/>
        <w:bottom w:val="none" w:sz="0" w:space="0" w:color="auto"/>
        <w:right w:val="none" w:sz="0" w:space="0" w:color="auto"/>
      </w:divBdr>
    </w:div>
    <w:div w:id="1464154293">
      <w:bodyDiv w:val="1"/>
      <w:marLeft w:val="0"/>
      <w:marRight w:val="0"/>
      <w:marTop w:val="0"/>
      <w:marBottom w:val="0"/>
      <w:divBdr>
        <w:top w:val="none" w:sz="0" w:space="0" w:color="auto"/>
        <w:left w:val="none" w:sz="0" w:space="0" w:color="auto"/>
        <w:bottom w:val="none" w:sz="0" w:space="0" w:color="auto"/>
        <w:right w:val="none" w:sz="0" w:space="0" w:color="auto"/>
      </w:divBdr>
    </w:div>
    <w:div w:id="1465272968">
      <w:bodyDiv w:val="1"/>
      <w:marLeft w:val="0"/>
      <w:marRight w:val="0"/>
      <w:marTop w:val="0"/>
      <w:marBottom w:val="0"/>
      <w:divBdr>
        <w:top w:val="none" w:sz="0" w:space="0" w:color="auto"/>
        <w:left w:val="none" w:sz="0" w:space="0" w:color="auto"/>
        <w:bottom w:val="none" w:sz="0" w:space="0" w:color="auto"/>
        <w:right w:val="none" w:sz="0" w:space="0" w:color="auto"/>
      </w:divBdr>
    </w:div>
    <w:div w:id="1483353652">
      <w:bodyDiv w:val="1"/>
      <w:marLeft w:val="0"/>
      <w:marRight w:val="0"/>
      <w:marTop w:val="0"/>
      <w:marBottom w:val="0"/>
      <w:divBdr>
        <w:top w:val="none" w:sz="0" w:space="0" w:color="auto"/>
        <w:left w:val="none" w:sz="0" w:space="0" w:color="auto"/>
        <w:bottom w:val="none" w:sz="0" w:space="0" w:color="auto"/>
        <w:right w:val="none" w:sz="0" w:space="0" w:color="auto"/>
      </w:divBdr>
    </w:div>
    <w:div w:id="1493258234">
      <w:bodyDiv w:val="1"/>
      <w:marLeft w:val="0"/>
      <w:marRight w:val="0"/>
      <w:marTop w:val="0"/>
      <w:marBottom w:val="0"/>
      <w:divBdr>
        <w:top w:val="none" w:sz="0" w:space="0" w:color="auto"/>
        <w:left w:val="none" w:sz="0" w:space="0" w:color="auto"/>
        <w:bottom w:val="none" w:sz="0" w:space="0" w:color="auto"/>
        <w:right w:val="none" w:sz="0" w:space="0" w:color="auto"/>
      </w:divBdr>
    </w:div>
    <w:div w:id="1513034409">
      <w:bodyDiv w:val="1"/>
      <w:marLeft w:val="0"/>
      <w:marRight w:val="0"/>
      <w:marTop w:val="0"/>
      <w:marBottom w:val="0"/>
      <w:divBdr>
        <w:top w:val="none" w:sz="0" w:space="0" w:color="auto"/>
        <w:left w:val="none" w:sz="0" w:space="0" w:color="auto"/>
        <w:bottom w:val="none" w:sz="0" w:space="0" w:color="auto"/>
        <w:right w:val="none" w:sz="0" w:space="0" w:color="auto"/>
      </w:divBdr>
    </w:div>
    <w:div w:id="1515998902">
      <w:bodyDiv w:val="1"/>
      <w:marLeft w:val="0"/>
      <w:marRight w:val="0"/>
      <w:marTop w:val="0"/>
      <w:marBottom w:val="0"/>
      <w:divBdr>
        <w:top w:val="none" w:sz="0" w:space="0" w:color="auto"/>
        <w:left w:val="none" w:sz="0" w:space="0" w:color="auto"/>
        <w:bottom w:val="none" w:sz="0" w:space="0" w:color="auto"/>
        <w:right w:val="none" w:sz="0" w:space="0" w:color="auto"/>
      </w:divBdr>
    </w:div>
    <w:div w:id="1527332751">
      <w:bodyDiv w:val="1"/>
      <w:marLeft w:val="0"/>
      <w:marRight w:val="0"/>
      <w:marTop w:val="0"/>
      <w:marBottom w:val="0"/>
      <w:divBdr>
        <w:top w:val="none" w:sz="0" w:space="0" w:color="auto"/>
        <w:left w:val="none" w:sz="0" w:space="0" w:color="auto"/>
        <w:bottom w:val="none" w:sz="0" w:space="0" w:color="auto"/>
        <w:right w:val="none" w:sz="0" w:space="0" w:color="auto"/>
      </w:divBdr>
    </w:div>
    <w:div w:id="1531382688">
      <w:bodyDiv w:val="1"/>
      <w:marLeft w:val="0"/>
      <w:marRight w:val="0"/>
      <w:marTop w:val="0"/>
      <w:marBottom w:val="0"/>
      <w:divBdr>
        <w:top w:val="none" w:sz="0" w:space="0" w:color="auto"/>
        <w:left w:val="none" w:sz="0" w:space="0" w:color="auto"/>
        <w:bottom w:val="none" w:sz="0" w:space="0" w:color="auto"/>
        <w:right w:val="none" w:sz="0" w:space="0" w:color="auto"/>
      </w:divBdr>
    </w:div>
    <w:div w:id="1545603622">
      <w:bodyDiv w:val="1"/>
      <w:marLeft w:val="0"/>
      <w:marRight w:val="0"/>
      <w:marTop w:val="0"/>
      <w:marBottom w:val="0"/>
      <w:divBdr>
        <w:top w:val="none" w:sz="0" w:space="0" w:color="auto"/>
        <w:left w:val="none" w:sz="0" w:space="0" w:color="auto"/>
        <w:bottom w:val="none" w:sz="0" w:space="0" w:color="auto"/>
        <w:right w:val="none" w:sz="0" w:space="0" w:color="auto"/>
      </w:divBdr>
    </w:div>
    <w:div w:id="1565919459">
      <w:bodyDiv w:val="1"/>
      <w:marLeft w:val="0"/>
      <w:marRight w:val="0"/>
      <w:marTop w:val="0"/>
      <w:marBottom w:val="0"/>
      <w:divBdr>
        <w:top w:val="none" w:sz="0" w:space="0" w:color="auto"/>
        <w:left w:val="none" w:sz="0" w:space="0" w:color="auto"/>
        <w:bottom w:val="none" w:sz="0" w:space="0" w:color="auto"/>
        <w:right w:val="none" w:sz="0" w:space="0" w:color="auto"/>
      </w:divBdr>
    </w:div>
    <w:div w:id="1566067339">
      <w:bodyDiv w:val="1"/>
      <w:marLeft w:val="0"/>
      <w:marRight w:val="0"/>
      <w:marTop w:val="0"/>
      <w:marBottom w:val="0"/>
      <w:divBdr>
        <w:top w:val="none" w:sz="0" w:space="0" w:color="auto"/>
        <w:left w:val="none" w:sz="0" w:space="0" w:color="auto"/>
        <w:bottom w:val="none" w:sz="0" w:space="0" w:color="auto"/>
        <w:right w:val="none" w:sz="0" w:space="0" w:color="auto"/>
      </w:divBdr>
    </w:div>
    <w:div w:id="1578250235">
      <w:bodyDiv w:val="1"/>
      <w:marLeft w:val="0"/>
      <w:marRight w:val="0"/>
      <w:marTop w:val="0"/>
      <w:marBottom w:val="0"/>
      <w:divBdr>
        <w:top w:val="none" w:sz="0" w:space="0" w:color="auto"/>
        <w:left w:val="none" w:sz="0" w:space="0" w:color="auto"/>
        <w:bottom w:val="none" w:sz="0" w:space="0" w:color="auto"/>
        <w:right w:val="none" w:sz="0" w:space="0" w:color="auto"/>
      </w:divBdr>
    </w:div>
    <w:div w:id="1583760449">
      <w:bodyDiv w:val="1"/>
      <w:marLeft w:val="0"/>
      <w:marRight w:val="0"/>
      <w:marTop w:val="0"/>
      <w:marBottom w:val="0"/>
      <w:divBdr>
        <w:top w:val="none" w:sz="0" w:space="0" w:color="auto"/>
        <w:left w:val="none" w:sz="0" w:space="0" w:color="auto"/>
        <w:bottom w:val="none" w:sz="0" w:space="0" w:color="auto"/>
        <w:right w:val="none" w:sz="0" w:space="0" w:color="auto"/>
      </w:divBdr>
    </w:div>
    <w:div w:id="1585643728">
      <w:bodyDiv w:val="1"/>
      <w:marLeft w:val="0"/>
      <w:marRight w:val="0"/>
      <w:marTop w:val="0"/>
      <w:marBottom w:val="0"/>
      <w:divBdr>
        <w:top w:val="none" w:sz="0" w:space="0" w:color="auto"/>
        <w:left w:val="none" w:sz="0" w:space="0" w:color="auto"/>
        <w:bottom w:val="none" w:sz="0" w:space="0" w:color="auto"/>
        <w:right w:val="none" w:sz="0" w:space="0" w:color="auto"/>
      </w:divBdr>
    </w:div>
    <w:div w:id="1594581231">
      <w:bodyDiv w:val="1"/>
      <w:marLeft w:val="0"/>
      <w:marRight w:val="0"/>
      <w:marTop w:val="0"/>
      <w:marBottom w:val="0"/>
      <w:divBdr>
        <w:top w:val="none" w:sz="0" w:space="0" w:color="auto"/>
        <w:left w:val="none" w:sz="0" w:space="0" w:color="auto"/>
        <w:bottom w:val="none" w:sz="0" w:space="0" w:color="auto"/>
        <w:right w:val="none" w:sz="0" w:space="0" w:color="auto"/>
      </w:divBdr>
    </w:div>
    <w:div w:id="1601986029">
      <w:bodyDiv w:val="1"/>
      <w:marLeft w:val="0"/>
      <w:marRight w:val="0"/>
      <w:marTop w:val="0"/>
      <w:marBottom w:val="0"/>
      <w:divBdr>
        <w:top w:val="none" w:sz="0" w:space="0" w:color="auto"/>
        <w:left w:val="none" w:sz="0" w:space="0" w:color="auto"/>
        <w:bottom w:val="none" w:sz="0" w:space="0" w:color="auto"/>
        <w:right w:val="none" w:sz="0" w:space="0" w:color="auto"/>
      </w:divBdr>
    </w:div>
    <w:div w:id="1603150543">
      <w:bodyDiv w:val="1"/>
      <w:marLeft w:val="0"/>
      <w:marRight w:val="0"/>
      <w:marTop w:val="0"/>
      <w:marBottom w:val="0"/>
      <w:divBdr>
        <w:top w:val="none" w:sz="0" w:space="0" w:color="auto"/>
        <w:left w:val="none" w:sz="0" w:space="0" w:color="auto"/>
        <w:bottom w:val="none" w:sz="0" w:space="0" w:color="auto"/>
        <w:right w:val="none" w:sz="0" w:space="0" w:color="auto"/>
      </w:divBdr>
    </w:div>
    <w:div w:id="1628924195">
      <w:bodyDiv w:val="1"/>
      <w:marLeft w:val="0"/>
      <w:marRight w:val="0"/>
      <w:marTop w:val="0"/>
      <w:marBottom w:val="0"/>
      <w:divBdr>
        <w:top w:val="none" w:sz="0" w:space="0" w:color="auto"/>
        <w:left w:val="none" w:sz="0" w:space="0" w:color="auto"/>
        <w:bottom w:val="none" w:sz="0" w:space="0" w:color="auto"/>
        <w:right w:val="none" w:sz="0" w:space="0" w:color="auto"/>
      </w:divBdr>
    </w:div>
    <w:div w:id="1634210705">
      <w:bodyDiv w:val="1"/>
      <w:marLeft w:val="0"/>
      <w:marRight w:val="0"/>
      <w:marTop w:val="0"/>
      <w:marBottom w:val="0"/>
      <w:divBdr>
        <w:top w:val="none" w:sz="0" w:space="0" w:color="auto"/>
        <w:left w:val="none" w:sz="0" w:space="0" w:color="auto"/>
        <w:bottom w:val="none" w:sz="0" w:space="0" w:color="auto"/>
        <w:right w:val="none" w:sz="0" w:space="0" w:color="auto"/>
      </w:divBdr>
      <w:divsChild>
        <w:div w:id="2009551276">
          <w:marLeft w:val="0"/>
          <w:marRight w:val="0"/>
          <w:marTop w:val="0"/>
          <w:marBottom w:val="0"/>
          <w:divBdr>
            <w:top w:val="none" w:sz="0" w:space="0" w:color="auto"/>
            <w:left w:val="none" w:sz="0" w:space="0" w:color="auto"/>
            <w:bottom w:val="none" w:sz="0" w:space="0" w:color="auto"/>
            <w:right w:val="none" w:sz="0" w:space="0" w:color="auto"/>
          </w:divBdr>
        </w:div>
      </w:divsChild>
    </w:div>
    <w:div w:id="1647515355">
      <w:bodyDiv w:val="1"/>
      <w:marLeft w:val="0"/>
      <w:marRight w:val="0"/>
      <w:marTop w:val="0"/>
      <w:marBottom w:val="0"/>
      <w:divBdr>
        <w:top w:val="none" w:sz="0" w:space="0" w:color="auto"/>
        <w:left w:val="none" w:sz="0" w:space="0" w:color="auto"/>
        <w:bottom w:val="none" w:sz="0" w:space="0" w:color="auto"/>
        <w:right w:val="none" w:sz="0" w:space="0" w:color="auto"/>
      </w:divBdr>
    </w:div>
    <w:div w:id="1657806679">
      <w:bodyDiv w:val="1"/>
      <w:marLeft w:val="0"/>
      <w:marRight w:val="0"/>
      <w:marTop w:val="0"/>
      <w:marBottom w:val="0"/>
      <w:divBdr>
        <w:top w:val="none" w:sz="0" w:space="0" w:color="auto"/>
        <w:left w:val="none" w:sz="0" w:space="0" w:color="auto"/>
        <w:bottom w:val="none" w:sz="0" w:space="0" w:color="auto"/>
        <w:right w:val="none" w:sz="0" w:space="0" w:color="auto"/>
      </w:divBdr>
    </w:div>
    <w:div w:id="1675113633">
      <w:bodyDiv w:val="1"/>
      <w:marLeft w:val="0"/>
      <w:marRight w:val="0"/>
      <w:marTop w:val="0"/>
      <w:marBottom w:val="0"/>
      <w:divBdr>
        <w:top w:val="none" w:sz="0" w:space="0" w:color="auto"/>
        <w:left w:val="none" w:sz="0" w:space="0" w:color="auto"/>
        <w:bottom w:val="none" w:sz="0" w:space="0" w:color="auto"/>
        <w:right w:val="none" w:sz="0" w:space="0" w:color="auto"/>
      </w:divBdr>
    </w:div>
    <w:div w:id="1693219527">
      <w:bodyDiv w:val="1"/>
      <w:marLeft w:val="0"/>
      <w:marRight w:val="0"/>
      <w:marTop w:val="0"/>
      <w:marBottom w:val="0"/>
      <w:divBdr>
        <w:top w:val="none" w:sz="0" w:space="0" w:color="auto"/>
        <w:left w:val="none" w:sz="0" w:space="0" w:color="auto"/>
        <w:bottom w:val="none" w:sz="0" w:space="0" w:color="auto"/>
        <w:right w:val="none" w:sz="0" w:space="0" w:color="auto"/>
      </w:divBdr>
    </w:div>
    <w:div w:id="1693533026">
      <w:bodyDiv w:val="1"/>
      <w:marLeft w:val="0"/>
      <w:marRight w:val="0"/>
      <w:marTop w:val="0"/>
      <w:marBottom w:val="0"/>
      <w:divBdr>
        <w:top w:val="none" w:sz="0" w:space="0" w:color="auto"/>
        <w:left w:val="none" w:sz="0" w:space="0" w:color="auto"/>
        <w:bottom w:val="none" w:sz="0" w:space="0" w:color="auto"/>
        <w:right w:val="none" w:sz="0" w:space="0" w:color="auto"/>
      </w:divBdr>
    </w:div>
    <w:div w:id="1699310069">
      <w:bodyDiv w:val="1"/>
      <w:marLeft w:val="0"/>
      <w:marRight w:val="0"/>
      <w:marTop w:val="0"/>
      <w:marBottom w:val="0"/>
      <w:divBdr>
        <w:top w:val="none" w:sz="0" w:space="0" w:color="auto"/>
        <w:left w:val="none" w:sz="0" w:space="0" w:color="auto"/>
        <w:bottom w:val="none" w:sz="0" w:space="0" w:color="auto"/>
        <w:right w:val="none" w:sz="0" w:space="0" w:color="auto"/>
      </w:divBdr>
    </w:div>
    <w:div w:id="1705012299">
      <w:bodyDiv w:val="1"/>
      <w:marLeft w:val="0"/>
      <w:marRight w:val="0"/>
      <w:marTop w:val="0"/>
      <w:marBottom w:val="0"/>
      <w:divBdr>
        <w:top w:val="none" w:sz="0" w:space="0" w:color="auto"/>
        <w:left w:val="none" w:sz="0" w:space="0" w:color="auto"/>
        <w:bottom w:val="none" w:sz="0" w:space="0" w:color="auto"/>
        <w:right w:val="none" w:sz="0" w:space="0" w:color="auto"/>
      </w:divBdr>
    </w:div>
    <w:div w:id="1707245522">
      <w:bodyDiv w:val="1"/>
      <w:marLeft w:val="0"/>
      <w:marRight w:val="0"/>
      <w:marTop w:val="0"/>
      <w:marBottom w:val="0"/>
      <w:divBdr>
        <w:top w:val="none" w:sz="0" w:space="0" w:color="auto"/>
        <w:left w:val="none" w:sz="0" w:space="0" w:color="auto"/>
        <w:bottom w:val="none" w:sz="0" w:space="0" w:color="auto"/>
        <w:right w:val="none" w:sz="0" w:space="0" w:color="auto"/>
      </w:divBdr>
    </w:div>
    <w:div w:id="1723744750">
      <w:bodyDiv w:val="1"/>
      <w:marLeft w:val="0"/>
      <w:marRight w:val="0"/>
      <w:marTop w:val="0"/>
      <w:marBottom w:val="0"/>
      <w:divBdr>
        <w:top w:val="none" w:sz="0" w:space="0" w:color="auto"/>
        <w:left w:val="none" w:sz="0" w:space="0" w:color="auto"/>
        <w:bottom w:val="none" w:sz="0" w:space="0" w:color="auto"/>
        <w:right w:val="none" w:sz="0" w:space="0" w:color="auto"/>
      </w:divBdr>
    </w:div>
    <w:div w:id="1731920926">
      <w:bodyDiv w:val="1"/>
      <w:marLeft w:val="0"/>
      <w:marRight w:val="0"/>
      <w:marTop w:val="0"/>
      <w:marBottom w:val="0"/>
      <w:divBdr>
        <w:top w:val="none" w:sz="0" w:space="0" w:color="auto"/>
        <w:left w:val="none" w:sz="0" w:space="0" w:color="auto"/>
        <w:bottom w:val="none" w:sz="0" w:space="0" w:color="auto"/>
        <w:right w:val="none" w:sz="0" w:space="0" w:color="auto"/>
      </w:divBdr>
    </w:div>
    <w:div w:id="1732538523">
      <w:bodyDiv w:val="1"/>
      <w:marLeft w:val="0"/>
      <w:marRight w:val="0"/>
      <w:marTop w:val="0"/>
      <w:marBottom w:val="0"/>
      <w:divBdr>
        <w:top w:val="none" w:sz="0" w:space="0" w:color="auto"/>
        <w:left w:val="none" w:sz="0" w:space="0" w:color="auto"/>
        <w:bottom w:val="none" w:sz="0" w:space="0" w:color="auto"/>
        <w:right w:val="none" w:sz="0" w:space="0" w:color="auto"/>
      </w:divBdr>
    </w:div>
    <w:div w:id="1733038132">
      <w:bodyDiv w:val="1"/>
      <w:marLeft w:val="0"/>
      <w:marRight w:val="0"/>
      <w:marTop w:val="0"/>
      <w:marBottom w:val="0"/>
      <w:divBdr>
        <w:top w:val="none" w:sz="0" w:space="0" w:color="auto"/>
        <w:left w:val="none" w:sz="0" w:space="0" w:color="auto"/>
        <w:bottom w:val="none" w:sz="0" w:space="0" w:color="auto"/>
        <w:right w:val="none" w:sz="0" w:space="0" w:color="auto"/>
      </w:divBdr>
    </w:div>
    <w:div w:id="1735735357">
      <w:bodyDiv w:val="1"/>
      <w:marLeft w:val="0"/>
      <w:marRight w:val="0"/>
      <w:marTop w:val="0"/>
      <w:marBottom w:val="0"/>
      <w:divBdr>
        <w:top w:val="none" w:sz="0" w:space="0" w:color="auto"/>
        <w:left w:val="none" w:sz="0" w:space="0" w:color="auto"/>
        <w:bottom w:val="none" w:sz="0" w:space="0" w:color="auto"/>
        <w:right w:val="none" w:sz="0" w:space="0" w:color="auto"/>
      </w:divBdr>
    </w:div>
    <w:div w:id="1736313098">
      <w:bodyDiv w:val="1"/>
      <w:marLeft w:val="0"/>
      <w:marRight w:val="0"/>
      <w:marTop w:val="0"/>
      <w:marBottom w:val="0"/>
      <w:divBdr>
        <w:top w:val="none" w:sz="0" w:space="0" w:color="auto"/>
        <w:left w:val="none" w:sz="0" w:space="0" w:color="auto"/>
        <w:bottom w:val="none" w:sz="0" w:space="0" w:color="auto"/>
        <w:right w:val="none" w:sz="0" w:space="0" w:color="auto"/>
      </w:divBdr>
    </w:div>
    <w:div w:id="1739791732">
      <w:bodyDiv w:val="1"/>
      <w:marLeft w:val="0"/>
      <w:marRight w:val="0"/>
      <w:marTop w:val="0"/>
      <w:marBottom w:val="0"/>
      <w:divBdr>
        <w:top w:val="none" w:sz="0" w:space="0" w:color="auto"/>
        <w:left w:val="none" w:sz="0" w:space="0" w:color="auto"/>
        <w:bottom w:val="none" w:sz="0" w:space="0" w:color="auto"/>
        <w:right w:val="none" w:sz="0" w:space="0" w:color="auto"/>
      </w:divBdr>
    </w:div>
    <w:div w:id="1747416457">
      <w:bodyDiv w:val="1"/>
      <w:marLeft w:val="0"/>
      <w:marRight w:val="0"/>
      <w:marTop w:val="0"/>
      <w:marBottom w:val="0"/>
      <w:divBdr>
        <w:top w:val="none" w:sz="0" w:space="0" w:color="auto"/>
        <w:left w:val="none" w:sz="0" w:space="0" w:color="auto"/>
        <w:bottom w:val="none" w:sz="0" w:space="0" w:color="auto"/>
        <w:right w:val="none" w:sz="0" w:space="0" w:color="auto"/>
      </w:divBdr>
    </w:div>
    <w:div w:id="1761218351">
      <w:bodyDiv w:val="1"/>
      <w:marLeft w:val="0"/>
      <w:marRight w:val="0"/>
      <w:marTop w:val="0"/>
      <w:marBottom w:val="0"/>
      <w:divBdr>
        <w:top w:val="none" w:sz="0" w:space="0" w:color="auto"/>
        <w:left w:val="none" w:sz="0" w:space="0" w:color="auto"/>
        <w:bottom w:val="none" w:sz="0" w:space="0" w:color="auto"/>
        <w:right w:val="none" w:sz="0" w:space="0" w:color="auto"/>
      </w:divBdr>
    </w:div>
    <w:div w:id="1762605278">
      <w:bodyDiv w:val="1"/>
      <w:marLeft w:val="0"/>
      <w:marRight w:val="0"/>
      <w:marTop w:val="0"/>
      <w:marBottom w:val="0"/>
      <w:divBdr>
        <w:top w:val="none" w:sz="0" w:space="0" w:color="auto"/>
        <w:left w:val="none" w:sz="0" w:space="0" w:color="auto"/>
        <w:bottom w:val="none" w:sz="0" w:space="0" w:color="auto"/>
        <w:right w:val="none" w:sz="0" w:space="0" w:color="auto"/>
      </w:divBdr>
    </w:div>
    <w:div w:id="1777670768">
      <w:bodyDiv w:val="1"/>
      <w:marLeft w:val="0"/>
      <w:marRight w:val="0"/>
      <w:marTop w:val="0"/>
      <w:marBottom w:val="0"/>
      <w:divBdr>
        <w:top w:val="none" w:sz="0" w:space="0" w:color="auto"/>
        <w:left w:val="none" w:sz="0" w:space="0" w:color="auto"/>
        <w:bottom w:val="none" w:sz="0" w:space="0" w:color="auto"/>
        <w:right w:val="none" w:sz="0" w:space="0" w:color="auto"/>
      </w:divBdr>
    </w:div>
    <w:div w:id="1778212928">
      <w:bodyDiv w:val="1"/>
      <w:marLeft w:val="0"/>
      <w:marRight w:val="0"/>
      <w:marTop w:val="0"/>
      <w:marBottom w:val="0"/>
      <w:divBdr>
        <w:top w:val="none" w:sz="0" w:space="0" w:color="auto"/>
        <w:left w:val="none" w:sz="0" w:space="0" w:color="auto"/>
        <w:bottom w:val="none" w:sz="0" w:space="0" w:color="auto"/>
        <w:right w:val="none" w:sz="0" w:space="0" w:color="auto"/>
      </w:divBdr>
    </w:div>
    <w:div w:id="1783068664">
      <w:bodyDiv w:val="1"/>
      <w:marLeft w:val="0"/>
      <w:marRight w:val="0"/>
      <w:marTop w:val="0"/>
      <w:marBottom w:val="0"/>
      <w:divBdr>
        <w:top w:val="none" w:sz="0" w:space="0" w:color="auto"/>
        <w:left w:val="none" w:sz="0" w:space="0" w:color="auto"/>
        <w:bottom w:val="none" w:sz="0" w:space="0" w:color="auto"/>
        <w:right w:val="none" w:sz="0" w:space="0" w:color="auto"/>
      </w:divBdr>
    </w:div>
    <w:div w:id="1783919294">
      <w:bodyDiv w:val="1"/>
      <w:marLeft w:val="0"/>
      <w:marRight w:val="0"/>
      <w:marTop w:val="0"/>
      <w:marBottom w:val="0"/>
      <w:divBdr>
        <w:top w:val="none" w:sz="0" w:space="0" w:color="auto"/>
        <w:left w:val="none" w:sz="0" w:space="0" w:color="auto"/>
        <w:bottom w:val="none" w:sz="0" w:space="0" w:color="auto"/>
        <w:right w:val="none" w:sz="0" w:space="0" w:color="auto"/>
      </w:divBdr>
    </w:div>
    <w:div w:id="1784955092">
      <w:bodyDiv w:val="1"/>
      <w:marLeft w:val="0"/>
      <w:marRight w:val="0"/>
      <w:marTop w:val="0"/>
      <w:marBottom w:val="0"/>
      <w:divBdr>
        <w:top w:val="none" w:sz="0" w:space="0" w:color="auto"/>
        <w:left w:val="none" w:sz="0" w:space="0" w:color="auto"/>
        <w:bottom w:val="none" w:sz="0" w:space="0" w:color="auto"/>
        <w:right w:val="none" w:sz="0" w:space="0" w:color="auto"/>
      </w:divBdr>
    </w:div>
    <w:div w:id="1792356932">
      <w:bodyDiv w:val="1"/>
      <w:marLeft w:val="0"/>
      <w:marRight w:val="0"/>
      <w:marTop w:val="0"/>
      <w:marBottom w:val="0"/>
      <w:divBdr>
        <w:top w:val="none" w:sz="0" w:space="0" w:color="auto"/>
        <w:left w:val="none" w:sz="0" w:space="0" w:color="auto"/>
        <w:bottom w:val="none" w:sz="0" w:space="0" w:color="auto"/>
        <w:right w:val="none" w:sz="0" w:space="0" w:color="auto"/>
      </w:divBdr>
    </w:div>
    <w:div w:id="1793816492">
      <w:bodyDiv w:val="1"/>
      <w:marLeft w:val="0"/>
      <w:marRight w:val="0"/>
      <w:marTop w:val="0"/>
      <w:marBottom w:val="0"/>
      <w:divBdr>
        <w:top w:val="none" w:sz="0" w:space="0" w:color="auto"/>
        <w:left w:val="none" w:sz="0" w:space="0" w:color="auto"/>
        <w:bottom w:val="none" w:sz="0" w:space="0" w:color="auto"/>
        <w:right w:val="none" w:sz="0" w:space="0" w:color="auto"/>
      </w:divBdr>
    </w:div>
    <w:div w:id="1812400891">
      <w:bodyDiv w:val="1"/>
      <w:marLeft w:val="0"/>
      <w:marRight w:val="0"/>
      <w:marTop w:val="0"/>
      <w:marBottom w:val="0"/>
      <w:divBdr>
        <w:top w:val="none" w:sz="0" w:space="0" w:color="auto"/>
        <w:left w:val="none" w:sz="0" w:space="0" w:color="auto"/>
        <w:bottom w:val="none" w:sz="0" w:space="0" w:color="auto"/>
        <w:right w:val="none" w:sz="0" w:space="0" w:color="auto"/>
      </w:divBdr>
    </w:div>
    <w:div w:id="1822960653">
      <w:bodyDiv w:val="1"/>
      <w:marLeft w:val="0"/>
      <w:marRight w:val="0"/>
      <w:marTop w:val="0"/>
      <w:marBottom w:val="0"/>
      <w:divBdr>
        <w:top w:val="none" w:sz="0" w:space="0" w:color="auto"/>
        <w:left w:val="none" w:sz="0" w:space="0" w:color="auto"/>
        <w:bottom w:val="none" w:sz="0" w:space="0" w:color="auto"/>
        <w:right w:val="none" w:sz="0" w:space="0" w:color="auto"/>
      </w:divBdr>
    </w:div>
    <w:div w:id="1828084740">
      <w:bodyDiv w:val="1"/>
      <w:marLeft w:val="0"/>
      <w:marRight w:val="0"/>
      <w:marTop w:val="0"/>
      <w:marBottom w:val="0"/>
      <w:divBdr>
        <w:top w:val="none" w:sz="0" w:space="0" w:color="auto"/>
        <w:left w:val="none" w:sz="0" w:space="0" w:color="auto"/>
        <w:bottom w:val="none" w:sz="0" w:space="0" w:color="auto"/>
        <w:right w:val="none" w:sz="0" w:space="0" w:color="auto"/>
      </w:divBdr>
    </w:div>
    <w:div w:id="1840461506">
      <w:bodyDiv w:val="1"/>
      <w:marLeft w:val="0"/>
      <w:marRight w:val="0"/>
      <w:marTop w:val="0"/>
      <w:marBottom w:val="0"/>
      <w:divBdr>
        <w:top w:val="none" w:sz="0" w:space="0" w:color="auto"/>
        <w:left w:val="none" w:sz="0" w:space="0" w:color="auto"/>
        <w:bottom w:val="none" w:sz="0" w:space="0" w:color="auto"/>
        <w:right w:val="none" w:sz="0" w:space="0" w:color="auto"/>
      </w:divBdr>
    </w:div>
    <w:div w:id="1843159576">
      <w:bodyDiv w:val="1"/>
      <w:marLeft w:val="0"/>
      <w:marRight w:val="0"/>
      <w:marTop w:val="0"/>
      <w:marBottom w:val="0"/>
      <w:divBdr>
        <w:top w:val="none" w:sz="0" w:space="0" w:color="auto"/>
        <w:left w:val="none" w:sz="0" w:space="0" w:color="auto"/>
        <w:bottom w:val="none" w:sz="0" w:space="0" w:color="auto"/>
        <w:right w:val="none" w:sz="0" w:space="0" w:color="auto"/>
      </w:divBdr>
    </w:div>
    <w:div w:id="1857884080">
      <w:bodyDiv w:val="1"/>
      <w:marLeft w:val="0"/>
      <w:marRight w:val="0"/>
      <w:marTop w:val="0"/>
      <w:marBottom w:val="0"/>
      <w:divBdr>
        <w:top w:val="none" w:sz="0" w:space="0" w:color="auto"/>
        <w:left w:val="none" w:sz="0" w:space="0" w:color="auto"/>
        <w:bottom w:val="none" w:sz="0" w:space="0" w:color="auto"/>
        <w:right w:val="none" w:sz="0" w:space="0" w:color="auto"/>
      </w:divBdr>
    </w:div>
    <w:div w:id="1858889254">
      <w:bodyDiv w:val="1"/>
      <w:marLeft w:val="0"/>
      <w:marRight w:val="0"/>
      <w:marTop w:val="0"/>
      <w:marBottom w:val="0"/>
      <w:divBdr>
        <w:top w:val="none" w:sz="0" w:space="0" w:color="auto"/>
        <w:left w:val="none" w:sz="0" w:space="0" w:color="auto"/>
        <w:bottom w:val="none" w:sz="0" w:space="0" w:color="auto"/>
        <w:right w:val="none" w:sz="0" w:space="0" w:color="auto"/>
      </w:divBdr>
    </w:div>
    <w:div w:id="1867866616">
      <w:bodyDiv w:val="1"/>
      <w:marLeft w:val="0"/>
      <w:marRight w:val="0"/>
      <w:marTop w:val="0"/>
      <w:marBottom w:val="0"/>
      <w:divBdr>
        <w:top w:val="none" w:sz="0" w:space="0" w:color="auto"/>
        <w:left w:val="none" w:sz="0" w:space="0" w:color="auto"/>
        <w:bottom w:val="none" w:sz="0" w:space="0" w:color="auto"/>
        <w:right w:val="none" w:sz="0" w:space="0" w:color="auto"/>
      </w:divBdr>
    </w:div>
    <w:div w:id="1902016245">
      <w:bodyDiv w:val="1"/>
      <w:marLeft w:val="0"/>
      <w:marRight w:val="0"/>
      <w:marTop w:val="0"/>
      <w:marBottom w:val="0"/>
      <w:divBdr>
        <w:top w:val="none" w:sz="0" w:space="0" w:color="auto"/>
        <w:left w:val="none" w:sz="0" w:space="0" w:color="auto"/>
        <w:bottom w:val="none" w:sz="0" w:space="0" w:color="auto"/>
        <w:right w:val="none" w:sz="0" w:space="0" w:color="auto"/>
      </w:divBdr>
    </w:div>
    <w:div w:id="1906451668">
      <w:bodyDiv w:val="1"/>
      <w:marLeft w:val="0"/>
      <w:marRight w:val="0"/>
      <w:marTop w:val="0"/>
      <w:marBottom w:val="0"/>
      <w:divBdr>
        <w:top w:val="none" w:sz="0" w:space="0" w:color="auto"/>
        <w:left w:val="none" w:sz="0" w:space="0" w:color="auto"/>
        <w:bottom w:val="none" w:sz="0" w:space="0" w:color="auto"/>
        <w:right w:val="none" w:sz="0" w:space="0" w:color="auto"/>
      </w:divBdr>
    </w:div>
    <w:div w:id="1907717136">
      <w:bodyDiv w:val="1"/>
      <w:marLeft w:val="0"/>
      <w:marRight w:val="0"/>
      <w:marTop w:val="0"/>
      <w:marBottom w:val="0"/>
      <w:divBdr>
        <w:top w:val="none" w:sz="0" w:space="0" w:color="auto"/>
        <w:left w:val="none" w:sz="0" w:space="0" w:color="auto"/>
        <w:bottom w:val="none" w:sz="0" w:space="0" w:color="auto"/>
        <w:right w:val="none" w:sz="0" w:space="0" w:color="auto"/>
      </w:divBdr>
    </w:div>
    <w:div w:id="1917353601">
      <w:bodyDiv w:val="1"/>
      <w:marLeft w:val="0"/>
      <w:marRight w:val="0"/>
      <w:marTop w:val="0"/>
      <w:marBottom w:val="0"/>
      <w:divBdr>
        <w:top w:val="none" w:sz="0" w:space="0" w:color="auto"/>
        <w:left w:val="none" w:sz="0" w:space="0" w:color="auto"/>
        <w:bottom w:val="none" w:sz="0" w:space="0" w:color="auto"/>
        <w:right w:val="none" w:sz="0" w:space="0" w:color="auto"/>
      </w:divBdr>
    </w:div>
    <w:div w:id="1923485781">
      <w:bodyDiv w:val="1"/>
      <w:marLeft w:val="0"/>
      <w:marRight w:val="0"/>
      <w:marTop w:val="0"/>
      <w:marBottom w:val="0"/>
      <w:divBdr>
        <w:top w:val="none" w:sz="0" w:space="0" w:color="auto"/>
        <w:left w:val="none" w:sz="0" w:space="0" w:color="auto"/>
        <w:bottom w:val="none" w:sz="0" w:space="0" w:color="auto"/>
        <w:right w:val="none" w:sz="0" w:space="0" w:color="auto"/>
      </w:divBdr>
    </w:div>
    <w:div w:id="1937981109">
      <w:bodyDiv w:val="1"/>
      <w:marLeft w:val="0"/>
      <w:marRight w:val="0"/>
      <w:marTop w:val="0"/>
      <w:marBottom w:val="0"/>
      <w:divBdr>
        <w:top w:val="none" w:sz="0" w:space="0" w:color="auto"/>
        <w:left w:val="none" w:sz="0" w:space="0" w:color="auto"/>
        <w:bottom w:val="none" w:sz="0" w:space="0" w:color="auto"/>
        <w:right w:val="none" w:sz="0" w:space="0" w:color="auto"/>
      </w:divBdr>
    </w:div>
    <w:div w:id="1940022136">
      <w:bodyDiv w:val="1"/>
      <w:marLeft w:val="0"/>
      <w:marRight w:val="0"/>
      <w:marTop w:val="0"/>
      <w:marBottom w:val="0"/>
      <w:divBdr>
        <w:top w:val="none" w:sz="0" w:space="0" w:color="auto"/>
        <w:left w:val="none" w:sz="0" w:space="0" w:color="auto"/>
        <w:bottom w:val="none" w:sz="0" w:space="0" w:color="auto"/>
        <w:right w:val="none" w:sz="0" w:space="0" w:color="auto"/>
      </w:divBdr>
    </w:div>
    <w:div w:id="1942451316">
      <w:bodyDiv w:val="1"/>
      <w:marLeft w:val="0"/>
      <w:marRight w:val="0"/>
      <w:marTop w:val="0"/>
      <w:marBottom w:val="0"/>
      <w:divBdr>
        <w:top w:val="none" w:sz="0" w:space="0" w:color="auto"/>
        <w:left w:val="none" w:sz="0" w:space="0" w:color="auto"/>
        <w:bottom w:val="none" w:sz="0" w:space="0" w:color="auto"/>
        <w:right w:val="none" w:sz="0" w:space="0" w:color="auto"/>
      </w:divBdr>
    </w:div>
    <w:div w:id="1949238330">
      <w:bodyDiv w:val="1"/>
      <w:marLeft w:val="0"/>
      <w:marRight w:val="0"/>
      <w:marTop w:val="0"/>
      <w:marBottom w:val="0"/>
      <w:divBdr>
        <w:top w:val="none" w:sz="0" w:space="0" w:color="auto"/>
        <w:left w:val="none" w:sz="0" w:space="0" w:color="auto"/>
        <w:bottom w:val="none" w:sz="0" w:space="0" w:color="auto"/>
        <w:right w:val="none" w:sz="0" w:space="0" w:color="auto"/>
      </w:divBdr>
    </w:div>
    <w:div w:id="1951938530">
      <w:bodyDiv w:val="1"/>
      <w:marLeft w:val="0"/>
      <w:marRight w:val="0"/>
      <w:marTop w:val="0"/>
      <w:marBottom w:val="0"/>
      <w:divBdr>
        <w:top w:val="none" w:sz="0" w:space="0" w:color="auto"/>
        <w:left w:val="none" w:sz="0" w:space="0" w:color="auto"/>
        <w:bottom w:val="none" w:sz="0" w:space="0" w:color="auto"/>
        <w:right w:val="none" w:sz="0" w:space="0" w:color="auto"/>
      </w:divBdr>
    </w:div>
    <w:div w:id="1963269177">
      <w:bodyDiv w:val="1"/>
      <w:marLeft w:val="0"/>
      <w:marRight w:val="0"/>
      <w:marTop w:val="0"/>
      <w:marBottom w:val="0"/>
      <w:divBdr>
        <w:top w:val="none" w:sz="0" w:space="0" w:color="auto"/>
        <w:left w:val="none" w:sz="0" w:space="0" w:color="auto"/>
        <w:bottom w:val="none" w:sz="0" w:space="0" w:color="auto"/>
        <w:right w:val="none" w:sz="0" w:space="0" w:color="auto"/>
      </w:divBdr>
    </w:div>
    <w:div w:id="1972901307">
      <w:bodyDiv w:val="1"/>
      <w:marLeft w:val="0"/>
      <w:marRight w:val="0"/>
      <w:marTop w:val="0"/>
      <w:marBottom w:val="0"/>
      <w:divBdr>
        <w:top w:val="none" w:sz="0" w:space="0" w:color="auto"/>
        <w:left w:val="none" w:sz="0" w:space="0" w:color="auto"/>
        <w:bottom w:val="none" w:sz="0" w:space="0" w:color="auto"/>
        <w:right w:val="none" w:sz="0" w:space="0" w:color="auto"/>
      </w:divBdr>
    </w:div>
    <w:div w:id="1974360753">
      <w:bodyDiv w:val="1"/>
      <w:marLeft w:val="0"/>
      <w:marRight w:val="0"/>
      <w:marTop w:val="0"/>
      <w:marBottom w:val="0"/>
      <w:divBdr>
        <w:top w:val="none" w:sz="0" w:space="0" w:color="auto"/>
        <w:left w:val="none" w:sz="0" w:space="0" w:color="auto"/>
        <w:bottom w:val="none" w:sz="0" w:space="0" w:color="auto"/>
        <w:right w:val="none" w:sz="0" w:space="0" w:color="auto"/>
      </w:divBdr>
    </w:div>
    <w:div w:id="1977222767">
      <w:bodyDiv w:val="1"/>
      <w:marLeft w:val="0"/>
      <w:marRight w:val="0"/>
      <w:marTop w:val="0"/>
      <w:marBottom w:val="0"/>
      <w:divBdr>
        <w:top w:val="none" w:sz="0" w:space="0" w:color="auto"/>
        <w:left w:val="none" w:sz="0" w:space="0" w:color="auto"/>
        <w:bottom w:val="none" w:sz="0" w:space="0" w:color="auto"/>
        <w:right w:val="none" w:sz="0" w:space="0" w:color="auto"/>
      </w:divBdr>
    </w:div>
    <w:div w:id="1994412120">
      <w:bodyDiv w:val="1"/>
      <w:marLeft w:val="0"/>
      <w:marRight w:val="0"/>
      <w:marTop w:val="0"/>
      <w:marBottom w:val="0"/>
      <w:divBdr>
        <w:top w:val="none" w:sz="0" w:space="0" w:color="auto"/>
        <w:left w:val="none" w:sz="0" w:space="0" w:color="auto"/>
        <w:bottom w:val="none" w:sz="0" w:space="0" w:color="auto"/>
        <w:right w:val="none" w:sz="0" w:space="0" w:color="auto"/>
      </w:divBdr>
    </w:div>
    <w:div w:id="2002656826">
      <w:bodyDiv w:val="1"/>
      <w:marLeft w:val="0"/>
      <w:marRight w:val="0"/>
      <w:marTop w:val="0"/>
      <w:marBottom w:val="0"/>
      <w:divBdr>
        <w:top w:val="none" w:sz="0" w:space="0" w:color="auto"/>
        <w:left w:val="none" w:sz="0" w:space="0" w:color="auto"/>
        <w:bottom w:val="none" w:sz="0" w:space="0" w:color="auto"/>
        <w:right w:val="none" w:sz="0" w:space="0" w:color="auto"/>
      </w:divBdr>
    </w:div>
    <w:div w:id="2031637144">
      <w:bodyDiv w:val="1"/>
      <w:marLeft w:val="0"/>
      <w:marRight w:val="0"/>
      <w:marTop w:val="0"/>
      <w:marBottom w:val="0"/>
      <w:divBdr>
        <w:top w:val="none" w:sz="0" w:space="0" w:color="auto"/>
        <w:left w:val="none" w:sz="0" w:space="0" w:color="auto"/>
        <w:bottom w:val="none" w:sz="0" w:space="0" w:color="auto"/>
        <w:right w:val="none" w:sz="0" w:space="0" w:color="auto"/>
      </w:divBdr>
    </w:div>
    <w:div w:id="2037390282">
      <w:bodyDiv w:val="1"/>
      <w:marLeft w:val="0"/>
      <w:marRight w:val="0"/>
      <w:marTop w:val="0"/>
      <w:marBottom w:val="0"/>
      <w:divBdr>
        <w:top w:val="none" w:sz="0" w:space="0" w:color="auto"/>
        <w:left w:val="none" w:sz="0" w:space="0" w:color="auto"/>
        <w:bottom w:val="none" w:sz="0" w:space="0" w:color="auto"/>
        <w:right w:val="none" w:sz="0" w:space="0" w:color="auto"/>
      </w:divBdr>
    </w:div>
    <w:div w:id="2041393757">
      <w:bodyDiv w:val="1"/>
      <w:marLeft w:val="0"/>
      <w:marRight w:val="0"/>
      <w:marTop w:val="0"/>
      <w:marBottom w:val="0"/>
      <w:divBdr>
        <w:top w:val="none" w:sz="0" w:space="0" w:color="auto"/>
        <w:left w:val="none" w:sz="0" w:space="0" w:color="auto"/>
        <w:bottom w:val="none" w:sz="0" w:space="0" w:color="auto"/>
        <w:right w:val="none" w:sz="0" w:space="0" w:color="auto"/>
      </w:divBdr>
    </w:div>
    <w:div w:id="2069451489">
      <w:bodyDiv w:val="1"/>
      <w:marLeft w:val="0"/>
      <w:marRight w:val="0"/>
      <w:marTop w:val="0"/>
      <w:marBottom w:val="0"/>
      <w:divBdr>
        <w:top w:val="none" w:sz="0" w:space="0" w:color="auto"/>
        <w:left w:val="none" w:sz="0" w:space="0" w:color="auto"/>
        <w:bottom w:val="none" w:sz="0" w:space="0" w:color="auto"/>
        <w:right w:val="none" w:sz="0" w:space="0" w:color="auto"/>
      </w:divBdr>
    </w:div>
    <w:div w:id="2069650861">
      <w:bodyDiv w:val="1"/>
      <w:marLeft w:val="0"/>
      <w:marRight w:val="0"/>
      <w:marTop w:val="0"/>
      <w:marBottom w:val="0"/>
      <w:divBdr>
        <w:top w:val="none" w:sz="0" w:space="0" w:color="auto"/>
        <w:left w:val="none" w:sz="0" w:space="0" w:color="auto"/>
        <w:bottom w:val="none" w:sz="0" w:space="0" w:color="auto"/>
        <w:right w:val="none" w:sz="0" w:space="0" w:color="auto"/>
      </w:divBdr>
    </w:div>
    <w:div w:id="2070183017">
      <w:bodyDiv w:val="1"/>
      <w:marLeft w:val="0"/>
      <w:marRight w:val="0"/>
      <w:marTop w:val="0"/>
      <w:marBottom w:val="0"/>
      <w:divBdr>
        <w:top w:val="none" w:sz="0" w:space="0" w:color="auto"/>
        <w:left w:val="none" w:sz="0" w:space="0" w:color="auto"/>
        <w:bottom w:val="none" w:sz="0" w:space="0" w:color="auto"/>
        <w:right w:val="none" w:sz="0" w:space="0" w:color="auto"/>
      </w:divBdr>
    </w:div>
    <w:div w:id="2078821825">
      <w:bodyDiv w:val="1"/>
      <w:marLeft w:val="0"/>
      <w:marRight w:val="0"/>
      <w:marTop w:val="0"/>
      <w:marBottom w:val="0"/>
      <w:divBdr>
        <w:top w:val="none" w:sz="0" w:space="0" w:color="auto"/>
        <w:left w:val="none" w:sz="0" w:space="0" w:color="auto"/>
        <w:bottom w:val="none" w:sz="0" w:space="0" w:color="auto"/>
        <w:right w:val="none" w:sz="0" w:space="0" w:color="auto"/>
      </w:divBdr>
    </w:div>
    <w:div w:id="2094082696">
      <w:bodyDiv w:val="1"/>
      <w:marLeft w:val="0"/>
      <w:marRight w:val="0"/>
      <w:marTop w:val="0"/>
      <w:marBottom w:val="0"/>
      <w:divBdr>
        <w:top w:val="none" w:sz="0" w:space="0" w:color="auto"/>
        <w:left w:val="none" w:sz="0" w:space="0" w:color="auto"/>
        <w:bottom w:val="none" w:sz="0" w:space="0" w:color="auto"/>
        <w:right w:val="none" w:sz="0" w:space="0" w:color="auto"/>
      </w:divBdr>
    </w:div>
    <w:div w:id="2107339239">
      <w:bodyDiv w:val="1"/>
      <w:marLeft w:val="0"/>
      <w:marRight w:val="0"/>
      <w:marTop w:val="0"/>
      <w:marBottom w:val="0"/>
      <w:divBdr>
        <w:top w:val="none" w:sz="0" w:space="0" w:color="auto"/>
        <w:left w:val="none" w:sz="0" w:space="0" w:color="auto"/>
        <w:bottom w:val="none" w:sz="0" w:space="0" w:color="auto"/>
        <w:right w:val="none" w:sz="0" w:space="0" w:color="auto"/>
      </w:divBdr>
    </w:div>
    <w:div w:id="213578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NOWG and PA Kick Off Call</vt:lpstr>
    </vt:vector>
  </TitlesOfParts>
  <Company>Sprint Nextel</Company>
  <LinksUpToDate>false</LinksUpToDate>
  <CharactersWithSpaces>7864</CharactersWithSpaces>
  <SharedDoc>false</SharedDoc>
  <HLinks>
    <vt:vector size="66" baseType="variant">
      <vt:variant>
        <vt:i4>1310773</vt:i4>
      </vt:variant>
      <vt:variant>
        <vt:i4>62</vt:i4>
      </vt:variant>
      <vt:variant>
        <vt:i4>0</vt:i4>
      </vt:variant>
      <vt:variant>
        <vt:i4>5</vt:i4>
      </vt:variant>
      <vt:variant>
        <vt:lpwstr/>
      </vt:variant>
      <vt:variant>
        <vt:lpwstr>_Toc314561460</vt:lpwstr>
      </vt:variant>
      <vt:variant>
        <vt:i4>1507381</vt:i4>
      </vt:variant>
      <vt:variant>
        <vt:i4>56</vt:i4>
      </vt:variant>
      <vt:variant>
        <vt:i4>0</vt:i4>
      </vt:variant>
      <vt:variant>
        <vt:i4>5</vt:i4>
      </vt:variant>
      <vt:variant>
        <vt:lpwstr/>
      </vt:variant>
      <vt:variant>
        <vt:lpwstr>_Toc314561459</vt:lpwstr>
      </vt:variant>
      <vt:variant>
        <vt:i4>1507381</vt:i4>
      </vt:variant>
      <vt:variant>
        <vt:i4>50</vt:i4>
      </vt:variant>
      <vt:variant>
        <vt:i4>0</vt:i4>
      </vt:variant>
      <vt:variant>
        <vt:i4>5</vt:i4>
      </vt:variant>
      <vt:variant>
        <vt:lpwstr/>
      </vt:variant>
      <vt:variant>
        <vt:lpwstr>_Toc314561458</vt:lpwstr>
      </vt:variant>
      <vt:variant>
        <vt:i4>1507381</vt:i4>
      </vt:variant>
      <vt:variant>
        <vt:i4>44</vt:i4>
      </vt:variant>
      <vt:variant>
        <vt:i4>0</vt:i4>
      </vt:variant>
      <vt:variant>
        <vt:i4>5</vt:i4>
      </vt:variant>
      <vt:variant>
        <vt:lpwstr/>
      </vt:variant>
      <vt:variant>
        <vt:lpwstr>_Toc314561457</vt:lpwstr>
      </vt:variant>
      <vt:variant>
        <vt:i4>1507381</vt:i4>
      </vt:variant>
      <vt:variant>
        <vt:i4>38</vt:i4>
      </vt:variant>
      <vt:variant>
        <vt:i4>0</vt:i4>
      </vt:variant>
      <vt:variant>
        <vt:i4>5</vt:i4>
      </vt:variant>
      <vt:variant>
        <vt:lpwstr/>
      </vt:variant>
      <vt:variant>
        <vt:lpwstr>_Toc314561456</vt:lpwstr>
      </vt:variant>
      <vt:variant>
        <vt:i4>1507381</vt:i4>
      </vt:variant>
      <vt:variant>
        <vt:i4>32</vt:i4>
      </vt:variant>
      <vt:variant>
        <vt:i4>0</vt:i4>
      </vt:variant>
      <vt:variant>
        <vt:i4>5</vt:i4>
      </vt:variant>
      <vt:variant>
        <vt:lpwstr/>
      </vt:variant>
      <vt:variant>
        <vt:lpwstr>_Toc314561455</vt:lpwstr>
      </vt:variant>
      <vt:variant>
        <vt:i4>1507381</vt:i4>
      </vt:variant>
      <vt:variant>
        <vt:i4>26</vt:i4>
      </vt:variant>
      <vt:variant>
        <vt:i4>0</vt:i4>
      </vt:variant>
      <vt:variant>
        <vt:i4>5</vt:i4>
      </vt:variant>
      <vt:variant>
        <vt:lpwstr/>
      </vt:variant>
      <vt:variant>
        <vt:lpwstr>_Toc314561454</vt:lpwstr>
      </vt:variant>
      <vt:variant>
        <vt:i4>1507381</vt:i4>
      </vt:variant>
      <vt:variant>
        <vt:i4>20</vt:i4>
      </vt:variant>
      <vt:variant>
        <vt:i4>0</vt:i4>
      </vt:variant>
      <vt:variant>
        <vt:i4>5</vt:i4>
      </vt:variant>
      <vt:variant>
        <vt:lpwstr/>
      </vt:variant>
      <vt:variant>
        <vt:lpwstr>_Toc314561453</vt:lpwstr>
      </vt:variant>
      <vt:variant>
        <vt:i4>1507381</vt:i4>
      </vt:variant>
      <vt:variant>
        <vt:i4>14</vt:i4>
      </vt:variant>
      <vt:variant>
        <vt:i4>0</vt:i4>
      </vt:variant>
      <vt:variant>
        <vt:i4>5</vt:i4>
      </vt:variant>
      <vt:variant>
        <vt:lpwstr/>
      </vt:variant>
      <vt:variant>
        <vt:lpwstr>_Toc314561452</vt:lpwstr>
      </vt:variant>
      <vt:variant>
        <vt:i4>1507381</vt:i4>
      </vt:variant>
      <vt:variant>
        <vt:i4>8</vt:i4>
      </vt:variant>
      <vt:variant>
        <vt:i4>0</vt:i4>
      </vt:variant>
      <vt:variant>
        <vt:i4>5</vt:i4>
      </vt:variant>
      <vt:variant>
        <vt:lpwstr/>
      </vt:variant>
      <vt:variant>
        <vt:lpwstr>_Toc314561451</vt:lpwstr>
      </vt:variant>
      <vt:variant>
        <vt:i4>1507381</vt:i4>
      </vt:variant>
      <vt:variant>
        <vt:i4>2</vt:i4>
      </vt:variant>
      <vt:variant>
        <vt:i4>0</vt:i4>
      </vt:variant>
      <vt:variant>
        <vt:i4>5</vt:i4>
      </vt:variant>
      <vt:variant>
        <vt:lpwstr/>
      </vt:variant>
      <vt:variant>
        <vt:lpwstr>_Toc314561450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NOWG and PA Kick Off Call</dc:title>
  <dc:creator>ro103129</dc:creator>
  <cp:lastModifiedBy>Manning, John</cp:lastModifiedBy>
  <cp:revision>2</cp:revision>
  <cp:lastPrinted>2012-07-13T22:45:00Z</cp:lastPrinted>
  <dcterms:created xsi:type="dcterms:W3CDTF">2015-02-26T13:32:00Z</dcterms:created>
  <dcterms:modified xsi:type="dcterms:W3CDTF">2015-02-26T13:32:00Z</dcterms:modified>
</cp:coreProperties>
</file>